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25D3E" w14:textId="77777777" w:rsidR="003F08F5" w:rsidRPr="00AB13EA" w:rsidRDefault="003F08F5" w:rsidP="005F386D">
      <w:pPr>
        <w:pStyle w:val="PotsikkoOriginalPapers"/>
      </w:pPr>
      <w:r w:rsidRPr="00AB13EA">
        <w:t xml:space="preserve">TYÖN </w:t>
      </w:r>
      <w:r w:rsidRPr="005F386D">
        <w:t>SISÄLTÖÄ</w:t>
      </w:r>
      <w:r w:rsidRPr="00AB13EA">
        <w:t xml:space="preserve"> KUVAAVA OTSIKKO</w:t>
      </w:r>
    </w:p>
    <w:p w14:paraId="7D0FBB9B" w14:textId="77777777" w:rsidR="003F08F5" w:rsidRPr="00AB13EA" w:rsidRDefault="003F08F5" w:rsidP="003F08F5">
      <w:pPr>
        <w:jc w:val="center"/>
        <w:rPr>
          <w:b/>
          <w:sz w:val="28"/>
          <w:szCs w:val="24"/>
        </w:rPr>
      </w:pPr>
      <w:r w:rsidRPr="00AB13EA">
        <w:rPr>
          <w:b/>
          <w:sz w:val="28"/>
          <w:szCs w:val="24"/>
        </w:rPr>
        <w:t>Jyväskylän yliopisto</w:t>
      </w:r>
    </w:p>
    <w:p w14:paraId="5F9D3054" w14:textId="77777777" w:rsidR="003F08F5" w:rsidRPr="00AB13EA" w:rsidRDefault="003F08F5" w:rsidP="003F08F5">
      <w:pPr>
        <w:jc w:val="center"/>
        <w:rPr>
          <w:b/>
          <w:sz w:val="28"/>
          <w:szCs w:val="24"/>
        </w:rPr>
      </w:pPr>
      <w:r w:rsidRPr="00AB13EA">
        <w:rPr>
          <w:b/>
          <w:sz w:val="28"/>
          <w:szCs w:val="24"/>
        </w:rPr>
        <w:t>Kauppakorkeakoulu</w:t>
      </w:r>
    </w:p>
    <w:p w14:paraId="2C53ECA5" w14:textId="77777777" w:rsidR="003F08F5" w:rsidRPr="00AB13EA" w:rsidRDefault="003F08F5" w:rsidP="003F08F5">
      <w:pPr>
        <w:jc w:val="center"/>
        <w:rPr>
          <w:b/>
          <w:szCs w:val="24"/>
        </w:rPr>
      </w:pPr>
    </w:p>
    <w:p w14:paraId="2AAA3F86" w14:textId="77777777" w:rsidR="003F08F5" w:rsidRPr="00AB13EA" w:rsidRDefault="003F08F5" w:rsidP="003F08F5">
      <w:pPr>
        <w:jc w:val="center"/>
        <w:rPr>
          <w:b/>
          <w:szCs w:val="24"/>
        </w:rPr>
      </w:pPr>
    </w:p>
    <w:p w14:paraId="6053B964" w14:textId="77777777" w:rsidR="003F08F5" w:rsidRPr="00AB13EA" w:rsidRDefault="003F08F5" w:rsidP="003F08F5">
      <w:pPr>
        <w:jc w:val="center"/>
        <w:rPr>
          <w:b/>
          <w:szCs w:val="24"/>
        </w:rPr>
      </w:pPr>
      <w:r w:rsidRPr="00AB13EA">
        <w:rPr>
          <w:b/>
          <w:szCs w:val="24"/>
        </w:rPr>
        <w:t>Pro gradu -tutkielma</w:t>
      </w:r>
    </w:p>
    <w:p w14:paraId="06FC16A3" w14:textId="77777777" w:rsidR="003F08F5" w:rsidRPr="00AB13EA" w:rsidRDefault="003F08F5" w:rsidP="003F08F5">
      <w:pPr>
        <w:jc w:val="center"/>
        <w:rPr>
          <w:b/>
          <w:sz w:val="28"/>
          <w:szCs w:val="24"/>
        </w:rPr>
      </w:pPr>
    </w:p>
    <w:p w14:paraId="0FFD0E82" w14:textId="13D4383A" w:rsidR="003F08F5" w:rsidRPr="00AB13EA" w:rsidRDefault="003F08F5" w:rsidP="003F08F5">
      <w:pPr>
        <w:jc w:val="center"/>
        <w:rPr>
          <w:b/>
          <w:sz w:val="28"/>
          <w:szCs w:val="24"/>
        </w:rPr>
      </w:pPr>
      <w:r w:rsidRPr="00AB13EA">
        <w:rPr>
          <w:b/>
          <w:sz w:val="28"/>
          <w:szCs w:val="24"/>
        </w:rPr>
        <w:t>20</w:t>
      </w:r>
      <w:r w:rsidR="009F7E31">
        <w:rPr>
          <w:b/>
          <w:sz w:val="28"/>
          <w:szCs w:val="24"/>
        </w:rPr>
        <w:t>2</w:t>
      </w:r>
      <w:r w:rsidR="0084269F">
        <w:rPr>
          <w:b/>
          <w:sz w:val="28"/>
          <w:szCs w:val="24"/>
        </w:rPr>
        <w:t>4</w:t>
      </w:r>
    </w:p>
    <w:p w14:paraId="7A2259E7" w14:textId="77777777" w:rsidR="003F08F5" w:rsidRPr="00AB13EA" w:rsidRDefault="003F08F5" w:rsidP="003F08F5">
      <w:pPr>
        <w:jc w:val="center"/>
        <w:rPr>
          <w:b/>
          <w:sz w:val="28"/>
          <w:szCs w:val="24"/>
        </w:rPr>
      </w:pPr>
    </w:p>
    <w:p w14:paraId="12DFFA77" w14:textId="77777777" w:rsidR="003F08F5" w:rsidRPr="00AB13EA" w:rsidRDefault="003F08F5" w:rsidP="003F08F5">
      <w:pPr>
        <w:jc w:val="center"/>
        <w:rPr>
          <w:b/>
          <w:sz w:val="28"/>
          <w:szCs w:val="24"/>
        </w:rPr>
      </w:pPr>
    </w:p>
    <w:p w14:paraId="35987156" w14:textId="77777777" w:rsidR="003F08F5" w:rsidRPr="00AB13EA" w:rsidRDefault="003F08F5" w:rsidP="003F08F5">
      <w:pPr>
        <w:jc w:val="center"/>
        <w:rPr>
          <w:b/>
          <w:sz w:val="28"/>
          <w:szCs w:val="24"/>
        </w:rPr>
      </w:pPr>
    </w:p>
    <w:p w14:paraId="3440BC5F" w14:textId="77777777" w:rsidR="003F08F5" w:rsidRPr="00AB13EA" w:rsidRDefault="003F08F5" w:rsidP="003F08F5">
      <w:pPr>
        <w:jc w:val="center"/>
        <w:rPr>
          <w:b/>
          <w:sz w:val="28"/>
          <w:szCs w:val="24"/>
        </w:rPr>
      </w:pPr>
    </w:p>
    <w:p w14:paraId="328750F8" w14:textId="77777777" w:rsidR="003F08F5" w:rsidRPr="00AB13EA" w:rsidRDefault="003F08F5" w:rsidP="003F08F5">
      <w:pPr>
        <w:jc w:val="right"/>
        <w:rPr>
          <w:b/>
          <w:sz w:val="20"/>
          <w:szCs w:val="20"/>
        </w:rPr>
      </w:pPr>
      <w:r w:rsidRPr="00AB13EA">
        <w:rPr>
          <w:b/>
          <w:sz w:val="20"/>
          <w:szCs w:val="20"/>
        </w:rPr>
        <w:t>Tekijä:</w:t>
      </w:r>
    </w:p>
    <w:p w14:paraId="0C3A0660" w14:textId="77777777" w:rsidR="003F08F5" w:rsidRPr="00AB13EA" w:rsidRDefault="003F08F5" w:rsidP="003F08F5">
      <w:pPr>
        <w:jc w:val="right"/>
        <w:rPr>
          <w:b/>
          <w:sz w:val="20"/>
          <w:szCs w:val="20"/>
        </w:rPr>
      </w:pPr>
      <w:r w:rsidRPr="00AB13EA">
        <w:rPr>
          <w:b/>
          <w:sz w:val="20"/>
          <w:szCs w:val="20"/>
        </w:rPr>
        <w:t>Oppiaine:</w:t>
      </w:r>
    </w:p>
    <w:p w14:paraId="291340E8" w14:textId="77777777" w:rsidR="003F08F5" w:rsidRPr="00AB13EA" w:rsidRDefault="003F08F5" w:rsidP="003F08F5">
      <w:pPr>
        <w:jc w:val="right"/>
        <w:rPr>
          <w:b/>
          <w:sz w:val="20"/>
          <w:szCs w:val="20"/>
        </w:rPr>
      </w:pPr>
      <w:r w:rsidRPr="00AB13EA">
        <w:rPr>
          <w:b/>
          <w:sz w:val="20"/>
          <w:szCs w:val="20"/>
        </w:rPr>
        <w:t>Ohjaaja:</w:t>
      </w:r>
    </w:p>
    <w:p w14:paraId="62ADC850" w14:textId="77777777" w:rsidR="003F08F5" w:rsidRPr="00AB13EA" w:rsidRDefault="003F08F5" w:rsidP="003F08F5">
      <w:pPr>
        <w:jc w:val="center"/>
        <w:rPr>
          <w:szCs w:val="24"/>
        </w:rPr>
      </w:pPr>
    </w:p>
    <w:p w14:paraId="3FEAA291" w14:textId="77777777" w:rsidR="003F08F5" w:rsidRPr="00AB13EA" w:rsidRDefault="003F08F5" w:rsidP="003F08F5">
      <w:pPr>
        <w:jc w:val="center"/>
        <w:rPr>
          <w:szCs w:val="24"/>
        </w:rPr>
      </w:pPr>
    </w:p>
    <w:p w14:paraId="276B7808" w14:textId="77777777" w:rsidR="003F08F5" w:rsidRPr="00AB13EA" w:rsidRDefault="003F08F5" w:rsidP="003F08F5">
      <w:pPr>
        <w:jc w:val="center"/>
        <w:rPr>
          <w:szCs w:val="24"/>
        </w:rPr>
      </w:pPr>
    </w:p>
    <w:p w14:paraId="60E89F33" w14:textId="77777777" w:rsidR="004865E4" w:rsidRPr="00DE3FBF" w:rsidRDefault="003F08F5" w:rsidP="003F08F5">
      <w:pPr>
        <w:jc w:val="center"/>
        <w:rPr>
          <w:lang w:val="en-US"/>
        </w:rPr>
      </w:pPr>
      <w:r w:rsidRPr="00994F82">
        <w:rPr>
          <w:noProof/>
          <w:szCs w:val="24"/>
          <w:lang w:eastAsia="fi-FI"/>
        </w:rPr>
        <w:drawing>
          <wp:inline distT="0" distB="0" distL="0" distR="0" wp14:anchorId="2ACD5D25" wp14:editId="237B24B1">
            <wp:extent cx="13525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p w14:paraId="57304EA1" w14:textId="77777777" w:rsidR="009121AA" w:rsidRPr="00DE3FBF" w:rsidRDefault="009121AA" w:rsidP="004865E4">
      <w:pPr>
        <w:rPr>
          <w:lang w:val="en-US"/>
        </w:rPr>
        <w:sectPr w:rsidR="009121AA" w:rsidRPr="00DE3FBF" w:rsidSect="00670733">
          <w:headerReference w:type="even" r:id="rId9"/>
          <w:headerReference w:type="default" r:id="rId10"/>
          <w:footerReference w:type="default" r:id="rId11"/>
          <w:headerReference w:type="first" r:id="rId12"/>
          <w:footerReference w:type="first" r:id="rId13"/>
          <w:pgSz w:w="11906" w:h="16838" w:code="9"/>
          <w:pgMar w:top="1701" w:right="1701" w:bottom="1418" w:left="1701" w:header="1134" w:footer="709" w:gutter="0"/>
          <w:cols w:space="708"/>
          <w:docGrid w:linePitch="360"/>
        </w:sectPr>
      </w:pPr>
    </w:p>
    <w:p w14:paraId="73454DED" w14:textId="77777777" w:rsidR="003F08F5" w:rsidRPr="00086B80" w:rsidRDefault="003F08F5" w:rsidP="005F386D">
      <w:pPr>
        <w:pStyle w:val="Potsikkonumeroimaton"/>
      </w:pPr>
      <w:bookmarkStart w:id="0" w:name="_Toc455053610"/>
      <w:bookmarkStart w:id="1" w:name="_Toc99366806"/>
      <w:bookmarkStart w:id="2" w:name="_Toc506783529"/>
      <w:bookmarkStart w:id="3" w:name="_Toc506784333"/>
      <w:r w:rsidRPr="00086B80">
        <w:lastRenderedPageBreak/>
        <w:t>TIIVISTELMÄ</w:t>
      </w:r>
      <w:bookmarkEnd w:id="0"/>
      <w:bookmarkEnd w:id="1"/>
      <w:r w:rsidRPr="00086B80">
        <w:t xml:space="preserve"> </w:t>
      </w:r>
      <w:bookmarkEnd w:id="2"/>
      <w:bookmarkEnd w:id="3"/>
    </w:p>
    <w:tbl>
      <w:tblPr>
        <w:tblW w:w="8647" w:type="dxa"/>
        <w:tblInd w:w="100" w:type="dxa"/>
        <w:tblLayout w:type="fixed"/>
        <w:tblCellMar>
          <w:left w:w="100" w:type="dxa"/>
          <w:right w:w="100" w:type="dxa"/>
        </w:tblCellMar>
        <w:tblLook w:val="0000" w:firstRow="0" w:lastRow="0" w:firstColumn="0" w:lastColumn="0" w:noHBand="0" w:noVBand="0"/>
      </w:tblPr>
      <w:tblGrid>
        <w:gridCol w:w="5102"/>
        <w:gridCol w:w="3545"/>
      </w:tblGrid>
      <w:tr w:rsidR="003F08F5" w:rsidRPr="00086B80" w14:paraId="7901267E" w14:textId="77777777" w:rsidTr="00E40A88">
        <w:trPr>
          <w:trHeight w:val="403"/>
        </w:trPr>
        <w:tc>
          <w:tcPr>
            <w:tcW w:w="8647" w:type="dxa"/>
            <w:gridSpan w:val="2"/>
            <w:tcBorders>
              <w:top w:val="single" w:sz="6" w:space="0" w:color="auto"/>
              <w:left w:val="single" w:sz="6" w:space="0" w:color="auto"/>
              <w:bottom w:val="nil"/>
              <w:right w:val="single" w:sz="6" w:space="0" w:color="auto"/>
            </w:tcBorders>
          </w:tcPr>
          <w:p w14:paraId="44CB7C53" w14:textId="77777777" w:rsidR="003F08F5" w:rsidRPr="00086B80" w:rsidRDefault="003F08F5" w:rsidP="00E40A88">
            <w:pPr>
              <w:ind w:firstLine="42"/>
              <w:rPr>
                <w:rFonts w:cs="Palatino"/>
                <w:i/>
                <w:szCs w:val="24"/>
              </w:rPr>
            </w:pPr>
            <w:r w:rsidRPr="00086B80">
              <w:rPr>
                <w:rFonts w:cs="Palatino"/>
                <w:i/>
                <w:szCs w:val="24"/>
              </w:rPr>
              <w:t>Tekijä</w:t>
            </w:r>
          </w:p>
          <w:p w14:paraId="4D6D667A" w14:textId="77777777" w:rsidR="003F08F5" w:rsidRPr="00086B80" w:rsidRDefault="003F08F5" w:rsidP="00E40A88">
            <w:pPr>
              <w:ind w:firstLine="42"/>
              <w:rPr>
                <w:i/>
                <w:szCs w:val="24"/>
              </w:rPr>
            </w:pPr>
          </w:p>
        </w:tc>
      </w:tr>
      <w:tr w:rsidR="003F08F5" w:rsidRPr="00086B80" w14:paraId="152CAA1E" w14:textId="77777777" w:rsidTr="00E40A88">
        <w:trPr>
          <w:trHeight w:val="403"/>
        </w:trPr>
        <w:tc>
          <w:tcPr>
            <w:tcW w:w="8647" w:type="dxa"/>
            <w:gridSpan w:val="2"/>
            <w:tcBorders>
              <w:top w:val="single" w:sz="6" w:space="0" w:color="auto"/>
              <w:left w:val="single" w:sz="6" w:space="0" w:color="auto"/>
              <w:bottom w:val="nil"/>
              <w:right w:val="single" w:sz="6" w:space="0" w:color="auto"/>
            </w:tcBorders>
          </w:tcPr>
          <w:p w14:paraId="3C2E9740" w14:textId="77777777" w:rsidR="003F08F5" w:rsidRPr="00086B80" w:rsidRDefault="003F08F5" w:rsidP="00E40A88">
            <w:pPr>
              <w:ind w:firstLine="42"/>
              <w:rPr>
                <w:rFonts w:cs="Palatino"/>
                <w:i/>
                <w:szCs w:val="24"/>
              </w:rPr>
            </w:pPr>
            <w:r w:rsidRPr="00086B80">
              <w:rPr>
                <w:rFonts w:cs="Palatino"/>
                <w:i/>
                <w:szCs w:val="24"/>
              </w:rPr>
              <w:t>Työn nimi</w:t>
            </w:r>
          </w:p>
          <w:p w14:paraId="626D463E" w14:textId="77777777" w:rsidR="003F08F5" w:rsidRPr="00086B80" w:rsidRDefault="003F08F5" w:rsidP="00E40A88">
            <w:pPr>
              <w:ind w:firstLine="0"/>
              <w:rPr>
                <w:i/>
                <w:szCs w:val="24"/>
              </w:rPr>
            </w:pPr>
          </w:p>
        </w:tc>
      </w:tr>
      <w:tr w:rsidR="003F08F5" w:rsidRPr="00086B80" w14:paraId="4E824E18" w14:textId="77777777" w:rsidTr="00E40A88">
        <w:trPr>
          <w:trHeight w:val="403"/>
        </w:trPr>
        <w:tc>
          <w:tcPr>
            <w:tcW w:w="5102" w:type="dxa"/>
            <w:tcBorders>
              <w:top w:val="single" w:sz="6" w:space="0" w:color="auto"/>
              <w:left w:val="single" w:sz="6" w:space="0" w:color="auto"/>
              <w:bottom w:val="nil"/>
              <w:right w:val="nil"/>
            </w:tcBorders>
          </w:tcPr>
          <w:p w14:paraId="6D870275" w14:textId="77777777" w:rsidR="003F08F5" w:rsidRPr="00086B80" w:rsidRDefault="003F08F5" w:rsidP="00E40A88">
            <w:pPr>
              <w:ind w:firstLine="42"/>
              <w:rPr>
                <w:rFonts w:cs="Palatino"/>
                <w:i/>
                <w:szCs w:val="24"/>
              </w:rPr>
            </w:pPr>
            <w:r w:rsidRPr="00086B80">
              <w:rPr>
                <w:rFonts w:cs="Palatino"/>
                <w:i/>
                <w:szCs w:val="24"/>
              </w:rPr>
              <w:t>Oppiaine</w:t>
            </w:r>
          </w:p>
          <w:p w14:paraId="6F76403B" w14:textId="77777777" w:rsidR="003F08F5" w:rsidRPr="00086B80" w:rsidRDefault="003F08F5" w:rsidP="00E40A88">
            <w:pPr>
              <w:ind w:firstLine="42"/>
              <w:rPr>
                <w:i/>
                <w:szCs w:val="24"/>
              </w:rPr>
            </w:pPr>
          </w:p>
        </w:tc>
        <w:tc>
          <w:tcPr>
            <w:tcW w:w="3545" w:type="dxa"/>
            <w:tcBorders>
              <w:top w:val="single" w:sz="6" w:space="0" w:color="auto"/>
              <w:left w:val="single" w:sz="6" w:space="0" w:color="auto"/>
              <w:bottom w:val="nil"/>
              <w:right w:val="single" w:sz="6" w:space="0" w:color="auto"/>
            </w:tcBorders>
          </w:tcPr>
          <w:p w14:paraId="268B0FD8" w14:textId="77777777" w:rsidR="003F08F5" w:rsidRPr="00086B80" w:rsidRDefault="003F08F5" w:rsidP="00E40A88">
            <w:pPr>
              <w:ind w:firstLine="42"/>
              <w:rPr>
                <w:rFonts w:cs="Palatino"/>
                <w:i/>
                <w:szCs w:val="24"/>
              </w:rPr>
            </w:pPr>
            <w:r w:rsidRPr="00086B80">
              <w:rPr>
                <w:rFonts w:cs="Palatino"/>
                <w:i/>
                <w:szCs w:val="24"/>
              </w:rPr>
              <w:t>Työn laji</w:t>
            </w:r>
          </w:p>
          <w:p w14:paraId="3FEBA769" w14:textId="77777777" w:rsidR="003F08F5" w:rsidRPr="00086B80" w:rsidRDefault="003F08F5" w:rsidP="00E40A88">
            <w:pPr>
              <w:ind w:firstLine="42"/>
              <w:rPr>
                <w:i/>
                <w:szCs w:val="24"/>
              </w:rPr>
            </w:pPr>
            <w:r w:rsidRPr="00086B80">
              <w:rPr>
                <w:rFonts w:cs="Palatino"/>
                <w:i/>
                <w:szCs w:val="24"/>
              </w:rPr>
              <w:t>Pro gradu -tutkielma</w:t>
            </w:r>
          </w:p>
        </w:tc>
      </w:tr>
      <w:tr w:rsidR="003F08F5" w:rsidRPr="00086B80" w14:paraId="58DDCACC" w14:textId="77777777" w:rsidTr="00E40A88">
        <w:trPr>
          <w:trHeight w:val="403"/>
        </w:trPr>
        <w:tc>
          <w:tcPr>
            <w:tcW w:w="5102" w:type="dxa"/>
            <w:tcBorders>
              <w:top w:val="single" w:sz="6" w:space="0" w:color="auto"/>
              <w:left w:val="single" w:sz="6" w:space="0" w:color="auto"/>
              <w:bottom w:val="nil"/>
              <w:right w:val="nil"/>
            </w:tcBorders>
          </w:tcPr>
          <w:p w14:paraId="77FADE95" w14:textId="77777777" w:rsidR="003F08F5" w:rsidRPr="00086B80" w:rsidRDefault="003F08F5" w:rsidP="00E40A88">
            <w:pPr>
              <w:ind w:firstLine="42"/>
              <w:rPr>
                <w:rFonts w:cs="Palatino"/>
                <w:i/>
                <w:szCs w:val="24"/>
              </w:rPr>
            </w:pPr>
            <w:r w:rsidRPr="00086B80">
              <w:rPr>
                <w:rFonts w:cs="Palatino"/>
                <w:i/>
                <w:szCs w:val="24"/>
              </w:rPr>
              <w:t>Aika (pvm.)</w:t>
            </w:r>
          </w:p>
          <w:p w14:paraId="6E3A0199" w14:textId="4F10310D" w:rsidR="003F08F5" w:rsidRPr="00086B80" w:rsidRDefault="00851DB9" w:rsidP="00E40A88">
            <w:pPr>
              <w:ind w:firstLine="42"/>
              <w:rPr>
                <w:i/>
                <w:szCs w:val="24"/>
              </w:rPr>
            </w:pPr>
            <w:r>
              <w:rPr>
                <w:rFonts w:cs="Palatino"/>
                <w:iCs/>
                <w:szCs w:val="24"/>
              </w:rPr>
              <w:t>1.10.</w:t>
            </w:r>
            <w:r w:rsidR="00BA295D">
              <w:rPr>
                <w:rFonts w:cs="Palatino"/>
                <w:iCs/>
                <w:szCs w:val="24"/>
              </w:rPr>
              <w:t>2024</w:t>
            </w:r>
            <w:r w:rsidR="00BA295D" w:rsidRPr="00BF5E38">
              <w:rPr>
                <w:rFonts w:cs="Palatino"/>
                <w:iCs/>
                <w:szCs w:val="24"/>
              </w:rPr>
              <w:t>.</w:t>
            </w:r>
          </w:p>
        </w:tc>
        <w:tc>
          <w:tcPr>
            <w:tcW w:w="3545" w:type="dxa"/>
            <w:tcBorders>
              <w:top w:val="single" w:sz="6" w:space="0" w:color="auto"/>
              <w:left w:val="single" w:sz="6" w:space="0" w:color="auto"/>
              <w:bottom w:val="nil"/>
              <w:right w:val="single" w:sz="6" w:space="0" w:color="auto"/>
            </w:tcBorders>
          </w:tcPr>
          <w:p w14:paraId="425C3402" w14:textId="77777777" w:rsidR="003F08F5" w:rsidRPr="00086B80" w:rsidRDefault="003F08F5" w:rsidP="00E40A88">
            <w:pPr>
              <w:ind w:firstLine="42"/>
              <w:rPr>
                <w:rFonts w:cs="Palatino"/>
                <w:i/>
                <w:szCs w:val="24"/>
              </w:rPr>
            </w:pPr>
            <w:r w:rsidRPr="00086B80">
              <w:rPr>
                <w:rFonts w:cs="Palatino"/>
                <w:i/>
                <w:szCs w:val="24"/>
              </w:rPr>
              <w:t>Sivumäärä</w:t>
            </w:r>
          </w:p>
          <w:p w14:paraId="6643FA14" w14:textId="77777777" w:rsidR="003F08F5" w:rsidRPr="00086B80" w:rsidRDefault="003F08F5" w:rsidP="00E40A88">
            <w:pPr>
              <w:ind w:firstLine="42"/>
              <w:rPr>
                <w:i/>
                <w:szCs w:val="24"/>
              </w:rPr>
            </w:pPr>
          </w:p>
        </w:tc>
      </w:tr>
      <w:tr w:rsidR="003F08F5" w:rsidRPr="00086B80" w14:paraId="6845A31E" w14:textId="77777777" w:rsidTr="00E40A88">
        <w:trPr>
          <w:trHeight w:val="5848"/>
        </w:trPr>
        <w:tc>
          <w:tcPr>
            <w:tcW w:w="8647" w:type="dxa"/>
            <w:gridSpan w:val="2"/>
            <w:tcBorders>
              <w:top w:val="single" w:sz="6" w:space="0" w:color="auto"/>
              <w:left w:val="single" w:sz="6" w:space="0" w:color="auto"/>
              <w:bottom w:val="nil"/>
              <w:right w:val="single" w:sz="6" w:space="0" w:color="auto"/>
            </w:tcBorders>
          </w:tcPr>
          <w:p w14:paraId="4FB9E5C6" w14:textId="77777777" w:rsidR="003F08F5" w:rsidRPr="00086B80" w:rsidRDefault="003F08F5" w:rsidP="00E40A88">
            <w:pPr>
              <w:ind w:firstLine="42"/>
              <w:rPr>
                <w:rFonts w:cs="Palatino"/>
                <w:i/>
                <w:szCs w:val="24"/>
              </w:rPr>
            </w:pPr>
            <w:r w:rsidRPr="00086B80">
              <w:rPr>
                <w:rFonts w:cs="Palatino"/>
                <w:i/>
                <w:szCs w:val="24"/>
              </w:rPr>
              <w:t xml:space="preserve">Tiivistelmä – </w:t>
            </w:r>
            <w:proofErr w:type="spellStart"/>
            <w:r w:rsidRPr="00086B80">
              <w:rPr>
                <w:rFonts w:cs="Palatino"/>
                <w:i/>
                <w:szCs w:val="24"/>
              </w:rPr>
              <w:t>Abstract</w:t>
            </w:r>
            <w:proofErr w:type="spellEnd"/>
          </w:p>
          <w:p w14:paraId="29B0CBD3" w14:textId="77777777" w:rsidR="003F08F5" w:rsidRPr="00086B80" w:rsidRDefault="003F08F5" w:rsidP="00E40A88">
            <w:pPr>
              <w:ind w:firstLine="42"/>
              <w:rPr>
                <w:rFonts w:cs="Palatino"/>
                <w:i/>
                <w:szCs w:val="24"/>
              </w:rPr>
            </w:pPr>
          </w:p>
          <w:p w14:paraId="7E8830E5" w14:textId="7BBECC57" w:rsidR="003F08F5" w:rsidRPr="00BF5E38" w:rsidRDefault="003F08F5" w:rsidP="00E40A88">
            <w:pPr>
              <w:ind w:firstLine="42"/>
              <w:rPr>
                <w:rFonts w:cs="Palatino"/>
                <w:iCs/>
                <w:szCs w:val="24"/>
              </w:rPr>
            </w:pPr>
            <w:r w:rsidRPr="00BF5E38">
              <w:rPr>
                <w:rFonts w:cs="Palatino"/>
                <w:iCs/>
                <w:szCs w:val="24"/>
              </w:rPr>
              <w:t>Pro gradu -tutkielman pohjatiedosto</w:t>
            </w:r>
            <w:r w:rsidR="00BF5E38">
              <w:rPr>
                <w:rFonts w:cs="Palatino"/>
                <w:iCs/>
                <w:szCs w:val="24"/>
              </w:rPr>
              <w:t xml:space="preserve"> (JSBE), jota ovat p</w:t>
            </w:r>
            <w:r w:rsidR="003B700E" w:rsidRPr="00BF5E38">
              <w:rPr>
                <w:rFonts w:cs="Palatino"/>
                <w:iCs/>
                <w:szCs w:val="24"/>
              </w:rPr>
              <w:t>äivit</w:t>
            </w:r>
            <w:r w:rsidR="00BF5E38">
              <w:rPr>
                <w:rFonts w:cs="Palatino"/>
                <w:iCs/>
                <w:szCs w:val="24"/>
              </w:rPr>
              <w:t xml:space="preserve">täneet </w:t>
            </w:r>
            <w:r w:rsidR="009D62CB" w:rsidRPr="00BF5E38">
              <w:rPr>
                <w:rFonts w:cs="Palatino"/>
                <w:iCs/>
                <w:szCs w:val="24"/>
              </w:rPr>
              <w:t xml:space="preserve">mm. </w:t>
            </w:r>
            <w:r w:rsidRPr="00BF5E38">
              <w:rPr>
                <w:rFonts w:cs="Palatino"/>
                <w:iCs/>
                <w:szCs w:val="24"/>
              </w:rPr>
              <w:t>Antti Rautiainen</w:t>
            </w:r>
            <w:r w:rsidR="002C501B" w:rsidRPr="00BF5E38">
              <w:rPr>
                <w:rFonts w:cs="Palatino"/>
                <w:iCs/>
                <w:szCs w:val="24"/>
              </w:rPr>
              <w:t xml:space="preserve"> ja </w:t>
            </w:r>
            <w:r w:rsidRPr="00BF5E38">
              <w:rPr>
                <w:rFonts w:cs="Palatino"/>
                <w:iCs/>
                <w:szCs w:val="24"/>
              </w:rPr>
              <w:t>Pasi Sajasalo</w:t>
            </w:r>
            <w:r w:rsidR="00BA295D">
              <w:rPr>
                <w:rFonts w:cs="Palatino"/>
                <w:iCs/>
                <w:szCs w:val="24"/>
              </w:rPr>
              <w:t>.</w:t>
            </w:r>
            <w:r w:rsidRPr="00BF5E38">
              <w:rPr>
                <w:rFonts w:cs="Palatino"/>
                <w:iCs/>
                <w:szCs w:val="24"/>
              </w:rPr>
              <w:t xml:space="preserve"> </w:t>
            </w:r>
          </w:p>
          <w:p w14:paraId="49C8B9D3" w14:textId="77777777" w:rsidR="003F08F5" w:rsidRPr="00086B80" w:rsidRDefault="003F08F5" w:rsidP="00E40A88">
            <w:pPr>
              <w:ind w:firstLine="42"/>
              <w:rPr>
                <w:rFonts w:cs="Palatino"/>
                <w:i/>
                <w:szCs w:val="24"/>
              </w:rPr>
            </w:pPr>
          </w:p>
          <w:p w14:paraId="348DBE93" w14:textId="77777777" w:rsidR="003F08F5" w:rsidRPr="00086B80" w:rsidRDefault="003F08F5" w:rsidP="00E40A88">
            <w:pPr>
              <w:ind w:firstLine="42"/>
              <w:rPr>
                <w:rFonts w:cs="Palatino"/>
                <w:i/>
                <w:szCs w:val="24"/>
              </w:rPr>
            </w:pPr>
          </w:p>
          <w:p w14:paraId="3CD4EEF6" w14:textId="77777777" w:rsidR="003F08F5" w:rsidRPr="00086B80" w:rsidRDefault="003F08F5" w:rsidP="00E40A88">
            <w:pPr>
              <w:ind w:firstLine="42"/>
              <w:rPr>
                <w:rFonts w:cs="Palatino"/>
                <w:i/>
                <w:szCs w:val="24"/>
              </w:rPr>
            </w:pPr>
          </w:p>
          <w:p w14:paraId="4FE019E0" w14:textId="77777777" w:rsidR="003F08F5" w:rsidRPr="00086B80" w:rsidRDefault="003F08F5" w:rsidP="00E40A88">
            <w:pPr>
              <w:ind w:firstLine="42"/>
              <w:rPr>
                <w:rFonts w:cs="Palatino"/>
                <w:i/>
                <w:szCs w:val="24"/>
              </w:rPr>
            </w:pPr>
          </w:p>
          <w:p w14:paraId="634D7D4A" w14:textId="77777777" w:rsidR="003F08F5" w:rsidRPr="00086B80" w:rsidRDefault="003F08F5" w:rsidP="00E40A88">
            <w:pPr>
              <w:ind w:firstLine="42"/>
              <w:rPr>
                <w:rFonts w:cs="Palatino"/>
                <w:i/>
                <w:szCs w:val="24"/>
              </w:rPr>
            </w:pPr>
          </w:p>
          <w:p w14:paraId="2ECC74B3" w14:textId="77777777" w:rsidR="003F08F5" w:rsidRPr="00086B80" w:rsidRDefault="003F08F5" w:rsidP="00E40A88">
            <w:pPr>
              <w:ind w:firstLine="42"/>
              <w:rPr>
                <w:rFonts w:cs="Palatino"/>
                <w:i/>
                <w:szCs w:val="24"/>
              </w:rPr>
            </w:pPr>
          </w:p>
          <w:p w14:paraId="74A5B152" w14:textId="77777777" w:rsidR="003F08F5" w:rsidRPr="00086B80" w:rsidRDefault="003F08F5" w:rsidP="00E40A88">
            <w:pPr>
              <w:ind w:firstLine="42"/>
              <w:rPr>
                <w:rFonts w:cs="Palatino"/>
                <w:i/>
                <w:szCs w:val="24"/>
              </w:rPr>
            </w:pPr>
          </w:p>
          <w:p w14:paraId="13907CC5" w14:textId="77777777" w:rsidR="003F08F5" w:rsidRPr="00086B80" w:rsidRDefault="003F08F5" w:rsidP="00E40A88">
            <w:pPr>
              <w:ind w:firstLine="42"/>
              <w:rPr>
                <w:rFonts w:cs="Palatino"/>
                <w:i/>
                <w:szCs w:val="24"/>
              </w:rPr>
            </w:pPr>
          </w:p>
          <w:p w14:paraId="290F4D49" w14:textId="77777777" w:rsidR="003F08F5" w:rsidRPr="00086B80" w:rsidRDefault="003F08F5" w:rsidP="00E40A88">
            <w:pPr>
              <w:ind w:firstLine="42"/>
              <w:rPr>
                <w:rFonts w:cs="Palatino"/>
                <w:i/>
                <w:szCs w:val="24"/>
              </w:rPr>
            </w:pPr>
          </w:p>
          <w:p w14:paraId="4B14BA71" w14:textId="77777777" w:rsidR="003F08F5" w:rsidRPr="00086B80" w:rsidRDefault="003F08F5" w:rsidP="00E40A88">
            <w:pPr>
              <w:ind w:firstLine="42"/>
              <w:rPr>
                <w:rFonts w:cs="Palatino"/>
                <w:i/>
                <w:szCs w:val="24"/>
              </w:rPr>
            </w:pPr>
          </w:p>
          <w:p w14:paraId="7541617B" w14:textId="77777777" w:rsidR="003F08F5" w:rsidRPr="00086B80" w:rsidRDefault="003F08F5" w:rsidP="00E40A88">
            <w:pPr>
              <w:ind w:firstLine="42"/>
              <w:rPr>
                <w:i/>
                <w:szCs w:val="24"/>
              </w:rPr>
            </w:pPr>
          </w:p>
        </w:tc>
      </w:tr>
      <w:tr w:rsidR="003F08F5" w:rsidRPr="00AB13EA" w14:paraId="78981B17" w14:textId="77777777" w:rsidTr="00E40A88">
        <w:trPr>
          <w:trHeight w:val="403"/>
        </w:trPr>
        <w:tc>
          <w:tcPr>
            <w:tcW w:w="8647" w:type="dxa"/>
            <w:gridSpan w:val="2"/>
            <w:tcBorders>
              <w:top w:val="single" w:sz="6" w:space="0" w:color="auto"/>
              <w:left w:val="single" w:sz="6" w:space="0" w:color="auto"/>
              <w:bottom w:val="nil"/>
              <w:right w:val="single" w:sz="6" w:space="0" w:color="auto"/>
            </w:tcBorders>
          </w:tcPr>
          <w:p w14:paraId="528FA46B" w14:textId="77777777" w:rsidR="003F08F5" w:rsidRPr="00AB13EA" w:rsidRDefault="003F08F5" w:rsidP="00E40A88">
            <w:pPr>
              <w:ind w:firstLine="42"/>
              <w:rPr>
                <w:rFonts w:cs="Palatino"/>
                <w:szCs w:val="24"/>
              </w:rPr>
            </w:pPr>
            <w:r w:rsidRPr="00AB13EA">
              <w:rPr>
                <w:rFonts w:cs="Palatino"/>
                <w:szCs w:val="24"/>
              </w:rPr>
              <w:t>Asiasanat</w:t>
            </w:r>
          </w:p>
          <w:p w14:paraId="6BA373A3" w14:textId="77777777" w:rsidR="003F08F5" w:rsidRPr="00AB13EA" w:rsidRDefault="003F08F5" w:rsidP="00E40A88">
            <w:pPr>
              <w:ind w:firstLine="42"/>
              <w:rPr>
                <w:szCs w:val="24"/>
              </w:rPr>
            </w:pPr>
          </w:p>
        </w:tc>
      </w:tr>
      <w:tr w:rsidR="003F08F5" w:rsidRPr="00AB13EA" w14:paraId="65D23EFD" w14:textId="77777777" w:rsidTr="00E40A88">
        <w:trPr>
          <w:trHeight w:val="403"/>
        </w:trPr>
        <w:tc>
          <w:tcPr>
            <w:tcW w:w="8647" w:type="dxa"/>
            <w:gridSpan w:val="2"/>
            <w:tcBorders>
              <w:top w:val="single" w:sz="6" w:space="0" w:color="auto"/>
              <w:left w:val="single" w:sz="6" w:space="0" w:color="auto"/>
              <w:bottom w:val="nil"/>
              <w:right w:val="single" w:sz="6" w:space="0" w:color="auto"/>
            </w:tcBorders>
          </w:tcPr>
          <w:p w14:paraId="7E542A54" w14:textId="77777777" w:rsidR="003F08F5" w:rsidRPr="00AB13EA" w:rsidRDefault="003F08F5" w:rsidP="00E40A88">
            <w:pPr>
              <w:ind w:firstLine="42"/>
              <w:rPr>
                <w:rFonts w:cs="Palatino"/>
                <w:szCs w:val="24"/>
              </w:rPr>
            </w:pPr>
            <w:r w:rsidRPr="00AB13EA">
              <w:rPr>
                <w:rFonts w:cs="Palatino"/>
                <w:szCs w:val="24"/>
              </w:rPr>
              <w:t>Säilytyspaikka         Jyväskylän yliopiston kirjasto</w:t>
            </w:r>
          </w:p>
          <w:p w14:paraId="7DE8C4C9" w14:textId="77777777" w:rsidR="003F08F5" w:rsidRPr="00AB13EA" w:rsidRDefault="003F08F5" w:rsidP="00E55866">
            <w:pPr>
              <w:ind w:firstLine="0"/>
              <w:rPr>
                <w:szCs w:val="24"/>
              </w:rPr>
            </w:pPr>
            <w:r>
              <w:rPr>
                <w:noProof/>
                <w:lang w:eastAsia="fi-FI"/>
              </w:rPr>
              <mc:AlternateContent>
                <mc:Choice Requires="wps">
                  <w:drawing>
                    <wp:anchor distT="0" distB="0" distL="114300" distR="114300" simplePos="0" relativeHeight="251660288" behindDoc="0" locked="0" layoutInCell="1" allowOverlap="1" wp14:anchorId="463B6262" wp14:editId="6F3A1966">
                      <wp:simplePos x="0" y="0"/>
                      <wp:positionH relativeFrom="column">
                        <wp:posOffset>-69215</wp:posOffset>
                      </wp:positionH>
                      <wp:positionV relativeFrom="paragraph">
                        <wp:posOffset>176530</wp:posOffset>
                      </wp:positionV>
                      <wp:extent cx="5496560" cy="16510"/>
                      <wp:effectExtent l="7620" t="6985" r="1079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6560" cy="16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0481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9pt" to="427.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"/>
                  </w:pict>
                </mc:Fallback>
              </mc:AlternateContent>
            </w:r>
          </w:p>
        </w:tc>
      </w:tr>
    </w:tbl>
    <w:p w14:paraId="4DC7665F" w14:textId="77777777" w:rsidR="00D31524" w:rsidRPr="003F08F5" w:rsidRDefault="00D31524" w:rsidP="003F08F5">
      <w:pPr>
        <w:ind w:firstLine="0"/>
        <w:rPr>
          <w:lang w:val="en-US"/>
        </w:rPr>
        <w:sectPr w:rsidR="00D31524" w:rsidRPr="003F08F5" w:rsidSect="00670733">
          <w:pgSz w:w="11906" w:h="16838" w:code="9"/>
          <w:pgMar w:top="1701" w:right="1701" w:bottom="1418" w:left="1701" w:header="1134" w:footer="709" w:gutter="0"/>
          <w:cols w:space="708"/>
          <w:docGrid w:linePitch="360"/>
        </w:sectPr>
      </w:pPr>
    </w:p>
    <w:p w14:paraId="6AB57A99" w14:textId="77777777" w:rsidR="00851DB9" w:rsidRDefault="00851DB9" w:rsidP="00D7009A">
      <w:pPr>
        <w:pStyle w:val="Normaalitekstiensimminenkappale"/>
      </w:pPr>
    </w:p>
    <w:p w14:paraId="6B233DA9" w14:textId="4C68C760" w:rsidR="000D65F4" w:rsidRDefault="0092529A" w:rsidP="00D7009A">
      <w:pPr>
        <w:pStyle w:val="Normaalitekstiensimminenkappale"/>
      </w:pPr>
      <w:r>
        <w:t>Tä</w:t>
      </w:r>
      <w:r w:rsidR="000D65F4">
        <w:t xml:space="preserve">llä sivulla kerrot </w:t>
      </w:r>
      <w:r w:rsidR="000D65F4" w:rsidRPr="00851DB9">
        <w:rPr>
          <w:i/>
          <w:iCs/>
        </w:rPr>
        <w:t>tekoälyn</w:t>
      </w:r>
      <w:r w:rsidR="000D65F4">
        <w:t xml:space="preserve"> käytöstä työssä (ks. myös </w:t>
      </w:r>
      <w:proofErr w:type="spellStart"/>
      <w:r w:rsidR="000D65F4">
        <w:t>JSBE:n</w:t>
      </w:r>
      <w:proofErr w:type="spellEnd"/>
      <w:r w:rsidR="000D65F4">
        <w:t xml:space="preserve"> tarkentavat ohjeet).</w:t>
      </w:r>
    </w:p>
    <w:p w14:paraId="48FCC60B" w14:textId="77777777" w:rsidR="000D65F4" w:rsidRDefault="000D65F4" w:rsidP="00D7009A">
      <w:pPr>
        <w:pStyle w:val="Normaalitekstiensimminenkappale"/>
      </w:pPr>
    </w:p>
    <w:p w14:paraId="38A27B81" w14:textId="77777777" w:rsidR="00851DB9" w:rsidRDefault="00851DB9" w:rsidP="00D7009A">
      <w:pPr>
        <w:pStyle w:val="Normaalitekstiensimminenkappale"/>
      </w:pPr>
    </w:p>
    <w:p w14:paraId="75AF2B04" w14:textId="3B369943" w:rsidR="00D7009A" w:rsidRDefault="000D65F4" w:rsidP="00D7009A">
      <w:pPr>
        <w:pStyle w:val="Normaalitekstiensimminenkappale"/>
      </w:pPr>
      <w:r>
        <w:t xml:space="preserve">Ennen varsinaisen tekstin alkua voidaan tarvittaessa jättää myös yksi sivu </w:t>
      </w:r>
      <w:r w:rsidR="0092529A">
        <w:t xml:space="preserve">tarkoituksella tyhjäksi, </w:t>
      </w:r>
      <w:r w:rsidR="00D7009A">
        <w:t xml:space="preserve">jotta saadaan ensimmäinen pääotsikko </w:t>
      </w:r>
      <w:r w:rsidR="00D7009A" w:rsidRPr="00386FE8">
        <w:rPr>
          <w:i/>
          <w:iCs/>
        </w:rPr>
        <w:t>parittomalle sivulle</w:t>
      </w:r>
      <w:r w:rsidR="0092529A">
        <w:t xml:space="preserve">. Johdanto </w:t>
      </w:r>
      <w:r w:rsidR="009D62CB">
        <w:t xml:space="preserve">(luku, jonka otsikko yleensä on ”1 Johdanto”) </w:t>
      </w:r>
      <w:r w:rsidR="0092529A">
        <w:t>alkaa siis aina parittomalta sivulta!</w:t>
      </w:r>
      <w:r w:rsidR="00D7009A">
        <w:t xml:space="preserve"> </w:t>
      </w:r>
      <w:r w:rsidR="00980D80">
        <w:t>Mahdollisesti tä</w:t>
      </w:r>
      <w:r>
        <w:t xml:space="preserve">llä sivulla </w:t>
      </w:r>
      <w:r w:rsidR="00980D80">
        <w:t xml:space="preserve">voi </w:t>
      </w:r>
      <w:r w:rsidR="003B700E">
        <w:t xml:space="preserve">myös </w:t>
      </w:r>
      <w:r w:rsidR="00980D80">
        <w:t xml:space="preserve">olla </w:t>
      </w:r>
      <w:r w:rsidR="00BF5E38">
        <w:t xml:space="preserve">ns. </w:t>
      </w:r>
      <w:r w:rsidR="00980D80">
        <w:t xml:space="preserve">kuvioluettelo </w:t>
      </w:r>
      <w:r w:rsidR="003B700E">
        <w:t xml:space="preserve">tms. </w:t>
      </w:r>
      <w:r w:rsidR="00386FE8">
        <w:t xml:space="preserve">luettelo tai </w:t>
      </w:r>
      <w:r w:rsidR="00980D80">
        <w:t>listaus kuvioista tai taulukoista</w:t>
      </w:r>
      <w:r w:rsidR="00386FE8">
        <w:t xml:space="preserve"> (tarvittaessa kyseinen otsikko</w:t>
      </w:r>
      <w:r w:rsidR="00BF5E38">
        <w:t>, esim. ”Kuviot”,</w:t>
      </w:r>
      <w:r w:rsidR="00386FE8">
        <w:t xml:space="preserve"> lihavoituna fonttikoolla 14 pt.)</w:t>
      </w:r>
      <w:r w:rsidR="00980D80">
        <w:t xml:space="preserve">. </w:t>
      </w:r>
    </w:p>
    <w:p w14:paraId="5C1236DB" w14:textId="77777777" w:rsidR="0092529A" w:rsidRPr="0092529A" w:rsidRDefault="0092529A" w:rsidP="0092529A">
      <w:pPr>
        <w:sectPr w:rsidR="0092529A" w:rsidRPr="0092529A" w:rsidSect="00D7009A">
          <w:pgSz w:w="11906" w:h="16838" w:code="9"/>
          <w:pgMar w:top="1701" w:right="1701" w:bottom="1418" w:left="1701" w:header="1134" w:footer="709" w:gutter="0"/>
          <w:cols w:space="708"/>
          <w:docGrid w:linePitch="360"/>
        </w:sectPr>
      </w:pPr>
    </w:p>
    <w:p w14:paraId="41CF59E2" w14:textId="77777777" w:rsidR="00E55866" w:rsidRDefault="00E55866" w:rsidP="005F386D">
      <w:pPr>
        <w:pStyle w:val="Potsikkonumeroimaton"/>
      </w:pPr>
      <w:bookmarkStart w:id="4" w:name="_Toc99366807"/>
      <w:r>
        <w:lastRenderedPageBreak/>
        <w:t>SISÄLLYS</w:t>
      </w:r>
      <w:bookmarkEnd w:id="4"/>
    </w:p>
    <w:p w14:paraId="4AB80346" w14:textId="77777777" w:rsidR="00E55866" w:rsidRPr="00E55866" w:rsidRDefault="00E55866" w:rsidP="00E55866"/>
    <w:p w14:paraId="3317B4FB" w14:textId="0BCFA278" w:rsidR="005F386D" w:rsidRDefault="00E55866">
      <w:pPr>
        <w:pStyle w:val="TOC1"/>
        <w:rPr>
          <w:rFonts w:asciiTheme="minorHAnsi" w:eastAsiaTheme="minorEastAsia" w:hAnsiTheme="minorHAnsi" w:cstheme="minorBidi"/>
          <w:caps w:val="0"/>
          <w:noProof/>
          <w:sz w:val="22"/>
          <w:lang w:eastAsia="fi-FI"/>
        </w:rPr>
      </w:pPr>
      <w:r>
        <w:rPr>
          <w:b/>
          <w:caps w:val="0"/>
          <w:sz w:val="28"/>
        </w:rPr>
        <w:fldChar w:fldCharType="begin"/>
      </w:r>
      <w:r>
        <w:rPr>
          <w:b/>
          <w:caps w:val="0"/>
          <w:sz w:val="28"/>
        </w:rPr>
        <w:instrText xml:space="preserve"> TOC \o "1-3" \h \z \t "Pääotsikko numeroimaton;1" </w:instrText>
      </w:r>
      <w:r>
        <w:rPr>
          <w:b/>
          <w:caps w:val="0"/>
          <w:sz w:val="28"/>
        </w:rPr>
        <w:fldChar w:fldCharType="separate"/>
      </w:r>
      <w:hyperlink w:anchor="_Toc99366806" w:history="1">
        <w:r w:rsidR="005F386D" w:rsidRPr="00DE0D99">
          <w:rPr>
            <w:rStyle w:val="Hyperlink"/>
            <w:noProof/>
          </w:rPr>
          <w:t>TIIVISTELMÄ</w:t>
        </w:r>
        <w:r w:rsidR="005F386D">
          <w:rPr>
            <w:noProof/>
            <w:webHidden/>
          </w:rPr>
          <w:tab/>
        </w:r>
        <w:r w:rsidR="005F386D">
          <w:rPr>
            <w:noProof/>
            <w:webHidden/>
          </w:rPr>
          <w:fldChar w:fldCharType="begin"/>
        </w:r>
        <w:r w:rsidR="005F386D">
          <w:rPr>
            <w:noProof/>
            <w:webHidden/>
          </w:rPr>
          <w:instrText xml:space="preserve"> PAGEREF _Toc99366806 \h </w:instrText>
        </w:r>
        <w:r w:rsidR="005F386D">
          <w:rPr>
            <w:noProof/>
            <w:webHidden/>
          </w:rPr>
        </w:r>
        <w:r w:rsidR="005F386D">
          <w:rPr>
            <w:noProof/>
            <w:webHidden/>
          </w:rPr>
          <w:fldChar w:fldCharType="separate"/>
        </w:r>
        <w:r w:rsidR="005F386D">
          <w:rPr>
            <w:noProof/>
            <w:webHidden/>
          </w:rPr>
          <w:t>2</w:t>
        </w:r>
        <w:r w:rsidR="005F386D">
          <w:rPr>
            <w:noProof/>
            <w:webHidden/>
          </w:rPr>
          <w:fldChar w:fldCharType="end"/>
        </w:r>
      </w:hyperlink>
    </w:p>
    <w:p w14:paraId="2F86C811" w14:textId="6528C9AC" w:rsidR="005F386D" w:rsidRDefault="006822E8">
      <w:pPr>
        <w:pStyle w:val="TOC1"/>
        <w:rPr>
          <w:rFonts w:asciiTheme="minorHAnsi" w:eastAsiaTheme="minorEastAsia" w:hAnsiTheme="minorHAnsi" w:cstheme="minorBidi"/>
          <w:caps w:val="0"/>
          <w:noProof/>
          <w:sz w:val="22"/>
          <w:lang w:eastAsia="fi-FI"/>
        </w:rPr>
      </w:pPr>
      <w:hyperlink w:anchor="_Toc99366807" w:history="1">
        <w:r w:rsidR="005F386D" w:rsidRPr="00DE0D99">
          <w:rPr>
            <w:rStyle w:val="Hyperlink"/>
            <w:noProof/>
          </w:rPr>
          <w:t>SISÄLLYS</w:t>
        </w:r>
        <w:r w:rsidR="005F386D">
          <w:rPr>
            <w:noProof/>
            <w:webHidden/>
          </w:rPr>
          <w:tab/>
        </w:r>
        <w:r w:rsidR="005F386D">
          <w:rPr>
            <w:noProof/>
            <w:webHidden/>
          </w:rPr>
          <w:fldChar w:fldCharType="begin"/>
        </w:r>
        <w:r w:rsidR="005F386D">
          <w:rPr>
            <w:noProof/>
            <w:webHidden/>
          </w:rPr>
          <w:instrText xml:space="preserve"> PAGEREF _Toc99366807 \h </w:instrText>
        </w:r>
        <w:r w:rsidR="005F386D">
          <w:rPr>
            <w:noProof/>
            <w:webHidden/>
          </w:rPr>
        </w:r>
        <w:r w:rsidR="005F386D">
          <w:rPr>
            <w:noProof/>
            <w:webHidden/>
          </w:rPr>
          <w:fldChar w:fldCharType="separate"/>
        </w:r>
        <w:r w:rsidR="005F386D">
          <w:rPr>
            <w:noProof/>
            <w:webHidden/>
          </w:rPr>
          <w:t>4</w:t>
        </w:r>
        <w:r w:rsidR="005F386D">
          <w:rPr>
            <w:noProof/>
            <w:webHidden/>
          </w:rPr>
          <w:fldChar w:fldCharType="end"/>
        </w:r>
      </w:hyperlink>
    </w:p>
    <w:p w14:paraId="60B60792" w14:textId="38268510" w:rsidR="005F386D" w:rsidRDefault="006822E8">
      <w:pPr>
        <w:pStyle w:val="TOC1"/>
        <w:rPr>
          <w:rFonts w:asciiTheme="minorHAnsi" w:eastAsiaTheme="minorEastAsia" w:hAnsiTheme="minorHAnsi" w:cstheme="minorBidi"/>
          <w:caps w:val="0"/>
          <w:noProof/>
          <w:sz w:val="22"/>
          <w:lang w:eastAsia="fi-FI"/>
        </w:rPr>
      </w:pPr>
      <w:hyperlink w:anchor="_Toc99366808" w:history="1">
        <w:r w:rsidR="005F386D" w:rsidRPr="00DE0D99">
          <w:rPr>
            <w:rStyle w:val="Hyperlink"/>
            <w:noProof/>
          </w:rPr>
          <w:t>1</w:t>
        </w:r>
        <w:r w:rsidR="005F386D">
          <w:rPr>
            <w:rFonts w:asciiTheme="minorHAnsi" w:eastAsiaTheme="minorEastAsia" w:hAnsiTheme="minorHAnsi" w:cstheme="minorBidi"/>
            <w:caps w:val="0"/>
            <w:noProof/>
            <w:sz w:val="22"/>
            <w:lang w:eastAsia="fi-FI"/>
          </w:rPr>
          <w:tab/>
        </w:r>
        <w:r w:rsidR="005F386D" w:rsidRPr="00DE0D99">
          <w:rPr>
            <w:rStyle w:val="Hyperlink"/>
            <w:noProof/>
          </w:rPr>
          <w:t>Johdanto</w:t>
        </w:r>
        <w:r w:rsidR="005F386D">
          <w:rPr>
            <w:noProof/>
            <w:webHidden/>
          </w:rPr>
          <w:tab/>
        </w:r>
        <w:r w:rsidR="005F386D">
          <w:rPr>
            <w:noProof/>
            <w:webHidden/>
          </w:rPr>
          <w:fldChar w:fldCharType="begin"/>
        </w:r>
        <w:r w:rsidR="005F386D">
          <w:rPr>
            <w:noProof/>
            <w:webHidden/>
          </w:rPr>
          <w:instrText xml:space="preserve"> PAGEREF _Toc99366808 \h </w:instrText>
        </w:r>
        <w:r w:rsidR="005F386D">
          <w:rPr>
            <w:noProof/>
            <w:webHidden/>
          </w:rPr>
        </w:r>
        <w:r w:rsidR="005F386D">
          <w:rPr>
            <w:noProof/>
            <w:webHidden/>
          </w:rPr>
          <w:fldChar w:fldCharType="separate"/>
        </w:r>
        <w:r w:rsidR="005F386D">
          <w:rPr>
            <w:noProof/>
            <w:webHidden/>
          </w:rPr>
          <w:t>5</w:t>
        </w:r>
        <w:r w:rsidR="005F386D">
          <w:rPr>
            <w:noProof/>
            <w:webHidden/>
          </w:rPr>
          <w:fldChar w:fldCharType="end"/>
        </w:r>
      </w:hyperlink>
    </w:p>
    <w:p w14:paraId="424D4C3F" w14:textId="4BD2BC6F" w:rsidR="005F386D" w:rsidRDefault="006822E8">
      <w:pPr>
        <w:pStyle w:val="TOC1"/>
        <w:rPr>
          <w:rFonts w:asciiTheme="minorHAnsi" w:eastAsiaTheme="minorEastAsia" w:hAnsiTheme="minorHAnsi" w:cstheme="minorBidi"/>
          <w:caps w:val="0"/>
          <w:noProof/>
          <w:sz w:val="22"/>
          <w:lang w:eastAsia="fi-FI"/>
        </w:rPr>
      </w:pPr>
      <w:hyperlink w:anchor="_Toc99366809" w:history="1">
        <w:r w:rsidR="005F386D" w:rsidRPr="00DE0D99">
          <w:rPr>
            <w:rStyle w:val="Hyperlink"/>
            <w:noProof/>
            <w:lang w:val="fr-FR"/>
          </w:rPr>
          <w:t>2</w:t>
        </w:r>
        <w:r w:rsidR="005F386D">
          <w:rPr>
            <w:rFonts w:asciiTheme="minorHAnsi" w:eastAsiaTheme="minorEastAsia" w:hAnsiTheme="minorHAnsi" w:cstheme="minorBidi"/>
            <w:caps w:val="0"/>
            <w:noProof/>
            <w:sz w:val="22"/>
            <w:lang w:eastAsia="fi-FI"/>
          </w:rPr>
          <w:tab/>
        </w:r>
        <w:r w:rsidR="005F386D" w:rsidRPr="00DE0D99">
          <w:rPr>
            <w:rStyle w:val="Hyperlink"/>
            <w:noProof/>
          </w:rPr>
          <w:t>Teoria</w:t>
        </w:r>
        <w:r w:rsidR="005F386D">
          <w:rPr>
            <w:noProof/>
            <w:webHidden/>
          </w:rPr>
          <w:tab/>
        </w:r>
        <w:r w:rsidR="005F386D">
          <w:rPr>
            <w:noProof/>
            <w:webHidden/>
          </w:rPr>
          <w:fldChar w:fldCharType="begin"/>
        </w:r>
        <w:r w:rsidR="005F386D">
          <w:rPr>
            <w:noProof/>
            <w:webHidden/>
          </w:rPr>
          <w:instrText xml:space="preserve"> PAGEREF _Toc99366809 \h </w:instrText>
        </w:r>
        <w:r w:rsidR="005F386D">
          <w:rPr>
            <w:noProof/>
            <w:webHidden/>
          </w:rPr>
        </w:r>
        <w:r w:rsidR="005F386D">
          <w:rPr>
            <w:noProof/>
            <w:webHidden/>
          </w:rPr>
          <w:fldChar w:fldCharType="separate"/>
        </w:r>
        <w:r w:rsidR="005F386D">
          <w:rPr>
            <w:noProof/>
            <w:webHidden/>
          </w:rPr>
          <w:t>7</w:t>
        </w:r>
        <w:r w:rsidR="005F386D">
          <w:rPr>
            <w:noProof/>
            <w:webHidden/>
          </w:rPr>
          <w:fldChar w:fldCharType="end"/>
        </w:r>
      </w:hyperlink>
    </w:p>
    <w:p w14:paraId="2A72EF6B" w14:textId="46FFAF58" w:rsidR="005F386D" w:rsidRDefault="006822E8">
      <w:pPr>
        <w:pStyle w:val="TOC2"/>
        <w:rPr>
          <w:rFonts w:asciiTheme="minorHAnsi" w:eastAsiaTheme="minorEastAsia" w:hAnsiTheme="minorHAnsi" w:cstheme="minorBidi"/>
          <w:noProof/>
          <w:sz w:val="22"/>
          <w:lang w:eastAsia="fi-FI"/>
        </w:rPr>
      </w:pPr>
      <w:hyperlink w:anchor="_Toc99366810" w:history="1">
        <w:r w:rsidR="005F386D" w:rsidRPr="00DE0D99">
          <w:rPr>
            <w:rStyle w:val="Hyperlink"/>
            <w:noProof/>
            <w:lang w:val="fr-FR"/>
          </w:rPr>
          <w:t>2.1</w:t>
        </w:r>
        <w:r w:rsidR="005F386D">
          <w:rPr>
            <w:rFonts w:asciiTheme="minorHAnsi" w:eastAsiaTheme="minorEastAsia" w:hAnsiTheme="minorHAnsi" w:cstheme="minorBidi"/>
            <w:noProof/>
            <w:sz w:val="22"/>
            <w:lang w:eastAsia="fi-FI"/>
          </w:rPr>
          <w:tab/>
        </w:r>
        <w:r w:rsidR="005F386D" w:rsidRPr="00DE0D99">
          <w:rPr>
            <w:rStyle w:val="Hyperlink"/>
            <w:noProof/>
          </w:rPr>
          <w:t>Aihealue</w:t>
        </w:r>
        <w:r w:rsidR="005F386D">
          <w:rPr>
            <w:noProof/>
            <w:webHidden/>
          </w:rPr>
          <w:tab/>
        </w:r>
        <w:r w:rsidR="005F386D">
          <w:rPr>
            <w:noProof/>
            <w:webHidden/>
          </w:rPr>
          <w:fldChar w:fldCharType="begin"/>
        </w:r>
        <w:r w:rsidR="005F386D">
          <w:rPr>
            <w:noProof/>
            <w:webHidden/>
          </w:rPr>
          <w:instrText xml:space="preserve"> PAGEREF _Toc99366810 \h </w:instrText>
        </w:r>
        <w:r w:rsidR="005F386D">
          <w:rPr>
            <w:noProof/>
            <w:webHidden/>
          </w:rPr>
        </w:r>
        <w:r w:rsidR="005F386D">
          <w:rPr>
            <w:noProof/>
            <w:webHidden/>
          </w:rPr>
          <w:fldChar w:fldCharType="separate"/>
        </w:r>
        <w:r w:rsidR="005F386D">
          <w:rPr>
            <w:noProof/>
            <w:webHidden/>
          </w:rPr>
          <w:t>7</w:t>
        </w:r>
        <w:r w:rsidR="005F386D">
          <w:rPr>
            <w:noProof/>
            <w:webHidden/>
          </w:rPr>
          <w:fldChar w:fldCharType="end"/>
        </w:r>
      </w:hyperlink>
    </w:p>
    <w:p w14:paraId="1657B03E" w14:textId="2220AD64" w:rsidR="005F386D" w:rsidRDefault="006822E8">
      <w:pPr>
        <w:pStyle w:val="TOC2"/>
        <w:rPr>
          <w:rFonts w:asciiTheme="minorHAnsi" w:eastAsiaTheme="minorEastAsia" w:hAnsiTheme="minorHAnsi" w:cstheme="minorBidi"/>
          <w:noProof/>
          <w:sz w:val="22"/>
          <w:lang w:eastAsia="fi-FI"/>
        </w:rPr>
      </w:pPr>
      <w:hyperlink w:anchor="_Toc99366811" w:history="1">
        <w:r w:rsidR="005F386D" w:rsidRPr="00DE0D99">
          <w:rPr>
            <w:rStyle w:val="Hyperlink"/>
            <w:noProof/>
            <w:lang w:val="fr-FR"/>
          </w:rPr>
          <w:t>2.2</w:t>
        </w:r>
        <w:r w:rsidR="005F386D">
          <w:rPr>
            <w:rFonts w:asciiTheme="minorHAnsi" w:eastAsiaTheme="minorEastAsia" w:hAnsiTheme="minorHAnsi" w:cstheme="minorBidi"/>
            <w:noProof/>
            <w:sz w:val="22"/>
            <w:lang w:eastAsia="fi-FI"/>
          </w:rPr>
          <w:tab/>
        </w:r>
        <w:r w:rsidR="005F386D" w:rsidRPr="00DE0D99">
          <w:rPr>
            <w:rStyle w:val="Hyperlink"/>
            <w:noProof/>
          </w:rPr>
          <w:t>Pääkohdealue</w:t>
        </w:r>
        <w:r w:rsidR="005F386D">
          <w:rPr>
            <w:noProof/>
            <w:webHidden/>
          </w:rPr>
          <w:tab/>
        </w:r>
        <w:r w:rsidR="005F386D">
          <w:rPr>
            <w:noProof/>
            <w:webHidden/>
          </w:rPr>
          <w:fldChar w:fldCharType="begin"/>
        </w:r>
        <w:r w:rsidR="005F386D">
          <w:rPr>
            <w:noProof/>
            <w:webHidden/>
          </w:rPr>
          <w:instrText xml:space="preserve"> PAGEREF _Toc99366811 \h </w:instrText>
        </w:r>
        <w:r w:rsidR="005F386D">
          <w:rPr>
            <w:noProof/>
            <w:webHidden/>
          </w:rPr>
        </w:r>
        <w:r w:rsidR="005F386D">
          <w:rPr>
            <w:noProof/>
            <w:webHidden/>
          </w:rPr>
          <w:fldChar w:fldCharType="separate"/>
        </w:r>
        <w:r w:rsidR="005F386D">
          <w:rPr>
            <w:noProof/>
            <w:webHidden/>
          </w:rPr>
          <w:t>7</w:t>
        </w:r>
        <w:r w:rsidR="005F386D">
          <w:rPr>
            <w:noProof/>
            <w:webHidden/>
          </w:rPr>
          <w:fldChar w:fldCharType="end"/>
        </w:r>
      </w:hyperlink>
    </w:p>
    <w:p w14:paraId="3D11023B" w14:textId="4BCE0F79" w:rsidR="005F386D" w:rsidRDefault="006822E8">
      <w:pPr>
        <w:pStyle w:val="TOC2"/>
        <w:rPr>
          <w:rFonts w:asciiTheme="minorHAnsi" w:eastAsiaTheme="minorEastAsia" w:hAnsiTheme="minorHAnsi" w:cstheme="minorBidi"/>
          <w:noProof/>
          <w:sz w:val="22"/>
          <w:lang w:eastAsia="fi-FI"/>
        </w:rPr>
      </w:pPr>
      <w:hyperlink w:anchor="_Toc99366812" w:history="1">
        <w:r w:rsidR="005F386D" w:rsidRPr="00DE0D99">
          <w:rPr>
            <w:rStyle w:val="Hyperlink"/>
            <w:noProof/>
            <w:lang w:val="fr-FR"/>
          </w:rPr>
          <w:t>2.3</w:t>
        </w:r>
        <w:r w:rsidR="005F386D">
          <w:rPr>
            <w:rFonts w:asciiTheme="minorHAnsi" w:eastAsiaTheme="minorEastAsia" w:hAnsiTheme="minorHAnsi" w:cstheme="minorBidi"/>
            <w:noProof/>
            <w:sz w:val="22"/>
            <w:lang w:eastAsia="fi-FI"/>
          </w:rPr>
          <w:tab/>
        </w:r>
        <w:r w:rsidR="005F386D" w:rsidRPr="00DE0D99">
          <w:rPr>
            <w:rStyle w:val="Hyperlink"/>
            <w:noProof/>
          </w:rPr>
          <w:t>Muut seikat</w:t>
        </w:r>
        <w:r w:rsidR="005F386D">
          <w:rPr>
            <w:noProof/>
            <w:webHidden/>
          </w:rPr>
          <w:tab/>
        </w:r>
        <w:r w:rsidR="005F386D">
          <w:rPr>
            <w:noProof/>
            <w:webHidden/>
          </w:rPr>
          <w:fldChar w:fldCharType="begin"/>
        </w:r>
        <w:r w:rsidR="005F386D">
          <w:rPr>
            <w:noProof/>
            <w:webHidden/>
          </w:rPr>
          <w:instrText xml:space="preserve"> PAGEREF _Toc99366812 \h </w:instrText>
        </w:r>
        <w:r w:rsidR="005F386D">
          <w:rPr>
            <w:noProof/>
            <w:webHidden/>
          </w:rPr>
        </w:r>
        <w:r w:rsidR="005F386D">
          <w:rPr>
            <w:noProof/>
            <w:webHidden/>
          </w:rPr>
          <w:fldChar w:fldCharType="separate"/>
        </w:r>
        <w:r w:rsidR="005F386D">
          <w:rPr>
            <w:noProof/>
            <w:webHidden/>
          </w:rPr>
          <w:t>7</w:t>
        </w:r>
        <w:r w:rsidR="005F386D">
          <w:rPr>
            <w:noProof/>
            <w:webHidden/>
          </w:rPr>
          <w:fldChar w:fldCharType="end"/>
        </w:r>
      </w:hyperlink>
    </w:p>
    <w:p w14:paraId="508F64C1" w14:textId="2F2CDEBB" w:rsidR="005F386D" w:rsidRDefault="006822E8">
      <w:pPr>
        <w:pStyle w:val="TOC1"/>
        <w:rPr>
          <w:rFonts w:asciiTheme="minorHAnsi" w:eastAsiaTheme="minorEastAsia" w:hAnsiTheme="minorHAnsi" w:cstheme="minorBidi"/>
          <w:caps w:val="0"/>
          <w:noProof/>
          <w:sz w:val="22"/>
          <w:lang w:eastAsia="fi-FI"/>
        </w:rPr>
      </w:pPr>
      <w:hyperlink w:anchor="_Toc99366813" w:history="1">
        <w:r w:rsidR="005F386D" w:rsidRPr="00DE0D99">
          <w:rPr>
            <w:rStyle w:val="Hyperlink"/>
            <w:noProof/>
          </w:rPr>
          <w:t>3</w:t>
        </w:r>
        <w:r w:rsidR="005F386D">
          <w:rPr>
            <w:rFonts w:asciiTheme="minorHAnsi" w:eastAsiaTheme="minorEastAsia" w:hAnsiTheme="minorHAnsi" w:cstheme="minorBidi"/>
            <w:caps w:val="0"/>
            <w:noProof/>
            <w:sz w:val="22"/>
            <w:lang w:eastAsia="fi-FI"/>
          </w:rPr>
          <w:tab/>
        </w:r>
        <w:r w:rsidR="005F386D" w:rsidRPr="00DE0D99">
          <w:rPr>
            <w:rStyle w:val="Hyperlink"/>
            <w:noProof/>
          </w:rPr>
          <w:t>Aineisto ja menetelmä</w:t>
        </w:r>
        <w:r w:rsidR="005F386D">
          <w:rPr>
            <w:noProof/>
            <w:webHidden/>
          </w:rPr>
          <w:tab/>
        </w:r>
        <w:r w:rsidR="005F386D">
          <w:rPr>
            <w:noProof/>
            <w:webHidden/>
          </w:rPr>
          <w:fldChar w:fldCharType="begin"/>
        </w:r>
        <w:r w:rsidR="005F386D">
          <w:rPr>
            <w:noProof/>
            <w:webHidden/>
          </w:rPr>
          <w:instrText xml:space="preserve"> PAGEREF _Toc99366813 \h </w:instrText>
        </w:r>
        <w:r w:rsidR="005F386D">
          <w:rPr>
            <w:noProof/>
            <w:webHidden/>
          </w:rPr>
        </w:r>
        <w:r w:rsidR="005F386D">
          <w:rPr>
            <w:noProof/>
            <w:webHidden/>
          </w:rPr>
          <w:fldChar w:fldCharType="separate"/>
        </w:r>
        <w:r w:rsidR="005F386D">
          <w:rPr>
            <w:noProof/>
            <w:webHidden/>
          </w:rPr>
          <w:t>8</w:t>
        </w:r>
        <w:r w:rsidR="005F386D">
          <w:rPr>
            <w:noProof/>
            <w:webHidden/>
          </w:rPr>
          <w:fldChar w:fldCharType="end"/>
        </w:r>
      </w:hyperlink>
    </w:p>
    <w:p w14:paraId="2819195B" w14:textId="07769052" w:rsidR="005F386D" w:rsidRDefault="006822E8">
      <w:pPr>
        <w:pStyle w:val="TOC2"/>
        <w:rPr>
          <w:rFonts w:asciiTheme="minorHAnsi" w:eastAsiaTheme="minorEastAsia" w:hAnsiTheme="minorHAnsi" w:cstheme="minorBidi"/>
          <w:noProof/>
          <w:sz w:val="22"/>
          <w:lang w:eastAsia="fi-FI"/>
        </w:rPr>
      </w:pPr>
      <w:hyperlink w:anchor="_Toc99366814" w:history="1">
        <w:r w:rsidR="005F386D" w:rsidRPr="00DE0D99">
          <w:rPr>
            <w:rStyle w:val="Hyperlink"/>
            <w:noProof/>
            <w:lang w:val="fr-FR"/>
          </w:rPr>
          <w:t>3.1</w:t>
        </w:r>
        <w:r w:rsidR="005F386D">
          <w:rPr>
            <w:rFonts w:asciiTheme="minorHAnsi" w:eastAsiaTheme="minorEastAsia" w:hAnsiTheme="minorHAnsi" w:cstheme="minorBidi"/>
            <w:noProof/>
            <w:sz w:val="22"/>
            <w:lang w:eastAsia="fi-FI"/>
          </w:rPr>
          <w:tab/>
        </w:r>
        <w:r w:rsidR="005F386D" w:rsidRPr="00DE0D99">
          <w:rPr>
            <w:rStyle w:val="Hyperlink"/>
            <w:noProof/>
          </w:rPr>
          <w:t>Aineisto</w:t>
        </w:r>
        <w:r w:rsidR="005F386D">
          <w:rPr>
            <w:noProof/>
            <w:webHidden/>
          </w:rPr>
          <w:tab/>
        </w:r>
        <w:r w:rsidR="005F386D">
          <w:rPr>
            <w:noProof/>
            <w:webHidden/>
          </w:rPr>
          <w:fldChar w:fldCharType="begin"/>
        </w:r>
        <w:r w:rsidR="005F386D">
          <w:rPr>
            <w:noProof/>
            <w:webHidden/>
          </w:rPr>
          <w:instrText xml:space="preserve"> PAGEREF _Toc99366814 \h </w:instrText>
        </w:r>
        <w:r w:rsidR="005F386D">
          <w:rPr>
            <w:noProof/>
            <w:webHidden/>
          </w:rPr>
        </w:r>
        <w:r w:rsidR="005F386D">
          <w:rPr>
            <w:noProof/>
            <w:webHidden/>
          </w:rPr>
          <w:fldChar w:fldCharType="separate"/>
        </w:r>
        <w:r w:rsidR="005F386D">
          <w:rPr>
            <w:noProof/>
            <w:webHidden/>
          </w:rPr>
          <w:t>8</w:t>
        </w:r>
        <w:r w:rsidR="005F386D">
          <w:rPr>
            <w:noProof/>
            <w:webHidden/>
          </w:rPr>
          <w:fldChar w:fldCharType="end"/>
        </w:r>
      </w:hyperlink>
    </w:p>
    <w:p w14:paraId="65EE7858" w14:textId="3E077732" w:rsidR="005F386D" w:rsidRDefault="006822E8">
      <w:pPr>
        <w:pStyle w:val="TOC2"/>
        <w:rPr>
          <w:rFonts w:asciiTheme="minorHAnsi" w:eastAsiaTheme="minorEastAsia" w:hAnsiTheme="minorHAnsi" w:cstheme="minorBidi"/>
          <w:noProof/>
          <w:sz w:val="22"/>
          <w:lang w:eastAsia="fi-FI"/>
        </w:rPr>
      </w:pPr>
      <w:hyperlink w:anchor="_Toc99366815" w:history="1">
        <w:r w:rsidR="005F386D" w:rsidRPr="00DE0D99">
          <w:rPr>
            <w:rStyle w:val="Hyperlink"/>
            <w:noProof/>
            <w:lang w:val="fr-FR"/>
          </w:rPr>
          <w:t>3.2</w:t>
        </w:r>
        <w:r w:rsidR="005F386D">
          <w:rPr>
            <w:rFonts w:asciiTheme="minorHAnsi" w:eastAsiaTheme="minorEastAsia" w:hAnsiTheme="minorHAnsi" w:cstheme="minorBidi"/>
            <w:noProof/>
            <w:sz w:val="22"/>
            <w:lang w:eastAsia="fi-FI"/>
          </w:rPr>
          <w:tab/>
        </w:r>
        <w:r w:rsidR="005F386D" w:rsidRPr="00DE0D99">
          <w:rPr>
            <w:rStyle w:val="Hyperlink"/>
            <w:noProof/>
          </w:rPr>
          <w:t>Menetelmä</w:t>
        </w:r>
        <w:r w:rsidR="005F386D">
          <w:rPr>
            <w:noProof/>
            <w:webHidden/>
          </w:rPr>
          <w:tab/>
        </w:r>
        <w:r w:rsidR="005F386D">
          <w:rPr>
            <w:noProof/>
            <w:webHidden/>
          </w:rPr>
          <w:fldChar w:fldCharType="begin"/>
        </w:r>
        <w:r w:rsidR="005F386D">
          <w:rPr>
            <w:noProof/>
            <w:webHidden/>
          </w:rPr>
          <w:instrText xml:space="preserve"> PAGEREF _Toc99366815 \h </w:instrText>
        </w:r>
        <w:r w:rsidR="005F386D">
          <w:rPr>
            <w:noProof/>
            <w:webHidden/>
          </w:rPr>
        </w:r>
        <w:r w:rsidR="005F386D">
          <w:rPr>
            <w:noProof/>
            <w:webHidden/>
          </w:rPr>
          <w:fldChar w:fldCharType="separate"/>
        </w:r>
        <w:r w:rsidR="005F386D">
          <w:rPr>
            <w:noProof/>
            <w:webHidden/>
          </w:rPr>
          <w:t>8</w:t>
        </w:r>
        <w:r w:rsidR="005F386D">
          <w:rPr>
            <w:noProof/>
            <w:webHidden/>
          </w:rPr>
          <w:fldChar w:fldCharType="end"/>
        </w:r>
      </w:hyperlink>
    </w:p>
    <w:p w14:paraId="088BC255" w14:textId="6B28D13B" w:rsidR="005F386D" w:rsidRDefault="006822E8">
      <w:pPr>
        <w:pStyle w:val="TOC2"/>
        <w:rPr>
          <w:rFonts w:asciiTheme="minorHAnsi" w:eastAsiaTheme="minorEastAsia" w:hAnsiTheme="minorHAnsi" w:cstheme="minorBidi"/>
          <w:noProof/>
          <w:sz w:val="22"/>
          <w:lang w:eastAsia="fi-FI"/>
        </w:rPr>
      </w:pPr>
      <w:hyperlink w:anchor="_Toc99366816" w:history="1">
        <w:r w:rsidR="005F386D" w:rsidRPr="00DE0D99">
          <w:rPr>
            <w:rStyle w:val="Hyperlink"/>
            <w:noProof/>
            <w:lang w:val="fr-FR"/>
          </w:rPr>
          <w:t>3.3</w:t>
        </w:r>
        <w:r w:rsidR="005F386D">
          <w:rPr>
            <w:rFonts w:asciiTheme="minorHAnsi" w:eastAsiaTheme="minorEastAsia" w:hAnsiTheme="minorHAnsi" w:cstheme="minorBidi"/>
            <w:noProof/>
            <w:sz w:val="22"/>
            <w:lang w:eastAsia="fi-FI"/>
          </w:rPr>
          <w:tab/>
        </w:r>
        <w:r w:rsidR="005F386D" w:rsidRPr="00DE0D99">
          <w:rPr>
            <w:rStyle w:val="Hyperlink"/>
            <w:noProof/>
          </w:rPr>
          <w:t>Esimerkki ylimääräisestä rivinvaihdosta ennen/jälkeen otsikon</w:t>
        </w:r>
        <w:r w:rsidR="005F386D">
          <w:rPr>
            <w:noProof/>
            <w:webHidden/>
          </w:rPr>
          <w:tab/>
        </w:r>
        <w:r w:rsidR="005F386D">
          <w:rPr>
            <w:noProof/>
            <w:webHidden/>
          </w:rPr>
          <w:fldChar w:fldCharType="begin"/>
        </w:r>
        <w:r w:rsidR="005F386D">
          <w:rPr>
            <w:noProof/>
            <w:webHidden/>
          </w:rPr>
          <w:instrText xml:space="preserve"> PAGEREF _Toc99366816 \h </w:instrText>
        </w:r>
        <w:r w:rsidR="005F386D">
          <w:rPr>
            <w:noProof/>
            <w:webHidden/>
          </w:rPr>
        </w:r>
        <w:r w:rsidR="005F386D">
          <w:rPr>
            <w:noProof/>
            <w:webHidden/>
          </w:rPr>
          <w:fldChar w:fldCharType="separate"/>
        </w:r>
        <w:r w:rsidR="005F386D">
          <w:rPr>
            <w:noProof/>
            <w:webHidden/>
          </w:rPr>
          <w:t>9</w:t>
        </w:r>
        <w:r w:rsidR="005F386D">
          <w:rPr>
            <w:noProof/>
            <w:webHidden/>
          </w:rPr>
          <w:fldChar w:fldCharType="end"/>
        </w:r>
      </w:hyperlink>
    </w:p>
    <w:p w14:paraId="74AADBBE" w14:textId="755DFCCC" w:rsidR="005F386D" w:rsidRDefault="006822E8">
      <w:pPr>
        <w:pStyle w:val="TOC2"/>
        <w:rPr>
          <w:rFonts w:asciiTheme="minorHAnsi" w:eastAsiaTheme="minorEastAsia" w:hAnsiTheme="minorHAnsi" w:cstheme="minorBidi"/>
          <w:noProof/>
          <w:sz w:val="22"/>
          <w:lang w:eastAsia="fi-FI"/>
        </w:rPr>
      </w:pPr>
      <w:hyperlink w:anchor="_Toc99366817" w:history="1">
        <w:r w:rsidR="005F386D" w:rsidRPr="00DE0D99">
          <w:rPr>
            <w:rStyle w:val="Hyperlink"/>
            <w:noProof/>
            <w:lang w:val="fr-FR"/>
          </w:rPr>
          <w:t>3.4</w:t>
        </w:r>
        <w:r w:rsidR="005F386D">
          <w:rPr>
            <w:rFonts w:asciiTheme="minorHAnsi" w:eastAsiaTheme="minorEastAsia" w:hAnsiTheme="minorHAnsi" w:cstheme="minorBidi"/>
            <w:noProof/>
            <w:sz w:val="22"/>
            <w:lang w:eastAsia="fi-FI"/>
          </w:rPr>
          <w:tab/>
        </w:r>
        <w:r w:rsidR="005F386D" w:rsidRPr="00DE0D99">
          <w:rPr>
            <w:rStyle w:val="Hyperlink"/>
            <w:noProof/>
          </w:rPr>
          <w:t>Muuan Word-erikoisuus, joka saattaa kummitella</w:t>
        </w:r>
        <w:r w:rsidR="005F386D">
          <w:rPr>
            <w:noProof/>
            <w:webHidden/>
          </w:rPr>
          <w:tab/>
        </w:r>
        <w:r w:rsidR="005F386D">
          <w:rPr>
            <w:noProof/>
            <w:webHidden/>
          </w:rPr>
          <w:fldChar w:fldCharType="begin"/>
        </w:r>
        <w:r w:rsidR="005F386D">
          <w:rPr>
            <w:noProof/>
            <w:webHidden/>
          </w:rPr>
          <w:instrText xml:space="preserve"> PAGEREF _Toc99366817 \h </w:instrText>
        </w:r>
        <w:r w:rsidR="005F386D">
          <w:rPr>
            <w:noProof/>
            <w:webHidden/>
          </w:rPr>
        </w:r>
        <w:r w:rsidR="005F386D">
          <w:rPr>
            <w:noProof/>
            <w:webHidden/>
          </w:rPr>
          <w:fldChar w:fldCharType="separate"/>
        </w:r>
        <w:r w:rsidR="005F386D">
          <w:rPr>
            <w:noProof/>
            <w:webHidden/>
          </w:rPr>
          <w:t>9</w:t>
        </w:r>
        <w:r w:rsidR="005F386D">
          <w:rPr>
            <w:noProof/>
            <w:webHidden/>
          </w:rPr>
          <w:fldChar w:fldCharType="end"/>
        </w:r>
      </w:hyperlink>
    </w:p>
    <w:p w14:paraId="59BCEFF3" w14:textId="79DF457B" w:rsidR="005F386D" w:rsidRDefault="006822E8">
      <w:pPr>
        <w:pStyle w:val="TOC1"/>
        <w:rPr>
          <w:rFonts w:asciiTheme="minorHAnsi" w:eastAsiaTheme="minorEastAsia" w:hAnsiTheme="minorHAnsi" w:cstheme="minorBidi"/>
          <w:caps w:val="0"/>
          <w:noProof/>
          <w:sz w:val="22"/>
          <w:lang w:eastAsia="fi-FI"/>
        </w:rPr>
      </w:pPr>
      <w:hyperlink w:anchor="_Toc99366818" w:history="1">
        <w:r w:rsidR="005F386D" w:rsidRPr="00DE0D99">
          <w:rPr>
            <w:rStyle w:val="Hyperlink"/>
            <w:noProof/>
          </w:rPr>
          <w:t>4</w:t>
        </w:r>
        <w:r w:rsidR="005F386D">
          <w:rPr>
            <w:rFonts w:asciiTheme="minorHAnsi" w:eastAsiaTheme="minorEastAsia" w:hAnsiTheme="minorHAnsi" w:cstheme="minorBidi"/>
            <w:caps w:val="0"/>
            <w:noProof/>
            <w:sz w:val="22"/>
            <w:lang w:eastAsia="fi-FI"/>
          </w:rPr>
          <w:tab/>
        </w:r>
        <w:r w:rsidR="005F386D" w:rsidRPr="00DE0D99">
          <w:rPr>
            <w:rStyle w:val="Hyperlink"/>
            <w:noProof/>
          </w:rPr>
          <w:t>Tutkimuksen tulokset</w:t>
        </w:r>
        <w:r w:rsidR="005F386D">
          <w:rPr>
            <w:noProof/>
            <w:webHidden/>
          </w:rPr>
          <w:tab/>
        </w:r>
        <w:r w:rsidR="005F386D">
          <w:rPr>
            <w:noProof/>
            <w:webHidden/>
          </w:rPr>
          <w:fldChar w:fldCharType="begin"/>
        </w:r>
        <w:r w:rsidR="005F386D">
          <w:rPr>
            <w:noProof/>
            <w:webHidden/>
          </w:rPr>
          <w:instrText xml:space="preserve"> PAGEREF _Toc99366818 \h </w:instrText>
        </w:r>
        <w:r w:rsidR="005F386D">
          <w:rPr>
            <w:noProof/>
            <w:webHidden/>
          </w:rPr>
        </w:r>
        <w:r w:rsidR="005F386D">
          <w:rPr>
            <w:noProof/>
            <w:webHidden/>
          </w:rPr>
          <w:fldChar w:fldCharType="separate"/>
        </w:r>
        <w:r w:rsidR="005F386D">
          <w:rPr>
            <w:noProof/>
            <w:webHidden/>
          </w:rPr>
          <w:t>11</w:t>
        </w:r>
        <w:r w:rsidR="005F386D">
          <w:rPr>
            <w:noProof/>
            <w:webHidden/>
          </w:rPr>
          <w:fldChar w:fldCharType="end"/>
        </w:r>
      </w:hyperlink>
    </w:p>
    <w:p w14:paraId="404E14B8" w14:textId="5EB90E49" w:rsidR="005F386D" w:rsidRDefault="006822E8">
      <w:pPr>
        <w:pStyle w:val="TOC2"/>
        <w:rPr>
          <w:rFonts w:asciiTheme="minorHAnsi" w:eastAsiaTheme="minorEastAsia" w:hAnsiTheme="minorHAnsi" w:cstheme="minorBidi"/>
          <w:noProof/>
          <w:sz w:val="22"/>
          <w:lang w:eastAsia="fi-FI"/>
        </w:rPr>
      </w:pPr>
      <w:hyperlink w:anchor="_Toc99366819" w:history="1">
        <w:r w:rsidR="005F386D" w:rsidRPr="00DE0D99">
          <w:rPr>
            <w:rStyle w:val="Hyperlink"/>
            <w:noProof/>
            <w:lang w:val="fr-FR"/>
          </w:rPr>
          <w:t>4.1</w:t>
        </w:r>
        <w:r w:rsidR="005F386D">
          <w:rPr>
            <w:rFonts w:asciiTheme="minorHAnsi" w:eastAsiaTheme="minorEastAsia" w:hAnsiTheme="minorHAnsi" w:cstheme="minorBidi"/>
            <w:noProof/>
            <w:sz w:val="22"/>
            <w:lang w:eastAsia="fi-FI"/>
          </w:rPr>
          <w:tab/>
        </w:r>
        <w:r w:rsidR="005F386D" w:rsidRPr="00DE0D99">
          <w:rPr>
            <w:rStyle w:val="Hyperlink"/>
            <w:noProof/>
          </w:rPr>
          <w:t>Yleistä</w:t>
        </w:r>
        <w:r w:rsidR="005F386D">
          <w:rPr>
            <w:noProof/>
            <w:webHidden/>
          </w:rPr>
          <w:tab/>
        </w:r>
        <w:r w:rsidR="005F386D">
          <w:rPr>
            <w:noProof/>
            <w:webHidden/>
          </w:rPr>
          <w:fldChar w:fldCharType="begin"/>
        </w:r>
        <w:r w:rsidR="005F386D">
          <w:rPr>
            <w:noProof/>
            <w:webHidden/>
          </w:rPr>
          <w:instrText xml:space="preserve"> PAGEREF _Toc99366819 \h </w:instrText>
        </w:r>
        <w:r w:rsidR="005F386D">
          <w:rPr>
            <w:noProof/>
            <w:webHidden/>
          </w:rPr>
        </w:r>
        <w:r w:rsidR="005F386D">
          <w:rPr>
            <w:noProof/>
            <w:webHidden/>
          </w:rPr>
          <w:fldChar w:fldCharType="separate"/>
        </w:r>
        <w:r w:rsidR="005F386D">
          <w:rPr>
            <w:noProof/>
            <w:webHidden/>
          </w:rPr>
          <w:t>11</w:t>
        </w:r>
        <w:r w:rsidR="005F386D">
          <w:rPr>
            <w:noProof/>
            <w:webHidden/>
          </w:rPr>
          <w:fldChar w:fldCharType="end"/>
        </w:r>
      </w:hyperlink>
    </w:p>
    <w:p w14:paraId="0E7DAFB6" w14:textId="668F770B" w:rsidR="005F386D" w:rsidRDefault="006822E8">
      <w:pPr>
        <w:pStyle w:val="TOC2"/>
        <w:rPr>
          <w:rFonts w:asciiTheme="minorHAnsi" w:eastAsiaTheme="minorEastAsia" w:hAnsiTheme="minorHAnsi" w:cstheme="minorBidi"/>
          <w:noProof/>
          <w:sz w:val="22"/>
          <w:lang w:eastAsia="fi-FI"/>
        </w:rPr>
      </w:pPr>
      <w:hyperlink w:anchor="_Toc99366820" w:history="1">
        <w:r w:rsidR="005F386D" w:rsidRPr="00DE0D99">
          <w:rPr>
            <w:rStyle w:val="Hyperlink"/>
            <w:noProof/>
            <w:lang w:val="fr-FR"/>
          </w:rPr>
          <w:t>4.2</w:t>
        </w:r>
        <w:r w:rsidR="005F386D">
          <w:rPr>
            <w:rFonts w:asciiTheme="minorHAnsi" w:eastAsiaTheme="minorEastAsia" w:hAnsiTheme="minorHAnsi" w:cstheme="minorBidi"/>
            <w:noProof/>
            <w:sz w:val="22"/>
            <w:lang w:eastAsia="fi-FI"/>
          </w:rPr>
          <w:tab/>
        </w:r>
        <w:r w:rsidR="005F386D" w:rsidRPr="00DE0D99">
          <w:rPr>
            <w:rStyle w:val="Hyperlink"/>
            <w:noProof/>
          </w:rPr>
          <w:t>Tulokset</w:t>
        </w:r>
        <w:r w:rsidR="005F386D">
          <w:rPr>
            <w:noProof/>
            <w:webHidden/>
          </w:rPr>
          <w:tab/>
        </w:r>
        <w:r w:rsidR="005F386D">
          <w:rPr>
            <w:noProof/>
            <w:webHidden/>
          </w:rPr>
          <w:fldChar w:fldCharType="begin"/>
        </w:r>
        <w:r w:rsidR="005F386D">
          <w:rPr>
            <w:noProof/>
            <w:webHidden/>
          </w:rPr>
          <w:instrText xml:space="preserve"> PAGEREF _Toc99366820 \h </w:instrText>
        </w:r>
        <w:r w:rsidR="005F386D">
          <w:rPr>
            <w:noProof/>
            <w:webHidden/>
          </w:rPr>
        </w:r>
        <w:r w:rsidR="005F386D">
          <w:rPr>
            <w:noProof/>
            <w:webHidden/>
          </w:rPr>
          <w:fldChar w:fldCharType="separate"/>
        </w:r>
        <w:r w:rsidR="005F386D">
          <w:rPr>
            <w:noProof/>
            <w:webHidden/>
          </w:rPr>
          <w:t>11</w:t>
        </w:r>
        <w:r w:rsidR="005F386D">
          <w:rPr>
            <w:noProof/>
            <w:webHidden/>
          </w:rPr>
          <w:fldChar w:fldCharType="end"/>
        </w:r>
      </w:hyperlink>
    </w:p>
    <w:p w14:paraId="06CA9CEE" w14:textId="55297D7A" w:rsidR="005F386D" w:rsidRDefault="006822E8">
      <w:pPr>
        <w:pStyle w:val="TOC1"/>
        <w:rPr>
          <w:rFonts w:asciiTheme="minorHAnsi" w:eastAsiaTheme="minorEastAsia" w:hAnsiTheme="minorHAnsi" w:cstheme="minorBidi"/>
          <w:caps w:val="0"/>
          <w:noProof/>
          <w:sz w:val="22"/>
          <w:lang w:eastAsia="fi-FI"/>
        </w:rPr>
      </w:pPr>
      <w:hyperlink w:anchor="_Toc99366821" w:history="1">
        <w:r w:rsidR="005F386D" w:rsidRPr="00DE0D99">
          <w:rPr>
            <w:rStyle w:val="Hyperlink"/>
            <w:noProof/>
          </w:rPr>
          <w:t>5</w:t>
        </w:r>
        <w:r w:rsidR="005F386D">
          <w:rPr>
            <w:rFonts w:asciiTheme="minorHAnsi" w:eastAsiaTheme="minorEastAsia" w:hAnsiTheme="minorHAnsi" w:cstheme="minorBidi"/>
            <w:caps w:val="0"/>
            <w:noProof/>
            <w:sz w:val="22"/>
            <w:lang w:eastAsia="fi-FI"/>
          </w:rPr>
          <w:tab/>
        </w:r>
        <w:r w:rsidR="005F386D" w:rsidRPr="00DE0D99">
          <w:rPr>
            <w:rStyle w:val="Hyperlink"/>
            <w:noProof/>
          </w:rPr>
          <w:t>Johtopäätökset ja arviointi</w:t>
        </w:r>
        <w:r w:rsidR="005F386D">
          <w:rPr>
            <w:noProof/>
            <w:webHidden/>
          </w:rPr>
          <w:tab/>
        </w:r>
        <w:r w:rsidR="005F386D">
          <w:rPr>
            <w:noProof/>
            <w:webHidden/>
          </w:rPr>
          <w:fldChar w:fldCharType="begin"/>
        </w:r>
        <w:r w:rsidR="005F386D">
          <w:rPr>
            <w:noProof/>
            <w:webHidden/>
          </w:rPr>
          <w:instrText xml:space="preserve"> PAGEREF _Toc99366821 \h </w:instrText>
        </w:r>
        <w:r w:rsidR="005F386D">
          <w:rPr>
            <w:noProof/>
            <w:webHidden/>
          </w:rPr>
        </w:r>
        <w:r w:rsidR="005F386D">
          <w:rPr>
            <w:noProof/>
            <w:webHidden/>
          </w:rPr>
          <w:fldChar w:fldCharType="separate"/>
        </w:r>
        <w:r w:rsidR="005F386D">
          <w:rPr>
            <w:noProof/>
            <w:webHidden/>
          </w:rPr>
          <w:t>13</w:t>
        </w:r>
        <w:r w:rsidR="005F386D">
          <w:rPr>
            <w:noProof/>
            <w:webHidden/>
          </w:rPr>
          <w:fldChar w:fldCharType="end"/>
        </w:r>
      </w:hyperlink>
    </w:p>
    <w:p w14:paraId="25F318B3" w14:textId="4696672B" w:rsidR="005F386D" w:rsidRDefault="006822E8">
      <w:pPr>
        <w:pStyle w:val="TOC1"/>
        <w:rPr>
          <w:rFonts w:asciiTheme="minorHAnsi" w:eastAsiaTheme="minorEastAsia" w:hAnsiTheme="minorHAnsi" w:cstheme="minorBidi"/>
          <w:caps w:val="0"/>
          <w:noProof/>
          <w:sz w:val="22"/>
          <w:lang w:eastAsia="fi-FI"/>
        </w:rPr>
      </w:pPr>
      <w:hyperlink w:anchor="_Toc99366822" w:history="1">
        <w:r w:rsidR="005F386D" w:rsidRPr="00DE0D99">
          <w:rPr>
            <w:rStyle w:val="Hyperlink"/>
            <w:noProof/>
          </w:rPr>
          <w:t>Lähteet</w:t>
        </w:r>
        <w:r w:rsidR="005F386D">
          <w:rPr>
            <w:noProof/>
            <w:webHidden/>
          </w:rPr>
          <w:tab/>
        </w:r>
        <w:r w:rsidR="005F386D">
          <w:rPr>
            <w:noProof/>
            <w:webHidden/>
          </w:rPr>
          <w:fldChar w:fldCharType="begin"/>
        </w:r>
        <w:r w:rsidR="005F386D">
          <w:rPr>
            <w:noProof/>
            <w:webHidden/>
          </w:rPr>
          <w:instrText xml:space="preserve"> PAGEREF _Toc99366822 \h </w:instrText>
        </w:r>
        <w:r w:rsidR="005F386D">
          <w:rPr>
            <w:noProof/>
            <w:webHidden/>
          </w:rPr>
        </w:r>
        <w:r w:rsidR="005F386D">
          <w:rPr>
            <w:noProof/>
            <w:webHidden/>
          </w:rPr>
          <w:fldChar w:fldCharType="separate"/>
        </w:r>
        <w:r w:rsidR="005F386D">
          <w:rPr>
            <w:noProof/>
            <w:webHidden/>
          </w:rPr>
          <w:t>14</w:t>
        </w:r>
        <w:r w:rsidR="005F386D">
          <w:rPr>
            <w:noProof/>
            <w:webHidden/>
          </w:rPr>
          <w:fldChar w:fldCharType="end"/>
        </w:r>
      </w:hyperlink>
    </w:p>
    <w:p w14:paraId="7A075461" w14:textId="1D761489" w:rsidR="005F386D" w:rsidRDefault="006822E8">
      <w:pPr>
        <w:pStyle w:val="TOC1"/>
        <w:rPr>
          <w:rFonts w:asciiTheme="minorHAnsi" w:eastAsiaTheme="minorEastAsia" w:hAnsiTheme="minorHAnsi" w:cstheme="minorBidi"/>
          <w:caps w:val="0"/>
          <w:noProof/>
          <w:sz w:val="22"/>
          <w:lang w:eastAsia="fi-FI"/>
        </w:rPr>
      </w:pPr>
      <w:hyperlink w:anchor="_Toc99366823" w:history="1">
        <w:r w:rsidR="005F386D" w:rsidRPr="00DE0D99">
          <w:rPr>
            <w:rStyle w:val="Hyperlink"/>
            <w:noProof/>
          </w:rPr>
          <w:t>liite</w:t>
        </w:r>
        <w:r w:rsidR="005F386D">
          <w:rPr>
            <w:noProof/>
            <w:webHidden/>
          </w:rPr>
          <w:tab/>
        </w:r>
        <w:r w:rsidR="005F386D">
          <w:rPr>
            <w:noProof/>
            <w:webHidden/>
          </w:rPr>
          <w:fldChar w:fldCharType="begin"/>
        </w:r>
        <w:r w:rsidR="005F386D">
          <w:rPr>
            <w:noProof/>
            <w:webHidden/>
          </w:rPr>
          <w:instrText xml:space="preserve"> PAGEREF _Toc99366823 \h </w:instrText>
        </w:r>
        <w:r w:rsidR="005F386D">
          <w:rPr>
            <w:noProof/>
            <w:webHidden/>
          </w:rPr>
        </w:r>
        <w:r w:rsidR="005F386D">
          <w:rPr>
            <w:noProof/>
            <w:webHidden/>
          </w:rPr>
          <w:fldChar w:fldCharType="separate"/>
        </w:r>
        <w:r w:rsidR="005F386D">
          <w:rPr>
            <w:noProof/>
            <w:webHidden/>
          </w:rPr>
          <w:t>15</w:t>
        </w:r>
        <w:r w:rsidR="005F386D">
          <w:rPr>
            <w:noProof/>
            <w:webHidden/>
          </w:rPr>
          <w:fldChar w:fldCharType="end"/>
        </w:r>
      </w:hyperlink>
    </w:p>
    <w:p w14:paraId="73CE4E2D" w14:textId="063D06C7" w:rsidR="009D4CB9" w:rsidRDefault="00E55866" w:rsidP="00E55866">
      <w:pPr>
        <w:pStyle w:val="Normaalitekstiensimminenkappale"/>
      </w:pPr>
      <w:r>
        <w:rPr>
          <w:b/>
          <w:caps/>
          <w:sz w:val="28"/>
        </w:rPr>
        <w:fldChar w:fldCharType="end"/>
      </w:r>
    </w:p>
    <w:p w14:paraId="4C99FF1F" w14:textId="77777777" w:rsidR="009D4CB9" w:rsidRPr="009D4CB9" w:rsidRDefault="009D4CB9" w:rsidP="009D4CB9">
      <w:pPr>
        <w:pStyle w:val="Normaalitekstiensimminenkappale"/>
      </w:pPr>
    </w:p>
    <w:p w14:paraId="3408B4AF" w14:textId="77777777" w:rsidR="00802976" w:rsidRDefault="00802976" w:rsidP="00802976">
      <w:pPr>
        <w:ind w:firstLine="0"/>
        <w:jc w:val="left"/>
      </w:pPr>
    </w:p>
    <w:p w14:paraId="6E87BA4E" w14:textId="77777777" w:rsidR="00802976" w:rsidRDefault="00802976" w:rsidP="00802976">
      <w:pPr>
        <w:ind w:firstLine="0"/>
        <w:jc w:val="left"/>
        <w:sectPr w:rsidR="00802976" w:rsidSect="000D1F02">
          <w:headerReference w:type="even" r:id="rId14"/>
          <w:headerReference w:type="default" r:id="rId15"/>
          <w:footerReference w:type="first" r:id="rId16"/>
          <w:pgSz w:w="11906" w:h="16838" w:code="9"/>
          <w:pgMar w:top="1701" w:right="1701" w:bottom="1418" w:left="1701" w:header="1134" w:footer="709" w:gutter="0"/>
          <w:cols w:space="708"/>
          <w:docGrid w:linePitch="360"/>
        </w:sectPr>
      </w:pPr>
      <w:r>
        <w:tab/>
      </w:r>
    </w:p>
    <w:p w14:paraId="2E8C853C" w14:textId="77777777" w:rsidR="00802976" w:rsidRDefault="00802976" w:rsidP="00802976">
      <w:pPr>
        <w:pStyle w:val="Heading1"/>
      </w:pPr>
      <w:bookmarkStart w:id="5" w:name="_Toc99366808"/>
      <w:bookmarkStart w:id="6" w:name="_Toc20328184"/>
      <w:r>
        <w:lastRenderedPageBreak/>
        <w:t>Johdanto</w:t>
      </w:r>
      <w:bookmarkEnd w:id="5"/>
    </w:p>
    <w:p w14:paraId="5FE02BC8" w14:textId="79CC713C" w:rsidR="00802976" w:rsidRPr="003F08F5" w:rsidRDefault="00802976" w:rsidP="00802976">
      <w:pPr>
        <w:pStyle w:val="Normaalitekstiensimminenkappale"/>
        <w:rPr>
          <w:noProof/>
        </w:rPr>
      </w:pPr>
      <w:r w:rsidRPr="003F08F5">
        <w:rPr>
          <w:noProof/>
        </w:rPr>
        <w:t xml:space="preserve">Tässä pro gradu -tutkielmassa tarkastellaan … </w:t>
      </w:r>
      <w:r w:rsidR="00197C20">
        <w:rPr>
          <w:noProof/>
        </w:rPr>
        <w:t xml:space="preserve">Viime aikoina… </w:t>
      </w:r>
      <w:r w:rsidRPr="003F08F5">
        <w:rPr>
          <w:noProof/>
        </w:rPr>
        <w:t>Niinpä tässä työssä keskitytään…</w:t>
      </w:r>
    </w:p>
    <w:p w14:paraId="35FC8CF5" w14:textId="77777777" w:rsidR="00802976" w:rsidRPr="003F08F5" w:rsidRDefault="00802976" w:rsidP="00802976">
      <w:pPr>
        <w:rPr>
          <w:noProof/>
        </w:rPr>
      </w:pPr>
      <w:r w:rsidRPr="003F08F5">
        <w:rPr>
          <w:noProof/>
        </w:rPr>
        <w:t>Johdanto sisältää yleensä ainakin seuraavat asiat: tutkimuksen tausta ja perustelu, tutkimuksen tavoite ja miten aihetta on aikaisemmin tutkittu, mm.:</w:t>
      </w:r>
    </w:p>
    <w:p w14:paraId="34B86760" w14:textId="77777777" w:rsidR="00802976" w:rsidRPr="003F08F5" w:rsidRDefault="00802976" w:rsidP="00802976">
      <w:pPr>
        <w:rPr>
          <w:noProof/>
        </w:rPr>
      </w:pPr>
    </w:p>
    <w:p w14:paraId="21629595" w14:textId="77777777" w:rsidR="00802976" w:rsidRPr="003F08F5" w:rsidRDefault="00802976" w:rsidP="00802976">
      <w:pPr>
        <w:ind w:left="1302" w:hanging="735"/>
        <w:rPr>
          <w:noProof/>
        </w:rPr>
      </w:pPr>
      <w:r w:rsidRPr="003F08F5">
        <w:rPr>
          <w:noProof/>
        </w:rPr>
        <w:t>-</w:t>
      </w:r>
      <w:r w:rsidRPr="003F08F5">
        <w:rPr>
          <w:noProof/>
        </w:rPr>
        <w:tab/>
        <w:t xml:space="preserve">keskeisimpien käsitteiden maininta/avaus/määritteleminen </w:t>
      </w:r>
      <w:r>
        <w:rPr>
          <w:noProof/>
        </w:rPr>
        <w:t>(kuiten</w:t>
      </w:r>
      <w:r w:rsidRPr="003F08F5">
        <w:rPr>
          <w:noProof/>
        </w:rPr>
        <w:t>kin lyhyesti, määrittelyt tehdään yleensä teoriaosassa tarkemmin);</w:t>
      </w:r>
    </w:p>
    <w:p w14:paraId="5E114873" w14:textId="33210A67" w:rsidR="00802976" w:rsidRPr="003F08F5" w:rsidRDefault="00802976" w:rsidP="00802976">
      <w:pPr>
        <w:ind w:left="1302" w:hanging="735"/>
        <w:rPr>
          <w:noProof/>
        </w:rPr>
      </w:pPr>
      <w:r w:rsidRPr="003F08F5">
        <w:rPr>
          <w:noProof/>
        </w:rPr>
        <w:t>-</w:t>
      </w:r>
      <w:r w:rsidRPr="003F08F5">
        <w:rPr>
          <w:noProof/>
        </w:rPr>
        <w:tab/>
        <w:t>alustava katsaus kirjallisuuteen eli ns. asemointi, jossa esimerkiksi kerrotaan, että aiheesta löytyy eri piirteitä, kuten a ja b (muista lähde). Johdantoon ei tarvita kirjallisuusluetteloa, vaan johdanto on yleistajuinen katsaus, joka kuvaa työn liittymistä aiempiin töihin sekä perustelee työn tärkeyttä ja tulevaa tutkimuskysymystä;</w:t>
      </w:r>
    </w:p>
    <w:p w14:paraId="58153D04" w14:textId="77777777" w:rsidR="00802976" w:rsidRPr="003F08F5" w:rsidRDefault="00802976" w:rsidP="00802976">
      <w:pPr>
        <w:ind w:left="1302" w:hanging="735"/>
        <w:rPr>
          <w:noProof/>
        </w:rPr>
      </w:pPr>
      <w:r w:rsidRPr="003F08F5">
        <w:rPr>
          <w:noProof/>
        </w:rPr>
        <w:t>-</w:t>
      </w:r>
      <w:r w:rsidRPr="003F08F5">
        <w:rPr>
          <w:noProof/>
        </w:rPr>
        <w:tab/>
        <w:t>aiheen tarkennus ja rajaus: esimerkiksi aihetta ja etenkin sen ajankohtaista piirrettä a on tutkittu vähän Suomessa viime aikoina (tms. tutkimusaukko) ja aineistoksi valitaan nyt tällainen;</w:t>
      </w:r>
    </w:p>
    <w:p w14:paraId="41D2A91B" w14:textId="77777777" w:rsidR="00802976" w:rsidRPr="003F08F5" w:rsidRDefault="00802976" w:rsidP="00802976">
      <w:pPr>
        <w:ind w:left="1302" w:hanging="735"/>
        <w:rPr>
          <w:noProof/>
        </w:rPr>
      </w:pPr>
      <w:r w:rsidRPr="003F08F5">
        <w:rPr>
          <w:noProof/>
        </w:rPr>
        <w:t>-</w:t>
      </w:r>
      <w:r w:rsidRPr="003F08F5">
        <w:rPr>
          <w:noProof/>
        </w:rPr>
        <w:tab/>
        <w:t>tutkimusongelma kysymysmuodossa, ts. tutkimuskysymys. Joskus määrällisessä tutkimuksessa esitetään ensin yleinen</w:t>
      </w:r>
      <w:r>
        <w:rPr>
          <w:noProof/>
        </w:rPr>
        <w:t xml:space="preserve"> </w:t>
      </w:r>
      <w:r w:rsidRPr="003F08F5">
        <w:rPr>
          <w:noProof/>
        </w:rPr>
        <w:t>tutkimus</w:t>
      </w:r>
      <w:r>
        <w:rPr>
          <w:noProof/>
        </w:rPr>
        <w:t>-</w:t>
      </w:r>
      <w:r w:rsidRPr="003F08F5">
        <w:rPr>
          <w:noProof/>
        </w:rPr>
        <w:t>ongelma, jota tarkennetaan myöhemmin esittämällä tarkka hypoteesi;</w:t>
      </w:r>
    </w:p>
    <w:p w14:paraId="49AE44CE" w14:textId="77777777" w:rsidR="00802976" w:rsidRPr="003F08F5" w:rsidRDefault="00802976" w:rsidP="00802976">
      <w:pPr>
        <w:ind w:left="1302" w:hanging="735"/>
        <w:rPr>
          <w:noProof/>
        </w:rPr>
      </w:pPr>
      <w:r w:rsidRPr="003F08F5">
        <w:rPr>
          <w:noProof/>
        </w:rPr>
        <w:t>-</w:t>
      </w:r>
      <w:r w:rsidRPr="003F08F5">
        <w:rPr>
          <w:noProof/>
        </w:rPr>
        <w:tab/>
        <w:t>alustava esittely datasta ja menetelmästä. Huomaa, että tutkimusmenetelmä ja aineiston analysointimenetelmä eivät ole sama asia.</w:t>
      </w:r>
    </w:p>
    <w:p w14:paraId="3D925E10" w14:textId="77777777" w:rsidR="00802976" w:rsidRPr="003F08F5" w:rsidRDefault="00802976" w:rsidP="00802976">
      <w:pPr>
        <w:rPr>
          <w:noProof/>
        </w:rPr>
      </w:pPr>
    </w:p>
    <w:p w14:paraId="332F73BD" w14:textId="77777777" w:rsidR="00802976" w:rsidRPr="003F08F5" w:rsidRDefault="00802976" w:rsidP="00802976">
      <w:pPr>
        <w:ind w:firstLine="0"/>
        <w:rPr>
          <w:noProof/>
        </w:rPr>
      </w:pPr>
      <w:r w:rsidRPr="003F08F5">
        <w:rPr>
          <w:noProof/>
        </w:rPr>
        <w:t xml:space="preserve">Hyvä keino jäsentää johdantoa on vastata seuraaviin kysymyksiin: </w:t>
      </w:r>
    </w:p>
    <w:p w14:paraId="3E77F107" w14:textId="77777777" w:rsidR="00802976" w:rsidRPr="003F08F5" w:rsidRDefault="00802976" w:rsidP="00802976">
      <w:pPr>
        <w:rPr>
          <w:noProof/>
        </w:rPr>
      </w:pPr>
    </w:p>
    <w:p w14:paraId="1A666B71" w14:textId="77777777" w:rsidR="00802976" w:rsidRPr="003F08F5" w:rsidRDefault="00802976" w:rsidP="00802976">
      <w:pPr>
        <w:rPr>
          <w:noProof/>
        </w:rPr>
      </w:pPr>
      <w:r w:rsidRPr="003F08F5">
        <w:rPr>
          <w:noProof/>
        </w:rPr>
        <w:t>1.</w:t>
      </w:r>
      <w:r w:rsidRPr="003F08F5">
        <w:rPr>
          <w:noProof/>
        </w:rPr>
        <w:tab/>
        <w:t xml:space="preserve">Mitä tehdään? </w:t>
      </w:r>
    </w:p>
    <w:p w14:paraId="663495FB" w14:textId="77777777" w:rsidR="00802976" w:rsidRPr="003F08F5" w:rsidRDefault="00802976" w:rsidP="00802976">
      <w:pPr>
        <w:rPr>
          <w:noProof/>
        </w:rPr>
      </w:pPr>
      <w:r w:rsidRPr="003F08F5">
        <w:rPr>
          <w:noProof/>
        </w:rPr>
        <w:t>2.</w:t>
      </w:r>
      <w:r w:rsidRPr="003F08F5">
        <w:rPr>
          <w:noProof/>
        </w:rPr>
        <w:tab/>
        <w:t xml:space="preserve">Miksi tehdään? </w:t>
      </w:r>
    </w:p>
    <w:p w14:paraId="0A6AA66A" w14:textId="77777777" w:rsidR="00802976" w:rsidRDefault="00802976" w:rsidP="00802976">
      <w:pPr>
        <w:jc w:val="left"/>
        <w:rPr>
          <w:noProof/>
        </w:rPr>
        <w:sectPr w:rsidR="00802976" w:rsidSect="000D1F02">
          <w:footerReference w:type="default" r:id="rId17"/>
          <w:pgSz w:w="11906" w:h="16838" w:code="9"/>
          <w:pgMar w:top="1701" w:right="1701" w:bottom="1418" w:left="1701" w:header="1134" w:footer="709" w:gutter="0"/>
          <w:cols w:space="708"/>
          <w:docGrid w:linePitch="360"/>
        </w:sectPr>
      </w:pPr>
      <w:r w:rsidRPr="003F08F5">
        <w:rPr>
          <w:noProof/>
        </w:rPr>
        <w:t>3.</w:t>
      </w:r>
      <w:r w:rsidRPr="003F08F5">
        <w:rPr>
          <w:noProof/>
        </w:rPr>
        <w:tab/>
        <w:t>Miten tehdään?</w:t>
      </w:r>
    </w:p>
    <w:p w14:paraId="00A755A0" w14:textId="77777777" w:rsidR="00802976" w:rsidRDefault="00802976" w:rsidP="00802976">
      <w:pPr>
        <w:ind w:firstLine="0"/>
        <w:rPr>
          <w:i/>
          <w:noProof/>
        </w:rPr>
      </w:pPr>
    </w:p>
    <w:p w14:paraId="589FCD80" w14:textId="0FB1BE8B" w:rsidR="00802976" w:rsidRPr="003F08F5" w:rsidRDefault="00802976" w:rsidP="00802976">
      <w:pPr>
        <w:ind w:firstLine="0"/>
        <w:rPr>
          <w:noProof/>
        </w:rPr>
      </w:pPr>
      <w:r w:rsidRPr="00E15A91">
        <w:rPr>
          <w:i/>
          <w:noProof/>
        </w:rPr>
        <w:t>Tekninen huomautus:</w:t>
      </w:r>
      <w:r w:rsidRPr="003F08F5">
        <w:rPr>
          <w:noProof/>
        </w:rPr>
        <w:t xml:space="preserve"> ns. normaalista leipätekstistä poikkeavien elementtien (luettelot ja listat, kuviot, taulukot, aineistolainaukset ja eritasoiset otsikot) jälkeen uuden kappaleen ensimmäisen rivin asettelusta huomioitavaksi: ensimmäinen rivi aloitetaan ilman sisennystä</w:t>
      </w:r>
      <w:r>
        <w:rPr>
          <w:noProof/>
        </w:rPr>
        <w:t xml:space="preserve"> (Tyyli: Normaali teks</w:t>
      </w:r>
      <w:r w:rsidR="00197C20">
        <w:rPr>
          <w:noProof/>
        </w:rPr>
        <w:t>t</w:t>
      </w:r>
      <w:r>
        <w:rPr>
          <w:noProof/>
        </w:rPr>
        <w:t>i ensimmäinen kappale)</w:t>
      </w:r>
      <w:r w:rsidRPr="003F08F5">
        <w:rPr>
          <w:noProof/>
        </w:rPr>
        <w:t>.</w:t>
      </w:r>
    </w:p>
    <w:p w14:paraId="059B8CBB" w14:textId="77777777" w:rsidR="00802976" w:rsidRDefault="00802976" w:rsidP="00802976">
      <w:pPr>
        <w:rPr>
          <w:noProof/>
        </w:rPr>
      </w:pPr>
      <w:r w:rsidRPr="003F08F5">
        <w:rPr>
          <w:noProof/>
        </w:rPr>
        <w:t>Seuraava kappale jatkuu yhden tabulaattorin (1 cm, ei Wordin oletus 2,3 cm) verran sisennettynä edellisen kappaleen jälkeen. Kappaleita ei siis eroteta toisistaan tyhjillä riveillä</w:t>
      </w:r>
      <w:r>
        <w:rPr>
          <w:noProof/>
        </w:rPr>
        <w:t xml:space="preserve"> (Tyyli: Normal)</w:t>
      </w:r>
      <w:r w:rsidRPr="003F08F5">
        <w:rPr>
          <w:noProof/>
        </w:rPr>
        <w:t xml:space="preserve">. </w:t>
      </w:r>
    </w:p>
    <w:p w14:paraId="3B72A49F" w14:textId="756C44A2" w:rsidR="00802976" w:rsidRPr="003F08F5" w:rsidRDefault="00802976" w:rsidP="00802976">
      <w:pPr>
        <w:rPr>
          <w:noProof/>
        </w:rPr>
      </w:pPr>
      <w:r w:rsidRPr="00E15A91">
        <w:rPr>
          <w:i/>
          <w:noProof/>
        </w:rPr>
        <w:t>Tekninen huomautus:</w:t>
      </w:r>
      <w:r w:rsidRPr="003F08F5">
        <w:rPr>
          <w:noProof/>
        </w:rPr>
        <w:t xml:space="preserve"> Word on toisinaan valitettavan oma-aloitteinen tiedostoja eri tietokoneilla avattaessa m</w:t>
      </w:r>
      <w:r>
        <w:rPr>
          <w:noProof/>
        </w:rPr>
        <w:t xml:space="preserve">m. juuri tabulaattoriasetusten </w:t>
      </w:r>
      <w:r w:rsidRPr="003F08F5">
        <w:rPr>
          <w:noProof/>
        </w:rPr>
        <w:t xml:space="preserve">osalta ja saattaa korvata tähän asiakirjapohjaan asetetun 1 cm tabulaattoriasetuksen oletuksellaan. Tarkasta kirjoittamista aloittaessasi (Kappale </w:t>
      </w:r>
      <w:r>
        <w:rPr>
          <w:noProof/>
        </w:rPr>
        <w:sym w:font="Wingdings" w:char="F0E0"/>
      </w:r>
      <w:r w:rsidRPr="003F08F5">
        <w:rPr>
          <w:noProof/>
        </w:rPr>
        <w:t xml:space="preserve"> Sarkaimet </w:t>
      </w:r>
      <w:r>
        <w:rPr>
          <w:noProof/>
        </w:rPr>
        <w:sym w:font="Wingdings" w:char="F0E0"/>
      </w:r>
      <w:r w:rsidRPr="003F08F5">
        <w:rPr>
          <w:noProof/>
        </w:rPr>
        <w:t xml:space="preserve"> Oletussarkaimet), että oletussarkaimen asetus on 1 cm.</w:t>
      </w:r>
    </w:p>
    <w:p w14:paraId="38223490" w14:textId="77777777" w:rsidR="00802976" w:rsidRPr="003F08F5" w:rsidRDefault="00802976" w:rsidP="00802976">
      <w:pPr>
        <w:rPr>
          <w:noProof/>
        </w:rPr>
      </w:pPr>
      <w:r w:rsidRPr="003F08F5">
        <w:rPr>
          <w:noProof/>
        </w:rPr>
        <w:t>Tämän asiakirjapohjan tyylivalintoja hyödyntämällä (ks. myös Liite) aset-telut saadaan suoraan kohdilleen pääsääntöisesti ilman manuaalisia säätöjä. Tyylejä kannattaa opetella käyttämään heti kirjoittamisen alusta lähtien, sillä ne opettelun jälkeen helpottavat merkittävästi työn ulkoasun muokkaamista julkaisuohjeen mukaiseksi.</w:t>
      </w:r>
    </w:p>
    <w:p w14:paraId="1347591F" w14:textId="5EAF304B" w:rsidR="00802976" w:rsidRDefault="00802976" w:rsidP="00802976">
      <w:pPr>
        <w:rPr>
          <w:noProof/>
        </w:rPr>
      </w:pPr>
      <w:r>
        <w:rPr>
          <w:noProof/>
        </w:rPr>
        <w:t>Sivunumero</w:t>
      </w:r>
      <w:r w:rsidR="000D1F02">
        <w:rPr>
          <w:noProof/>
        </w:rPr>
        <w:t xml:space="preserve"> </w:t>
      </w:r>
      <w:r w:rsidR="00197C20">
        <w:rPr>
          <w:noProof/>
        </w:rPr>
        <w:t xml:space="preserve">esitetään nykyistä JY:n väitöskirjaohjetta mukaillen </w:t>
      </w:r>
      <w:r w:rsidR="000D1F02">
        <w:rPr>
          <w:noProof/>
        </w:rPr>
        <w:t xml:space="preserve">sivun alalaidassa keskellä. Sivunumeroa </w:t>
      </w:r>
      <w:r>
        <w:rPr>
          <w:noProof/>
        </w:rPr>
        <w:t xml:space="preserve">ei tule </w:t>
      </w:r>
      <w:r w:rsidR="000D1F02">
        <w:rPr>
          <w:noProof/>
        </w:rPr>
        <w:t xml:space="preserve">ennen </w:t>
      </w:r>
      <w:r>
        <w:rPr>
          <w:noProof/>
        </w:rPr>
        <w:t>ensimmäis</w:t>
      </w:r>
      <w:r w:rsidR="000D1F02">
        <w:rPr>
          <w:noProof/>
        </w:rPr>
        <w:t xml:space="preserve">tä </w:t>
      </w:r>
      <w:r>
        <w:rPr>
          <w:noProof/>
        </w:rPr>
        <w:t>pääotsikkosivu</w:t>
      </w:r>
      <w:r w:rsidR="000D1F02">
        <w:rPr>
          <w:noProof/>
        </w:rPr>
        <w:t>a (yle</w:t>
      </w:r>
      <w:r>
        <w:rPr>
          <w:noProof/>
        </w:rPr>
        <w:t xml:space="preserve">ensä siis 1 JOHDANTO). </w:t>
      </w:r>
    </w:p>
    <w:p w14:paraId="7845E66E" w14:textId="0F1746E6" w:rsidR="0084269F" w:rsidRDefault="0084269F" w:rsidP="00802976">
      <w:pPr>
        <w:rPr>
          <w:noProof/>
        </w:rPr>
      </w:pPr>
      <w:r>
        <w:rPr>
          <w:noProof/>
        </w:rPr>
        <w:t xml:space="preserve">Sisällysluettelosta ja otsikoinnin tyylistä kannattaa huomata, että yksittäisiä, ns. orpoja alalukuja ja liiallisia alatasoja, esim. 3.1.1.1 (ilman 3.1.1.2 otsikkoa), tulee yleensä välttää. Usein voi riittää esim. 3.1, 3.2, … 3.11 jne. otsikointitaso. </w:t>
      </w:r>
    </w:p>
    <w:p w14:paraId="3332C7D0" w14:textId="082F2A91" w:rsidR="00802976" w:rsidRDefault="00802976" w:rsidP="00802976">
      <w:pPr>
        <w:rPr>
          <w:noProof/>
        </w:rPr>
      </w:pPr>
      <w:r w:rsidRPr="00E15A91">
        <w:rPr>
          <w:i/>
          <w:noProof/>
        </w:rPr>
        <w:t>Tekninen huomatus:</w:t>
      </w:r>
      <w:r>
        <w:rPr>
          <w:noProof/>
        </w:rPr>
        <w:t xml:space="preserve"> Tyylit Otsikko 1, Otsikko 2, Otsikko 3 tekevät oletustensa mukaiset oikeat asetukset otsikoille, ja numeroivat otsikot samalla automaattisesti</w:t>
      </w:r>
      <w:r w:rsidR="00E61F26">
        <w:rPr>
          <w:noProof/>
        </w:rPr>
        <w:t xml:space="preserve"> ja ovat ns. saavutettavampia kuin leipätekstiin tehdyt muokkaukset</w:t>
      </w:r>
      <w:r>
        <w:rPr>
          <w:noProof/>
        </w:rPr>
        <w:t>.</w:t>
      </w:r>
      <w:r w:rsidR="00E61F26">
        <w:rPr>
          <w:noProof/>
        </w:rPr>
        <w:t xml:space="preserve"> Huomaa, että pääotsikko, tyyliin ”2 Teorialuku” alkaa JY:n väitöskirjamallipohjan mukaisesti 168 pistettä alennettuna eli ei sivun yläreunasta. Jos otsikoita on vaikea saada menemään oikein, voit kokeilla muuttaa esim. orporivivalintaa kappaleasetusten rivinvaihtovälilehdellä (englanniksi Home – Paragraph – Line and Page Breaks).</w:t>
      </w:r>
    </w:p>
    <w:p w14:paraId="3E285054" w14:textId="7D565E6A" w:rsidR="00802976" w:rsidRPr="003F08F5" w:rsidRDefault="00802976" w:rsidP="00802976">
      <w:pPr>
        <w:rPr>
          <w:noProof/>
        </w:rPr>
      </w:pPr>
      <w:r w:rsidRPr="003F08F5">
        <w:rPr>
          <w:noProof/>
        </w:rPr>
        <w:t>Jyväskylän yliopiston julkaisuohje löytyy oheisen linkin takaa. E</w:t>
      </w:r>
      <w:r w:rsidR="00D25A07">
        <w:rPr>
          <w:noProof/>
        </w:rPr>
        <w:t xml:space="preserve">simerkiksi </w:t>
      </w:r>
      <w:r w:rsidRPr="003F08F5">
        <w:rPr>
          <w:noProof/>
        </w:rPr>
        <w:t>luvun 3 ”Julkaisun rakenne ja ulkoasu” sisältö</w:t>
      </w:r>
      <w:r w:rsidR="00D25A07">
        <w:rPr>
          <w:noProof/>
        </w:rPr>
        <w:t xml:space="preserve"> voi tukea </w:t>
      </w:r>
      <w:r w:rsidRPr="003F08F5">
        <w:rPr>
          <w:noProof/>
        </w:rPr>
        <w:t>kirjoitustyötä</w:t>
      </w:r>
      <w:r w:rsidR="00D25A07">
        <w:rPr>
          <w:noProof/>
        </w:rPr>
        <w:t xml:space="preserve">si. </w:t>
      </w:r>
    </w:p>
    <w:p w14:paraId="2B9E7139" w14:textId="77777777" w:rsidR="00802976" w:rsidRPr="003F08F5" w:rsidRDefault="00802976" w:rsidP="00802976">
      <w:pPr>
        <w:rPr>
          <w:noProof/>
        </w:rPr>
      </w:pPr>
    </w:p>
    <w:p w14:paraId="786A4EDA" w14:textId="77777777" w:rsidR="00802976" w:rsidRDefault="006822E8" w:rsidP="00802976">
      <w:pPr>
        <w:ind w:firstLine="0"/>
        <w:rPr>
          <w:noProof/>
        </w:rPr>
      </w:pPr>
      <w:hyperlink r:id="rId18" w:history="1">
        <w:r w:rsidR="00802976" w:rsidRPr="007C42A0">
          <w:rPr>
            <w:rStyle w:val="Hyperlink"/>
            <w:noProof/>
          </w:rPr>
          <w:t>https://jyx.jyu.fi/dspace/bitstream/handle/123456789/24982/Yliopistosarjaohjeet_090910%20%282%29.pdf?sequence=1</w:t>
        </w:r>
      </w:hyperlink>
    </w:p>
    <w:p w14:paraId="215FF569" w14:textId="77777777" w:rsidR="00802976" w:rsidRDefault="00802976" w:rsidP="00802976">
      <w:pPr>
        <w:ind w:firstLine="0"/>
        <w:rPr>
          <w:noProof/>
        </w:rPr>
      </w:pPr>
    </w:p>
    <w:p w14:paraId="79568C7E" w14:textId="4FB3E1A6" w:rsidR="00802976" w:rsidRPr="00AB13EA" w:rsidRDefault="00D25A07" w:rsidP="00802976">
      <w:pPr>
        <w:pStyle w:val="Normaalitekstiensimminenkappale"/>
        <w:rPr>
          <w:noProof/>
        </w:rPr>
      </w:pPr>
      <w:r>
        <w:t>J</w:t>
      </w:r>
      <w:r w:rsidR="00802976" w:rsidRPr="00AB13EA">
        <w:t>ohdanto on hyvä päättää kappaleeseen</w:t>
      </w:r>
      <w:r w:rsidR="00802976">
        <w:t>,</w:t>
      </w:r>
      <w:r w:rsidR="00802976" w:rsidRPr="00AB13EA">
        <w:t xml:space="preserve"> joka avaa työn rakennetta lukijalle lyhyesti ja napakasti. Näin lukijalle muodostuu ennakkokäsitys siitä, mitä työn seuraavilla sivuilla tuleman pitää.</w:t>
      </w:r>
    </w:p>
    <w:p w14:paraId="0858A554" w14:textId="77777777" w:rsidR="00802976" w:rsidRDefault="00802976" w:rsidP="00802976">
      <w:pPr>
        <w:ind w:firstLine="0"/>
        <w:rPr>
          <w:noProof/>
        </w:rPr>
      </w:pPr>
    </w:p>
    <w:p w14:paraId="4BCB3C31" w14:textId="1BA7088F" w:rsidR="00802976" w:rsidRDefault="00802976" w:rsidP="00802976">
      <w:pPr>
        <w:ind w:firstLine="0"/>
        <w:rPr>
          <w:noProof/>
        </w:rPr>
      </w:pPr>
    </w:p>
    <w:p w14:paraId="72002765" w14:textId="74CB7068" w:rsidR="00986CF5" w:rsidRDefault="00986CF5" w:rsidP="00802976">
      <w:pPr>
        <w:ind w:firstLine="0"/>
        <w:rPr>
          <w:noProof/>
        </w:rPr>
      </w:pPr>
    </w:p>
    <w:p w14:paraId="7E2055B2" w14:textId="77777777" w:rsidR="00986CF5" w:rsidRDefault="00986CF5" w:rsidP="00802976">
      <w:pPr>
        <w:ind w:firstLine="0"/>
        <w:rPr>
          <w:noProof/>
        </w:rPr>
      </w:pPr>
    </w:p>
    <w:p w14:paraId="7562047C" w14:textId="77777777" w:rsidR="00943BCC" w:rsidRPr="009D03DD" w:rsidRDefault="003F08F5" w:rsidP="00986CF5">
      <w:pPr>
        <w:pStyle w:val="Heading1"/>
        <w:keepNext w:val="0"/>
        <w:keepLines w:val="0"/>
        <w:pageBreakBefore w:val="0"/>
        <w:widowControl w:val="0"/>
        <w:rPr>
          <w:noProof/>
          <w:lang w:val="fr-FR"/>
        </w:rPr>
      </w:pPr>
      <w:bookmarkStart w:id="7" w:name="_Toc99366809"/>
      <w:r>
        <w:rPr>
          <w:noProof/>
        </w:rPr>
        <w:t>Teoria</w:t>
      </w:r>
      <w:bookmarkEnd w:id="6"/>
      <w:bookmarkEnd w:id="7"/>
      <w:r>
        <w:rPr>
          <w:noProof/>
        </w:rPr>
        <w:t xml:space="preserve"> </w:t>
      </w:r>
    </w:p>
    <w:p w14:paraId="4C530A5F" w14:textId="77777777" w:rsidR="005F4BB2" w:rsidRDefault="003F08F5" w:rsidP="005F4BB2">
      <w:pPr>
        <w:pStyle w:val="Heading2"/>
      </w:pPr>
      <w:bookmarkStart w:id="8" w:name="_Toc20328185"/>
      <w:bookmarkStart w:id="9" w:name="_Toc99366810"/>
      <w:r>
        <w:t>Aihealue</w:t>
      </w:r>
      <w:bookmarkEnd w:id="8"/>
      <w:bookmarkEnd w:id="9"/>
    </w:p>
    <w:p w14:paraId="28C1CC22" w14:textId="51F05B14" w:rsidR="003F08F5" w:rsidRPr="003F08F5" w:rsidRDefault="003F08F5" w:rsidP="003F08F5">
      <w:pPr>
        <w:pStyle w:val="Normaalitekstiensimminenkappale"/>
      </w:pPr>
      <w:r w:rsidRPr="003F08F5">
        <w:t xml:space="preserve">Aihepiiriin liittyvistä teemoista ja käsitteistä muodostuu usein jokin kokonaisuus (käsitteellinen viitekehys), johon liittyy myös muita teemoja. Pro gradu -tutkielman puitteissa keskitytään kuitenkin usein vain tiettyyn osaan tätä käsitteistöä (eli rajataan aihetta). Teoreettisella viitekehyksellä tarkoitetaan </w:t>
      </w:r>
      <w:r w:rsidR="009D62CB">
        <w:t xml:space="preserve">usein </w:t>
      </w:r>
      <w:r w:rsidRPr="003F08F5">
        <w:t xml:space="preserve">aineiston analysoinnissa </w:t>
      </w:r>
      <w:r w:rsidR="009D62CB">
        <w:t xml:space="preserve">ja tulkinnassa </w:t>
      </w:r>
      <w:r w:rsidRPr="003F08F5">
        <w:t xml:space="preserve">tarvittavia ja käytettäviä teorioita. </w:t>
      </w:r>
    </w:p>
    <w:p w14:paraId="2DC1043A" w14:textId="72072A45" w:rsidR="003F08F5" w:rsidRDefault="00197C20" w:rsidP="003F08F5">
      <w:r>
        <w:t>P</w:t>
      </w:r>
      <w:r w:rsidR="003F08F5">
        <w:t>ro gradu -tutkielman teoria- ja käsiteosien tulee palvella työtä eli ei kannata kertoa aivan aiheen ulkopuolella olevia seikkoja.</w:t>
      </w:r>
    </w:p>
    <w:p w14:paraId="41174568" w14:textId="06C48350" w:rsidR="002C501B" w:rsidRDefault="002C501B" w:rsidP="003F08F5">
      <w:r>
        <w:t xml:space="preserve">Joskus näkee, että pääotsikon (esim. 2) ja seuraavan tason otsikon (2.1) välissä on lyhyt teksti luvun sisällöstä. Tällaista aloituskappaletta tai ingressiä ei kuitenkaan </w:t>
      </w:r>
      <w:r w:rsidR="00197C20">
        <w:t xml:space="preserve">ole pakko </w:t>
      </w:r>
      <w:r>
        <w:t>käyttää. Käsittelyn olisi hyvä olla yhtenäinen eri luvuissa.</w:t>
      </w:r>
    </w:p>
    <w:p w14:paraId="60CBF0AC" w14:textId="77777777" w:rsidR="003F08F5" w:rsidRDefault="003F08F5" w:rsidP="003F08F5">
      <w:pPr>
        <w:pStyle w:val="Heading2"/>
      </w:pPr>
      <w:bookmarkStart w:id="10" w:name="_Toc20328186"/>
      <w:bookmarkStart w:id="11" w:name="_Toc99366811"/>
      <w:r>
        <w:t>Pääkohdealue</w:t>
      </w:r>
      <w:bookmarkEnd w:id="10"/>
      <w:bookmarkEnd w:id="11"/>
    </w:p>
    <w:p w14:paraId="0ADCDAE4" w14:textId="77777777" w:rsidR="003F08F5" w:rsidRDefault="003F08F5" w:rsidP="003F08F5">
      <w:pPr>
        <w:pStyle w:val="Normaalitekstiensimminenkappale"/>
      </w:pPr>
      <w:r w:rsidRPr="003F08F5">
        <w:t>Tässä perehdytään tieteellisen tutkimuksesi pääaiheeseen mm. tukeutuen aiempaan tutkimukseen.</w:t>
      </w:r>
    </w:p>
    <w:p w14:paraId="55C61F97" w14:textId="77777777" w:rsidR="003F08F5" w:rsidRDefault="003F08F5" w:rsidP="003F08F5">
      <w:pPr>
        <w:pStyle w:val="Heading2"/>
      </w:pPr>
      <w:bookmarkStart w:id="12" w:name="_Toc20328187"/>
      <w:bookmarkStart w:id="13" w:name="_Toc99366812"/>
      <w:r>
        <w:t>Muut seikat</w:t>
      </w:r>
      <w:bookmarkEnd w:id="12"/>
      <w:bookmarkEnd w:id="13"/>
    </w:p>
    <w:p w14:paraId="2CB6B7A0" w14:textId="77777777" w:rsidR="003F08F5" w:rsidRDefault="003F08F5" w:rsidP="003F08F5">
      <w:pPr>
        <w:pStyle w:val="Normaalitekstiensimminenkappale"/>
      </w:pPr>
      <w:r w:rsidRPr="003F08F5">
        <w:t>Tähän voi tulla lisätietoja ja ehkä teorioitakin.</w:t>
      </w:r>
      <w:r w:rsidR="001507C2">
        <w:t xml:space="preserve"> </w:t>
      </w:r>
      <w:r w:rsidR="001222E7">
        <w:t>Lukujen tai al</w:t>
      </w:r>
      <w:r w:rsidR="001507C2">
        <w:t>alukujen määrää ei sinänsä ole rajattu</w:t>
      </w:r>
      <w:r w:rsidR="001222E7">
        <w:t xml:space="preserve">. </w:t>
      </w:r>
    </w:p>
    <w:p w14:paraId="5BBE6915" w14:textId="77777777" w:rsidR="00986CF5" w:rsidRDefault="00986CF5" w:rsidP="003F08F5">
      <w:pPr>
        <w:ind w:firstLine="0"/>
      </w:pPr>
    </w:p>
    <w:p w14:paraId="5B4F542B" w14:textId="77777777" w:rsidR="00FA131A" w:rsidRDefault="00FA131A" w:rsidP="003F08F5">
      <w:pPr>
        <w:ind w:firstLine="0"/>
      </w:pPr>
    </w:p>
    <w:p w14:paraId="3E615E97" w14:textId="77777777" w:rsidR="00FA131A" w:rsidRDefault="00FA131A" w:rsidP="003F08F5">
      <w:pPr>
        <w:ind w:firstLine="0"/>
      </w:pPr>
    </w:p>
    <w:p w14:paraId="15E2C3CB" w14:textId="77777777" w:rsidR="00FA131A" w:rsidRDefault="00FA131A" w:rsidP="003F08F5">
      <w:pPr>
        <w:ind w:firstLine="0"/>
      </w:pPr>
    </w:p>
    <w:p w14:paraId="78E2667C" w14:textId="77777777" w:rsidR="003F08F5" w:rsidRDefault="003F08F5" w:rsidP="00986CF5">
      <w:pPr>
        <w:pStyle w:val="Heading1"/>
        <w:keepNext w:val="0"/>
        <w:keepLines w:val="0"/>
        <w:pageBreakBefore w:val="0"/>
        <w:widowControl w:val="0"/>
      </w:pPr>
      <w:bookmarkStart w:id="14" w:name="_Toc20328188"/>
      <w:bookmarkStart w:id="15" w:name="_Toc99366813"/>
      <w:r>
        <w:t>Aineisto ja menetelmä</w:t>
      </w:r>
      <w:bookmarkEnd w:id="14"/>
      <w:bookmarkEnd w:id="15"/>
    </w:p>
    <w:p w14:paraId="20829FA8" w14:textId="77777777" w:rsidR="003F08F5" w:rsidRDefault="003F08F5" w:rsidP="003F08F5">
      <w:pPr>
        <w:pStyle w:val="Heading2"/>
      </w:pPr>
      <w:bookmarkStart w:id="16" w:name="_Toc20328189"/>
      <w:bookmarkStart w:id="17" w:name="_Toc99366814"/>
      <w:r>
        <w:t>Aineisto</w:t>
      </w:r>
      <w:bookmarkEnd w:id="16"/>
      <w:bookmarkEnd w:id="17"/>
    </w:p>
    <w:p w14:paraId="4E33A634" w14:textId="6C0C0B5F" w:rsidR="003F08F5" w:rsidRDefault="003F08F5" w:rsidP="003F08F5">
      <w:pPr>
        <w:pStyle w:val="Normaalitekstiensimminenkappale"/>
      </w:pPr>
      <w:r>
        <w:t>Aineisto antaa vastauksen, ts. yleensä tehdään empiiristä tutkimusta, mutta on kuitenkin monia eri aineistotyyppejä. Tieteellisessä tiedonhankinnassa pyrimme yleensä saamaan vastauksen tutkimuskysymykseen (jota voi joskus tarkentaa vielä tässä) oman aineistomme perusteella, selkeimmillään esimerkiksi tekemällä oman luokittelun, laskelman tai arvioinnin jostain asiasta. Kuitenkaan aina ei esimerkiksi suoranaista mittausta ole mahdollista tehdä. Lisäksi erilaisten tutkimusten onnistumista arvioidaan joskus hieman eri tavoin. (Golden-</w:t>
      </w:r>
      <w:proofErr w:type="spellStart"/>
      <w:r>
        <w:t>Biddle</w:t>
      </w:r>
      <w:proofErr w:type="spellEnd"/>
      <w:r>
        <w:t xml:space="preserve"> &amp; Locke</w:t>
      </w:r>
      <w:r w:rsidR="002D3452">
        <w:t>,</w:t>
      </w:r>
      <w:r>
        <w:t xml:space="preserve"> 1993; Humphrey &amp; Lukka</w:t>
      </w:r>
      <w:r w:rsidR="002D3452">
        <w:t>,</w:t>
      </w:r>
      <w:r>
        <w:t xml:space="preserve"> 2011.)</w:t>
      </w:r>
    </w:p>
    <w:p w14:paraId="2E7BFF3E" w14:textId="658938C9" w:rsidR="003F08F5" w:rsidRDefault="003F08F5" w:rsidP="003F08F5">
      <w:r w:rsidRPr="00E15A91">
        <w:rPr>
          <w:i/>
        </w:rPr>
        <w:t>Tekninen huomautus:</w:t>
      </w:r>
      <w:r>
        <w:t xml:space="preserve"> mallipohja ei välttämättä aina aukottomasti tunnista, että yllä olevan kappaleen aloittava rivi on ensimmäinen rivi normaalista leipätekstistä poikkeavan elementin (</w:t>
      </w:r>
      <w:r w:rsidR="00197C20">
        <w:t>otsikon</w:t>
      </w:r>
      <w:r>
        <w:t>) jälkeen, ja saattaa näin tarjota tabulaattorin verran sisennettyä ensimmäistä riviä. Jos näin tapahtuu, virhe voidaan korjata manuaalisesti muotoiluvalinnalla ”Normaali teksti ensimmäinen kappale”.</w:t>
      </w:r>
    </w:p>
    <w:p w14:paraId="65FBCC02" w14:textId="77777777" w:rsidR="003F08F5" w:rsidRDefault="003F08F5" w:rsidP="003F08F5">
      <w:r w:rsidRPr="00C170F0">
        <w:rPr>
          <w:i/>
        </w:rPr>
        <w:t>Toinen tekninen huomautus:</w:t>
      </w:r>
      <w:r>
        <w:t xml:space="preserve"> edellä tehty sisennyksen poisto saattaa saada seuraavan kappaleen oletuksena alkamaan ilman sisennystä. Sisennys palautetaan oletukseksi tähän ja seuraaviin kappaleisiin sisentämällä kappale muotoiluvalikon ”Normaali” muotoiluvalinnalla, jonka jälkeen seuraava rivinvaihto toteuttaa oletuksena uuden kappaleen aloittavan ensimmäisen rivin sisennyksen jälleen automaattisesti.</w:t>
      </w:r>
    </w:p>
    <w:p w14:paraId="07CE4471" w14:textId="77777777" w:rsidR="00AC6D9A" w:rsidRDefault="00AC6D9A" w:rsidP="00AC6D9A">
      <w:pPr>
        <w:pStyle w:val="Heading2"/>
      </w:pPr>
      <w:bookmarkStart w:id="18" w:name="_Toc20328190"/>
      <w:bookmarkStart w:id="19" w:name="_Toc99366815"/>
      <w:r>
        <w:t>Menetelmä</w:t>
      </w:r>
      <w:bookmarkEnd w:id="18"/>
      <w:bookmarkEnd w:id="19"/>
    </w:p>
    <w:p w14:paraId="0F24631E" w14:textId="69A8F9EB" w:rsidR="00AC6D9A" w:rsidRDefault="00AC6D9A" w:rsidP="00AC6D9A">
      <w:pPr>
        <w:pStyle w:val="Normaalitekstiensimminenkappale"/>
      </w:pPr>
      <w:r>
        <w:t xml:space="preserve">Miten vastausta etsitään? Jo johdannossa kerrotaan yleinen lähestymistapa, esimerkiksi laadullinen tai määrällinen tai case-tutkimus, mutta tässä annetaan </w:t>
      </w:r>
      <w:r>
        <w:lastRenderedPageBreak/>
        <w:t>usein joitakin tarkentavia piirteitä ja kerrotaan tarkemmin aineiston keruun ja analyysin menetelmistä (ks. Eskola &amp; Suoranta</w:t>
      </w:r>
      <w:r w:rsidR="002D3452">
        <w:t>,</w:t>
      </w:r>
      <w:r>
        <w:t xml:space="preserve"> 2005; Metsämuuronen</w:t>
      </w:r>
      <w:r w:rsidR="002D3452">
        <w:t>,</w:t>
      </w:r>
      <w:r>
        <w:t xml:space="preserve"> 2006). </w:t>
      </w:r>
    </w:p>
    <w:p w14:paraId="01FB34FE" w14:textId="77777777" w:rsidR="00AC6D9A" w:rsidRDefault="00AC6D9A" w:rsidP="00AC6D9A">
      <w:r w:rsidRPr="00C170F0">
        <w:rPr>
          <w:i/>
        </w:rPr>
        <w:t>Tekninen huomautus:</w:t>
      </w:r>
      <w:r>
        <w:t xml:space="preserve"> toisen ja alemman tason otsikoiden ja edellisen osan päättävän tekstikappaleen väliin jää helposti tahattomia ylimääräisiä rivinvaihtoja, sillä muotoilumääreet Otsikko 2 ja Otsikko 3 tekevät automaattisesti asetustensa mukaisesti tilaa otsikon ympärille. Mahdolliset ylimääräiset tyhjät rivit ennen ja jälkeen eritasoisten otsikoiden on syytä poistaa viimeistään työn viimeistelyvaiheessa. </w:t>
      </w:r>
    </w:p>
    <w:p w14:paraId="1D2CA581" w14:textId="77777777" w:rsidR="00AC6D9A" w:rsidRDefault="00AC6D9A" w:rsidP="00AC6D9A">
      <w:r>
        <w:t>Tyhjät rivit löytyvät viimeistelyvaiheessa esimerkiksi klikkaamalla työkalurivin ¶-painiketta, joka tuo normaalisti piilossa olevat koodit esiin tekstiin. Otsikon ja kappaleen ensimmäisen rivin välissä oleva ¶-merkki indikoi turhaa tyhjää riviä. Poistamalla tuon ¶-merkin pääset eroon ylimääräisestä rivinvaihdosta.</w:t>
      </w:r>
    </w:p>
    <w:p w14:paraId="5FF50658" w14:textId="049C3408" w:rsidR="0084269F" w:rsidRDefault="0084269F" w:rsidP="0084269F">
      <w:r>
        <w:t>Lisäksi tekoälyn</w:t>
      </w:r>
      <w:r w:rsidR="00837BED">
        <w:t xml:space="preserve">, kuten </w:t>
      </w:r>
      <w:proofErr w:type="spellStart"/>
      <w:r w:rsidR="00837BED">
        <w:t>ChatGPT:n</w:t>
      </w:r>
      <w:proofErr w:type="spellEnd"/>
      <w:r w:rsidR="00837BED">
        <w:t xml:space="preserve"> </w:t>
      </w:r>
      <w:r>
        <w:t xml:space="preserve">tai </w:t>
      </w:r>
      <w:r w:rsidR="00837BED">
        <w:t xml:space="preserve">muiden ns. suurten </w:t>
      </w:r>
      <w:r>
        <w:t>kielimallien</w:t>
      </w:r>
      <w:r w:rsidR="00837BED">
        <w:t>,</w:t>
      </w:r>
      <w:r>
        <w:t xml:space="preserve"> käytöstä on ilmoitettava </w:t>
      </w:r>
      <w:r w:rsidR="004238C5">
        <w:t>tiivistelmän jälkeisellä sivulla tai ohjaajan ohjeiden mukaan</w:t>
      </w:r>
      <w:r>
        <w:t>, esimerkiksi tyyliin ”Tässä työssä ei ole käytetty tekoälypohjaisia kielimalleja”</w:t>
      </w:r>
      <w:r w:rsidR="00837BED">
        <w:t xml:space="preserve"> tai </w:t>
      </w:r>
      <w:r w:rsidR="00FA131A">
        <w:t xml:space="preserve">vaikkapa </w:t>
      </w:r>
      <w:r w:rsidR="00837BED">
        <w:t xml:space="preserve">”Tekoälypohjaista </w:t>
      </w:r>
      <w:proofErr w:type="spellStart"/>
      <w:r w:rsidR="00851DB9">
        <w:t>Copilot</w:t>
      </w:r>
      <w:proofErr w:type="spellEnd"/>
      <w:r w:rsidR="00837BED">
        <w:t>-sovellusta on käytetty kielenhuoltoon</w:t>
      </w:r>
      <w:r w:rsidR="00FA131A">
        <w:t xml:space="preserve"> johdannossa</w:t>
      </w:r>
      <w:r w:rsidR="00837BED">
        <w:t>”</w:t>
      </w:r>
      <w:r w:rsidR="004238C5">
        <w:t xml:space="preserve">, ks. myös </w:t>
      </w:r>
      <w:proofErr w:type="spellStart"/>
      <w:r w:rsidR="004238C5">
        <w:t>JSBE:n</w:t>
      </w:r>
      <w:proofErr w:type="spellEnd"/>
      <w:r w:rsidR="004238C5">
        <w:t xml:space="preserve"> tarkempi tekoälyohjeistus.</w:t>
      </w:r>
      <w:r w:rsidR="00851DB9">
        <w:t xml:space="preserve"> Tiivistelmässä ei saa käyttää tekoälyä, koska kielitaitoa arvioidaan mm. tiivistelmän perusteella.</w:t>
      </w:r>
    </w:p>
    <w:p w14:paraId="6CF20474" w14:textId="77777777" w:rsidR="0084269F" w:rsidRDefault="0084269F" w:rsidP="00AC6D9A"/>
    <w:p w14:paraId="54D6064E" w14:textId="77777777" w:rsidR="00AC6D9A" w:rsidRDefault="00AC6D9A" w:rsidP="00AC6D9A"/>
    <w:p w14:paraId="31BCB0E8" w14:textId="77777777" w:rsidR="00AC6D9A" w:rsidRDefault="00AC6D9A" w:rsidP="00AC6D9A">
      <w:pPr>
        <w:pStyle w:val="Heading2"/>
      </w:pPr>
      <w:bookmarkStart w:id="20" w:name="_Toc20328191"/>
      <w:bookmarkStart w:id="21" w:name="_Toc99366816"/>
      <w:r>
        <w:t>Esimerkki ylimääräisestä rivinvaihdosta ennen/jälkeen otsikon</w:t>
      </w:r>
      <w:bookmarkEnd w:id="20"/>
      <w:bookmarkEnd w:id="21"/>
    </w:p>
    <w:p w14:paraId="2EDB9491" w14:textId="77777777" w:rsidR="00AC6D9A" w:rsidRPr="00AC6D9A" w:rsidRDefault="00AC6D9A" w:rsidP="00AC6D9A">
      <w:pPr>
        <w:pStyle w:val="Normaalitekstiensimminenkappale"/>
      </w:pPr>
    </w:p>
    <w:p w14:paraId="38DF41D0" w14:textId="77777777" w:rsidR="00AC6D9A" w:rsidRDefault="00AC6D9A" w:rsidP="00AC6D9A">
      <w:pPr>
        <w:pStyle w:val="Normaalitekstiensimminenkappale"/>
      </w:pPr>
      <w:r w:rsidRPr="00AC6D9A">
        <w:t xml:space="preserve">Tässä </w:t>
      </w:r>
      <w:r>
        <w:t xml:space="preserve">(ja ennen otsikkoa) </w:t>
      </w:r>
      <w:r w:rsidRPr="00AC6D9A">
        <w:t xml:space="preserve">on esimerkki </w:t>
      </w:r>
      <w:r w:rsidR="00C170F0">
        <w:t>usein</w:t>
      </w:r>
      <w:r w:rsidRPr="00AC6D9A">
        <w:t xml:space="preserve"> kirjoittaessa intuitiivisesti otsikon jälkeen lyötävästä rivinvaihdosta, jonka seurauksena syntyy tahaton ylimääräinen tyhjä rivi toisen tason otsikon ja tekstikappaleen ensimmäisen rivin väliin. Klikkaamalla työkalurivin ¶-painiketta huomaat, että otsikon ja ensimmäisen rivin välissä on ylimääräinen ¶-merkki.</w:t>
      </w:r>
      <w:r>
        <w:t xml:space="preserve"> Samoin ennen otsikkoa.</w:t>
      </w:r>
      <w:r w:rsidRPr="00AC6D9A">
        <w:t xml:space="preserve"> Kun vertaat viereisen sivun otsikoiden koodeihin, huomaat eron.</w:t>
      </w:r>
    </w:p>
    <w:p w14:paraId="67EC98CF" w14:textId="1569AD30" w:rsidR="00AC6D9A" w:rsidRDefault="00AC6D9A" w:rsidP="00AC6D9A">
      <w:pPr>
        <w:pStyle w:val="Heading2"/>
      </w:pPr>
      <w:bookmarkStart w:id="22" w:name="_Toc20328192"/>
      <w:bookmarkStart w:id="23" w:name="_Toc99366817"/>
      <w:r>
        <w:t>Muuan Word-erikoisuus</w:t>
      </w:r>
      <w:r w:rsidR="005F386D">
        <w:t>,</w:t>
      </w:r>
      <w:r>
        <w:t xml:space="preserve"> joka saattaa kummitella</w:t>
      </w:r>
      <w:bookmarkEnd w:id="22"/>
      <w:bookmarkEnd w:id="23"/>
    </w:p>
    <w:p w14:paraId="7AAF2BA4" w14:textId="77777777" w:rsidR="00AC6D9A" w:rsidRDefault="00AC6D9A" w:rsidP="00AC6D9A">
      <w:pPr>
        <w:pStyle w:val="Normaalitekstiensimminenkappale"/>
      </w:pPr>
      <w:r>
        <w:t>Tallentaessasi työtä ensimmäisen kerran (esim. docx-muotoon) ja satunnaisesti senkin jälkeen voi kuvion 1 mukainen ilmoitus pompahtaa ruudulle.</w:t>
      </w:r>
    </w:p>
    <w:p w14:paraId="2D2A28BE" w14:textId="77777777" w:rsidR="00AC6D9A" w:rsidRDefault="00AC6D9A" w:rsidP="00AC6D9A">
      <w:pPr>
        <w:pStyle w:val="Normaalitekstiensimminenkappale"/>
      </w:pPr>
    </w:p>
    <w:p w14:paraId="4569C5BC" w14:textId="77777777" w:rsidR="00AC6D9A" w:rsidRDefault="00AC6D9A" w:rsidP="00AC6D9A">
      <w:pPr>
        <w:pStyle w:val="Normaalitekstiensimminenkappale"/>
      </w:pPr>
      <w:r>
        <w:rPr>
          <w:noProof/>
          <w:lang w:eastAsia="fi-FI"/>
        </w:rPr>
        <w:lastRenderedPageBreak/>
        <w:drawing>
          <wp:anchor distT="0" distB="0" distL="114300" distR="114300" simplePos="0" relativeHeight="251657216" behindDoc="1" locked="0" layoutInCell="1" allowOverlap="1" wp14:anchorId="22ED490E" wp14:editId="04186040">
            <wp:simplePos x="0" y="0"/>
            <wp:positionH relativeFrom="column">
              <wp:posOffset>807085</wp:posOffset>
            </wp:positionH>
            <wp:positionV relativeFrom="paragraph">
              <wp:posOffset>115570</wp:posOffset>
            </wp:positionV>
            <wp:extent cx="3316605" cy="1238250"/>
            <wp:effectExtent l="0" t="0" r="0" b="0"/>
            <wp:wrapTight wrapText="bothSides">
              <wp:wrapPolygon edited="0">
                <wp:start x="0" y="0"/>
                <wp:lineTo x="0" y="21268"/>
                <wp:lineTo x="21464" y="21268"/>
                <wp:lineTo x="214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l="38861" t="42947" r="38464" b="42001"/>
                    <a:stretch>
                      <a:fillRect/>
                    </a:stretch>
                  </pic:blipFill>
                  <pic:spPr bwMode="auto">
                    <a:xfrm>
                      <a:off x="0" y="0"/>
                      <a:ext cx="331660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3866E" w14:textId="77777777" w:rsidR="00AC6D9A" w:rsidRDefault="00AC6D9A" w:rsidP="00AC6D9A">
      <w:pPr>
        <w:pStyle w:val="Normaalitekstiensimminenkappale"/>
      </w:pPr>
    </w:p>
    <w:p w14:paraId="1ED8E83B" w14:textId="77777777" w:rsidR="00AC6D9A" w:rsidRDefault="00AC6D9A" w:rsidP="00AC6D9A">
      <w:pPr>
        <w:pStyle w:val="Normaalitekstiensimminenkappale"/>
      </w:pPr>
    </w:p>
    <w:p w14:paraId="0251D0BE" w14:textId="77777777" w:rsidR="00AC6D9A" w:rsidRDefault="00AC6D9A" w:rsidP="00AC6D9A">
      <w:pPr>
        <w:pStyle w:val="Normaalitekstiensimminenkappale"/>
      </w:pPr>
    </w:p>
    <w:p w14:paraId="17C1AA12" w14:textId="77777777" w:rsidR="00AC6D9A" w:rsidRDefault="00AC6D9A" w:rsidP="00AC6D9A">
      <w:pPr>
        <w:pStyle w:val="Normaalitekstiensimminenkappale"/>
      </w:pPr>
    </w:p>
    <w:p w14:paraId="7BA62BFC" w14:textId="77777777" w:rsidR="00AC6D9A" w:rsidRDefault="00AC6D9A" w:rsidP="00AC6D9A">
      <w:pPr>
        <w:pStyle w:val="Normaalitekstiensimminenkappale"/>
      </w:pPr>
    </w:p>
    <w:p w14:paraId="30F26346" w14:textId="77777777" w:rsidR="00AC6D9A" w:rsidRDefault="00AC6D9A" w:rsidP="00AC6D9A">
      <w:pPr>
        <w:pStyle w:val="Normaalitekstiensimminenkappale"/>
      </w:pPr>
    </w:p>
    <w:p w14:paraId="5DD750AA" w14:textId="77777777" w:rsidR="00AC6D9A" w:rsidRDefault="00AC6D9A" w:rsidP="00AC6D9A">
      <w:pPr>
        <w:pStyle w:val="Normaalitekstiensimminenkappale"/>
      </w:pPr>
    </w:p>
    <w:p w14:paraId="283E7A9A" w14:textId="77777777" w:rsidR="00AC6D9A" w:rsidRDefault="00AC6D9A" w:rsidP="00AC6D9A">
      <w:pPr>
        <w:pStyle w:val="Normaalitekstiensimminenkappale"/>
      </w:pPr>
    </w:p>
    <w:p w14:paraId="7FF22E8C" w14:textId="77777777" w:rsidR="00AC6D9A" w:rsidRPr="00AC6D9A" w:rsidRDefault="00AC6D9A" w:rsidP="00AC6D9A">
      <w:pPr>
        <w:pStyle w:val="Kuvionselite"/>
      </w:pPr>
      <w:r>
        <w:t>KUVIO 1 Wordin ilmoitusruutu.</w:t>
      </w:r>
    </w:p>
    <w:p w14:paraId="08F0B171" w14:textId="77777777" w:rsidR="00AC6D9A" w:rsidRDefault="00AC6D9A" w:rsidP="00AC6D9A">
      <w:pPr>
        <w:pStyle w:val="Normaalitekstiensimminenkappale"/>
      </w:pPr>
      <w:r>
        <w:t>Ilmoituksesta ei kannata kuitenkaan kohtuuttomasti häkeltyä tai hätääntyä, vaan valita vaihtoehto “Ei”. Näin toimien mitään peruuttamatonta vahinkoa ei pääse tapahtumaan.</w:t>
      </w:r>
    </w:p>
    <w:p w14:paraId="14D3E3D7" w14:textId="77777777" w:rsidR="003F08F5" w:rsidRDefault="00AC6D9A" w:rsidP="00AC6D9A">
      <w:r>
        <w:t>Toinen samansuuntainen ilmoitus, joka jossain vaiheessa saattaa pompata ruudulle, on kuviossa 2 esiintyvä dialogi.</w:t>
      </w:r>
    </w:p>
    <w:p w14:paraId="1FD873E4" w14:textId="77777777" w:rsidR="00AC6D9A" w:rsidRDefault="00AC6D9A" w:rsidP="00AC6D9A"/>
    <w:p w14:paraId="4DE2C1ED" w14:textId="77777777" w:rsidR="00AC6D9A" w:rsidRDefault="00AC6D9A" w:rsidP="00AC6D9A">
      <w:r>
        <w:rPr>
          <w:noProof/>
          <w:lang w:eastAsia="fi-FI"/>
        </w:rPr>
        <w:drawing>
          <wp:inline distT="0" distB="0" distL="0" distR="0" wp14:anchorId="363139A3" wp14:editId="197CF982">
            <wp:extent cx="3323590" cy="1190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3590" cy="1190625"/>
                    </a:xfrm>
                    <a:prstGeom prst="rect">
                      <a:avLst/>
                    </a:prstGeom>
                    <a:noFill/>
                  </pic:spPr>
                </pic:pic>
              </a:graphicData>
            </a:graphic>
          </wp:inline>
        </w:drawing>
      </w:r>
    </w:p>
    <w:p w14:paraId="0F36819C" w14:textId="77777777" w:rsidR="00AC6D9A" w:rsidRDefault="00AC6D9A" w:rsidP="00AC6D9A">
      <w:pPr>
        <w:ind w:firstLine="0"/>
      </w:pPr>
    </w:p>
    <w:p w14:paraId="3916EF5A" w14:textId="77777777" w:rsidR="00AC6D9A" w:rsidRDefault="00AC6D9A" w:rsidP="00AC6D9A">
      <w:pPr>
        <w:pStyle w:val="Kuvionselite"/>
      </w:pPr>
      <w:r w:rsidRPr="00AC6D9A">
        <w:t>KUVIO 2 Wordin ilmoitusruutu (JYU-malli).</w:t>
      </w:r>
    </w:p>
    <w:p w14:paraId="3FE91395" w14:textId="77777777" w:rsidR="00AC6D9A" w:rsidRDefault="00AC6D9A" w:rsidP="00AC6D9A">
      <w:pPr>
        <w:pStyle w:val="Normaalitekstiensimminenkappale"/>
      </w:pPr>
      <w:r>
        <w:t>Tästäkään ei kannata häkeltyä, vaan valita vaihtoehto ”Älä tallenna” ja jatkaa työskentelyä samaan tapaan kuin ennenkin. Molemmat piirteet ovat esimerkkejä sarjassa ”ärsyttäviä ’</w:t>
      </w:r>
      <w:proofErr w:type="spellStart"/>
      <w:r>
        <w:t>wordismeja</w:t>
      </w:r>
      <w:proofErr w:type="spellEnd"/>
      <w:r>
        <w:t xml:space="preserve">’, joiden kanssa meidän vain täytyy elää”. </w:t>
      </w:r>
    </w:p>
    <w:p w14:paraId="6BA10455" w14:textId="1698BC25" w:rsidR="00AC6D9A" w:rsidRDefault="00AC6D9A" w:rsidP="00AC6D9A">
      <w:r>
        <w:t xml:space="preserve">Molemmat ilmoitukset liittyvät tämän </w:t>
      </w:r>
      <w:proofErr w:type="spellStart"/>
      <w:r>
        <w:t>JSBE:n</w:t>
      </w:r>
      <w:proofErr w:type="spellEnd"/>
      <w:r>
        <w:t xml:space="preserve"> pro gradu -mallipohjan kytkentään Jyväkylän yliopiston väitöskirjoissa käytettävään mallipohjaan, kuten kuvio 2 juoruaa.  </w:t>
      </w:r>
    </w:p>
    <w:p w14:paraId="7C76854B" w14:textId="6D5DEADA" w:rsidR="00986CF5" w:rsidRDefault="00986CF5" w:rsidP="00AC6D9A"/>
    <w:p w14:paraId="470796C5" w14:textId="092FE667" w:rsidR="00986CF5" w:rsidRDefault="00986CF5" w:rsidP="00AC6D9A"/>
    <w:p w14:paraId="0DA6A0F0" w14:textId="4C78CE69" w:rsidR="00986CF5" w:rsidRDefault="00986CF5" w:rsidP="00AC6D9A"/>
    <w:p w14:paraId="519366F6" w14:textId="1EE1DCE3" w:rsidR="00986CF5" w:rsidRDefault="00986CF5" w:rsidP="00AC6D9A"/>
    <w:p w14:paraId="59E3AB0F" w14:textId="0E2639F1" w:rsidR="00986CF5" w:rsidRDefault="00986CF5" w:rsidP="00AC6D9A"/>
    <w:p w14:paraId="6B897DB5" w14:textId="14A87A93" w:rsidR="00986CF5" w:rsidRDefault="00986CF5" w:rsidP="00AC6D9A"/>
    <w:p w14:paraId="1E730995" w14:textId="3E436B1A" w:rsidR="00986CF5" w:rsidRDefault="00986CF5" w:rsidP="00AC6D9A"/>
    <w:p w14:paraId="3B709358" w14:textId="68D17B12" w:rsidR="00986CF5" w:rsidRDefault="00986CF5" w:rsidP="00AC6D9A"/>
    <w:p w14:paraId="476B5527" w14:textId="7BAE9D6B" w:rsidR="00986CF5" w:rsidRDefault="00986CF5" w:rsidP="00AC6D9A"/>
    <w:p w14:paraId="74DA136B" w14:textId="6D27F252" w:rsidR="00986CF5" w:rsidRDefault="00986CF5" w:rsidP="00AC6D9A"/>
    <w:p w14:paraId="308816C5" w14:textId="6FDE5B74" w:rsidR="00986CF5" w:rsidRDefault="00986CF5" w:rsidP="00AC6D9A"/>
    <w:p w14:paraId="406773D1" w14:textId="5BD2EA5F" w:rsidR="00986CF5" w:rsidRDefault="00986CF5" w:rsidP="00AC6D9A"/>
    <w:p w14:paraId="60B39335" w14:textId="77777777" w:rsidR="00986CF5" w:rsidRDefault="00986CF5" w:rsidP="00AC6D9A">
      <w:pPr>
        <w:ind w:firstLine="0"/>
      </w:pPr>
    </w:p>
    <w:p w14:paraId="1FC147DE" w14:textId="77777777" w:rsidR="00AC6D9A" w:rsidRDefault="00AC6D9A" w:rsidP="00986CF5">
      <w:pPr>
        <w:pStyle w:val="Heading1"/>
        <w:keepNext w:val="0"/>
        <w:keepLines w:val="0"/>
        <w:pageBreakBefore w:val="0"/>
        <w:widowControl w:val="0"/>
      </w:pPr>
      <w:bookmarkStart w:id="24" w:name="_Toc20328193"/>
      <w:bookmarkStart w:id="25" w:name="_Toc99366818"/>
      <w:r>
        <w:t>Tutkimuksen tulokset</w:t>
      </w:r>
      <w:bookmarkEnd w:id="24"/>
      <w:bookmarkEnd w:id="25"/>
    </w:p>
    <w:p w14:paraId="54EED76E" w14:textId="77777777" w:rsidR="00AC6D9A" w:rsidRDefault="00AC6D9A" w:rsidP="00AC6D9A">
      <w:pPr>
        <w:pStyle w:val="Heading2"/>
      </w:pPr>
      <w:bookmarkStart w:id="26" w:name="_Toc20328194"/>
      <w:bookmarkStart w:id="27" w:name="_Toc99366819"/>
      <w:r>
        <w:t>Yleistä</w:t>
      </w:r>
      <w:bookmarkEnd w:id="26"/>
      <w:bookmarkEnd w:id="27"/>
    </w:p>
    <w:p w14:paraId="69CB713F" w14:textId="12889606" w:rsidR="00AC6D9A" w:rsidRDefault="00AC6D9A" w:rsidP="00AC6D9A">
      <w:pPr>
        <w:pStyle w:val="Normaalitekstiensimminenkappale"/>
      </w:pPr>
      <w:r w:rsidRPr="00AC6D9A">
        <w:t>Joskus empiirinen luku aloitetaan yleiskuvauksella aineiston ominaisuuksista ja piirteistä, esimerkiksi case-tutkimuksessa esittelemällä kohdeorganisaatio.</w:t>
      </w:r>
      <w:r w:rsidR="00425982">
        <w:t xml:space="preserve"> Tulosten esittämisessä on hyvä huomioida saavutettavuus ja esteettömyys</w:t>
      </w:r>
      <w:r w:rsidR="00DA380E">
        <w:t xml:space="preserve">, </w:t>
      </w:r>
      <w:r w:rsidR="00686104">
        <w:t xml:space="preserve">esimerkiksi se, </w:t>
      </w:r>
      <w:r w:rsidR="00DA380E">
        <w:t xml:space="preserve">että </w:t>
      </w:r>
      <w:r w:rsidR="00686104">
        <w:t xml:space="preserve">mahdolliset taulukot ovat luettavissa, mm. </w:t>
      </w:r>
      <w:r w:rsidR="00DA380E">
        <w:t xml:space="preserve">fontti on riittävän suuri ja </w:t>
      </w:r>
      <w:r w:rsidR="00686104">
        <w:t xml:space="preserve">että </w:t>
      </w:r>
      <w:r w:rsidR="00DA380E">
        <w:t>otsikoissa on käytetty tyyliasetuksia</w:t>
      </w:r>
      <w:r w:rsidR="00425982">
        <w:t xml:space="preserve"> (</w:t>
      </w:r>
      <w:r w:rsidR="00DA380E">
        <w:t xml:space="preserve">ks. </w:t>
      </w:r>
      <w:r w:rsidR="00425982">
        <w:t xml:space="preserve">JY:n </w:t>
      </w:r>
      <w:r w:rsidR="00425982" w:rsidRPr="00425982">
        <w:t>saavutettavuus- ja esteettömyysohje</w:t>
      </w:r>
      <w:r w:rsidR="00425982">
        <w:t>et</w:t>
      </w:r>
      <w:r w:rsidR="00425982" w:rsidRPr="00425982">
        <w:t xml:space="preserve">: </w:t>
      </w:r>
      <w:hyperlink r:id="rId21" w:history="1">
        <w:r w:rsidR="00DA380E">
          <w:rPr>
            <w:rStyle w:val="Hyperlink"/>
          </w:rPr>
          <w:t>Opinnäytteiden saavutettavuus — Avoin tiede ja tutkimus (jyu.fi)</w:t>
        </w:r>
      </w:hyperlink>
      <w:r w:rsidR="00425982" w:rsidRPr="00425982">
        <w:t>.</w:t>
      </w:r>
      <w:r w:rsidR="00425982">
        <w:t>)</w:t>
      </w:r>
    </w:p>
    <w:p w14:paraId="3CC4795E" w14:textId="77777777" w:rsidR="00AC6D9A" w:rsidRDefault="00AC6D9A" w:rsidP="00AC6D9A">
      <w:pPr>
        <w:pStyle w:val="Heading2"/>
      </w:pPr>
      <w:bookmarkStart w:id="28" w:name="_Toc20328195"/>
      <w:bookmarkStart w:id="29" w:name="_Toc99366820"/>
      <w:r>
        <w:t>Tulokset</w:t>
      </w:r>
      <w:bookmarkEnd w:id="28"/>
      <w:bookmarkEnd w:id="29"/>
    </w:p>
    <w:p w14:paraId="5870F22C" w14:textId="77777777" w:rsidR="00AC6D9A" w:rsidRDefault="00AC6D9A" w:rsidP="00AC6D9A">
      <w:pPr>
        <w:pStyle w:val="Normaalitekstiensimminenkappale"/>
      </w:pPr>
      <w:r>
        <w:t xml:space="preserve">Tulosten avulla vastataan tutkimusongelmaan. Esimerkiksi tilastollisessa tutkimuksessa voi löytyä (tai olla löytymättä) kahden muuttujan välinen tilastollisesti merkitsevä korrelaatio. Laadullisessa tutkimuksessa on puolestaan usein haastattelukatkelmia ja tekstiaineistoa, joiden avulla päätellään jotain aiheesta ja sen ymmärtämisestä tietyssä organisaatiossa. </w:t>
      </w:r>
    </w:p>
    <w:p w14:paraId="000778D3" w14:textId="77777777" w:rsidR="00AC6D9A" w:rsidRDefault="00AC6D9A" w:rsidP="00FA131A">
      <w:pPr>
        <w:pStyle w:val="Sitaatti"/>
      </w:pPr>
      <w:r>
        <w:t xml:space="preserve">Mahdollinen haastattelukatkelma esitetään sisennettynä, fontilla 10,5 ja rivivälillä 11. Sisennetyn tekstin ylä- ja alapuolelle jätetään yksi riviväli. </w:t>
      </w:r>
      <w:r w:rsidRPr="00C170F0">
        <w:rPr>
          <w:i/>
        </w:rPr>
        <w:t>Tekninen huomautus:</w:t>
      </w:r>
      <w:r>
        <w:t xml:space="preserve"> muotoiluvalikon valinta ”Sitaatti” tekee nämä toimet automaattisesti. Huom</w:t>
      </w:r>
      <w:r w:rsidR="00164183">
        <w:t xml:space="preserve">attava jälleen, </w:t>
      </w:r>
      <w:r>
        <w:t xml:space="preserve">että jos ennen/jälkeen sitaatin on tehnyt manuaalisen rivinvaihdon, syntyy helposti tahattomasti liikaa tyhjää tilaa. </w:t>
      </w:r>
    </w:p>
    <w:p w14:paraId="39B2ED47" w14:textId="77777777" w:rsidR="00AC6D9A" w:rsidRDefault="00AC6D9A" w:rsidP="00164183">
      <w:pPr>
        <w:pStyle w:val="Normaalitekstiensimminenkappale"/>
      </w:pPr>
      <w:r>
        <w:t xml:space="preserve">Tulokset voi ryhmitellä tai muodostaa alaotsikoita ja taulukoita </w:t>
      </w:r>
      <w:r w:rsidR="00C170F0">
        <w:t>tai</w:t>
      </w:r>
      <w:r>
        <w:t xml:space="preserve"> kuvi</w:t>
      </w:r>
      <w:r w:rsidR="00C170F0">
        <w:t>oita selventääkseen niitä</w:t>
      </w:r>
      <w:r>
        <w:t xml:space="preserve">. Joskus voi myös jo tässä vaiheessa mainita lyhyesti, mihin tämä nyt antoi tai voisi antaa vastausta ja, jos mahdollista, kertoa aivan lyhyesti, onko saatu samanlainen vai erilainen tulos verrattuna siihen, mitä aiemmat tutkijat ovat saaneet. Taulukon selite (esim. ”TAULUKKO 1 Korrelaatiomatriisi”) </w:t>
      </w:r>
      <w:r>
        <w:lastRenderedPageBreak/>
        <w:t>kirjoitetaan fonttikoolla 10,5 ja rivivälillä 11 ja sijoitetaan taulukon yläpuolelle. Kuvioiden selite puolestaan sijoitetaan kuvion alapuolelle.</w:t>
      </w:r>
    </w:p>
    <w:p w14:paraId="2045803B" w14:textId="7B65B3BE" w:rsidR="00AC6D9A" w:rsidRDefault="00AC6D9A" w:rsidP="00AC6D9A">
      <w:r w:rsidRPr="00C170F0">
        <w:rPr>
          <w:i/>
        </w:rPr>
        <w:t>Tekninen huomautus:</w:t>
      </w:r>
      <w:r>
        <w:t xml:space="preserve"> edelliset määritykset saa toteutettua</w:t>
      </w:r>
      <w:r w:rsidR="0092529A">
        <w:t xml:space="preserve"> kätevimmin</w:t>
      </w:r>
      <w:r>
        <w:t xml:space="preserve"> tyylimäärityksen ”Kuvion selite” avulla.</w:t>
      </w:r>
      <w:r w:rsidR="00C170F0">
        <w:t xml:space="preserve"> Huomaa myös</w:t>
      </w:r>
      <w:r w:rsidR="00BF5E38">
        <w:t>,</w:t>
      </w:r>
      <w:r w:rsidR="00C170F0">
        <w:t xml:space="preserve"> että taulukkoa tai kuviota edeltävässä tekstissä tulossa olevaan taulukkoon/kuvioon on viitattava joko suluissa (kuvio/taulukko x) tai ”juontamalla” tulossa oleva taulukko/kuvio sisään esim. seuraavasti: kuvio </w:t>
      </w:r>
      <w:r w:rsidR="00BF5E38">
        <w:t xml:space="preserve">x </w:t>
      </w:r>
      <w:r w:rsidR="00C170F0">
        <w:t>hahmottaa…</w:t>
      </w:r>
      <w:r w:rsidR="00571F89">
        <w:t xml:space="preserve"> </w:t>
      </w:r>
      <w:r w:rsidR="00C170F0">
        <w:t xml:space="preserve">taulukko x kokoaa… </w:t>
      </w:r>
    </w:p>
    <w:p w14:paraId="25552AD5" w14:textId="77777777" w:rsidR="00AC6D9A" w:rsidRDefault="00AC6D9A" w:rsidP="00AC6D9A">
      <w:r>
        <w:t>Ohessa mallit siitä, miltä taulukon ja kuvion selitteiden tulisi näyttää valmiissa työssä:</w:t>
      </w:r>
    </w:p>
    <w:p w14:paraId="4F58E739" w14:textId="7CF4FED1" w:rsidR="00AC6D9A" w:rsidRDefault="00AC6D9A" w:rsidP="0092529A">
      <w:pPr>
        <w:pStyle w:val="Kuvionselite"/>
      </w:pPr>
      <w:r>
        <w:t>TAULUKKO 1</w:t>
      </w:r>
      <w:r w:rsidR="00863475">
        <w:t xml:space="preserve">    </w:t>
      </w:r>
      <w:r>
        <w:t>Esimerkki taulukon selitetekstistä.</w:t>
      </w:r>
    </w:p>
    <w:p w14:paraId="20AB583D" w14:textId="79AC8716" w:rsidR="00164183" w:rsidRPr="0092529A" w:rsidRDefault="00AC6D9A" w:rsidP="0092529A">
      <w:pPr>
        <w:pStyle w:val="Kuvionselite"/>
      </w:pPr>
      <w:r w:rsidRPr="0092529A">
        <w:t xml:space="preserve">KUVIO </w:t>
      </w:r>
      <w:r w:rsidR="00197C20">
        <w:t>3</w:t>
      </w:r>
      <w:r w:rsidR="00863475">
        <w:tab/>
      </w:r>
      <w:r w:rsidRPr="0092529A">
        <w:t>Esimerkki kuvion selitetekstistä.</w:t>
      </w:r>
    </w:p>
    <w:p w14:paraId="6864F087" w14:textId="2C0FEA3C" w:rsidR="00164183" w:rsidRDefault="00AC6D9A" w:rsidP="00B53E81">
      <w:pPr>
        <w:pStyle w:val="Normaalitekstiensimminenkappale"/>
      </w:pPr>
      <w:r>
        <w:t xml:space="preserve">Lukua ei kuitenkaan yleensä lopeteta </w:t>
      </w:r>
      <w:r w:rsidR="00C170F0">
        <w:t xml:space="preserve">kuvioon/taulukkoon ja </w:t>
      </w:r>
      <w:r>
        <w:t>selitetekstiin, vaan tavalliseen tekstiin, jossa esimerkiksi käydään läpi se, mitä kuviosta</w:t>
      </w:r>
      <w:r w:rsidR="00B53E81">
        <w:t xml:space="preserve"> tai taulukosta</w:t>
      </w:r>
      <w:r>
        <w:t xml:space="preserve"> tms. voi</w:t>
      </w:r>
      <w:r w:rsidR="00B53E81">
        <w:t>daan</w:t>
      </w:r>
      <w:r>
        <w:t xml:space="preserve"> päätellä.</w:t>
      </w:r>
    </w:p>
    <w:p w14:paraId="7999C88D" w14:textId="1BAFB160" w:rsidR="00986CF5" w:rsidRDefault="00986CF5" w:rsidP="00986CF5"/>
    <w:p w14:paraId="3E3475EF" w14:textId="47ED2EB8" w:rsidR="00986CF5" w:rsidRDefault="00986CF5" w:rsidP="00986CF5"/>
    <w:p w14:paraId="7126248E" w14:textId="73B855F5" w:rsidR="00986CF5" w:rsidRDefault="00986CF5" w:rsidP="00986CF5"/>
    <w:p w14:paraId="01C67AB0" w14:textId="5079ADA3" w:rsidR="00986CF5" w:rsidRDefault="00986CF5" w:rsidP="00986CF5"/>
    <w:p w14:paraId="67073615" w14:textId="4789E77D" w:rsidR="00986CF5" w:rsidRDefault="00986CF5" w:rsidP="00986CF5"/>
    <w:p w14:paraId="1082729E" w14:textId="796AB805" w:rsidR="00986CF5" w:rsidRDefault="00986CF5" w:rsidP="00986CF5"/>
    <w:p w14:paraId="0E2285AA" w14:textId="60412DCD" w:rsidR="00986CF5" w:rsidRDefault="00986CF5" w:rsidP="00986CF5"/>
    <w:p w14:paraId="3F86F0DB" w14:textId="22A5832B" w:rsidR="00986CF5" w:rsidRDefault="00986CF5" w:rsidP="00986CF5"/>
    <w:p w14:paraId="42A5DC51" w14:textId="5D27275A" w:rsidR="00986CF5" w:rsidRDefault="00986CF5" w:rsidP="00986CF5"/>
    <w:p w14:paraId="421D8EA6" w14:textId="1F099EC4" w:rsidR="00986CF5" w:rsidRDefault="00986CF5" w:rsidP="00986CF5"/>
    <w:p w14:paraId="4F1C7F1F" w14:textId="5B10786F" w:rsidR="00986CF5" w:rsidRDefault="00986CF5" w:rsidP="00986CF5"/>
    <w:p w14:paraId="21E930A3" w14:textId="13607D7A" w:rsidR="00986CF5" w:rsidRDefault="00986CF5" w:rsidP="00986CF5"/>
    <w:p w14:paraId="77BA5B34" w14:textId="4992395F" w:rsidR="00986CF5" w:rsidRDefault="00986CF5" w:rsidP="00986CF5"/>
    <w:p w14:paraId="09AFD1CD" w14:textId="3460BF11" w:rsidR="00986CF5" w:rsidRDefault="00986CF5" w:rsidP="00986CF5"/>
    <w:p w14:paraId="7E8ED1EE" w14:textId="42CA70AE" w:rsidR="00986CF5" w:rsidRDefault="00986CF5" w:rsidP="00986CF5"/>
    <w:p w14:paraId="6B518DC3" w14:textId="1E644B3C" w:rsidR="00986CF5" w:rsidRDefault="00986CF5" w:rsidP="00986CF5"/>
    <w:p w14:paraId="08A6F5D2" w14:textId="32E7CBF9" w:rsidR="00986CF5" w:rsidRDefault="00986CF5" w:rsidP="00986CF5"/>
    <w:p w14:paraId="0188E328" w14:textId="1F4F8513" w:rsidR="00986CF5" w:rsidRDefault="00986CF5" w:rsidP="00986CF5"/>
    <w:p w14:paraId="48B0E971" w14:textId="0486C725" w:rsidR="00986CF5" w:rsidRDefault="00986CF5" w:rsidP="00986CF5"/>
    <w:p w14:paraId="4192844C" w14:textId="531F05FB" w:rsidR="00986CF5" w:rsidRDefault="00986CF5" w:rsidP="00986CF5"/>
    <w:p w14:paraId="68355BE0" w14:textId="0E6D5974" w:rsidR="00986CF5" w:rsidRDefault="00986CF5" w:rsidP="00986CF5"/>
    <w:p w14:paraId="140D7675" w14:textId="070F40BA" w:rsidR="00986CF5" w:rsidRDefault="00986CF5" w:rsidP="00986CF5"/>
    <w:p w14:paraId="6F32D7FD" w14:textId="139D6838" w:rsidR="00986CF5" w:rsidRDefault="00986CF5" w:rsidP="00986CF5"/>
    <w:p w14:paraId="18B3F5DA" w14:textId="7446C650" w:rsidR="00986CF5" w:rsidRDefault="00986CF5" w:rsidP="00986CF5"/>
    <w:p w14:paraId="51A9D8BF" w14:textId="77777777" w:rsidR="00FD1BCA" w:rsidRDefault="00FD1BCA" w:rsidP="00986CF5"/>
    <w:p w14:paraId="2B80E310" w14:textId="77777777" w:rsidR="00FD1BCA" w:rsidRDefault="00FD1BCA" w:rsidP="00986CF5"/>
    <w:p w14:paraId="6DE71801" w14:textId="77777777" w:rsidR="00FD1BCA" w:rsidRDefault="00FD1BCA" w:rsidP="00986CF5"/>
    <w:p w14:paraId="6EF189B3" w14:textId="77777777" w:rsidR="00FD1BCA" w:rsidRDefault="00FD1BCA" w:rsidP="00986CF5"/>
    <w:p w14:paraId="769D91D1" w14:textId="77777777" w:rsidR="00FD1BCA" w:rsidRDefault="00FD1BCA" w:rsidP="00986CF5"/>
    <w:p w14:paraId="1381CBDB" w14:textId="77777777" w:rsidR="00FD1BCA" w:rsidRDefault="00FD1BCA" w:rsidP="00986CF5"/>
    <w:p w14:paraId="036C591E" w14:textId="77777777" w:rsidR="00164183" w:rsidRDefault="00164183" w:rsidP="00986CF5">
      <w:pPr>
        <w:pStyle w:val="Heading1"/>
        <w:keepNext w:val="0"/>
        <w:keepLines w:val="0"/>
        <w:pageBreakBefore w:val="0"/>
        <w:widowControl w:val="0"/>
      </w:pPr>
      <w:bookmarkStart w:id="30" w:name="_Toc20328196"/>
      <w:bookmarkStart w:id="31" w:name="_Toc99366821"/>
      <w:r>
        <w:t>Johtopäätökset ja arviointi</w:t>
      </w:r>
      <w:bookmarkEnd w:id="30"/>
      <w:bookmarkEnd w:id="31"/>
    </w:p>
    <w:p w14:paraId="6EA380DA" w14:textId="77777777" w:rsidR="00164183" w:rsidRDefault="00164183" w:rsidP="00164183">
      <w:pPr>
        <w:pStyle w:val="Normaalitekstiensimminenkappale"/>
      </w:pPr>
      <w:r>
        <w:t xml:space="preserve">Viimeisessä luvussa esitetään mm. tutkimuskysymysten, omien tulosten ja aiempien tulosten vertailua eli mitä nyt sitten saatiin selville ja mitä se voisi tarkoittaa. Tulosten tulee perustua aineistoon ja tulosten perusteella lausuttujen johtopäätösten (mm. vastaukset kysymyksiin) tulisi perustua tuloksiin ja siis aineistoon. Johtopäätösluvun tulisi myös liittyä aiempaan tutkimukseen, ts. omia tuloksia vertaillaan siihen, mitä muut aiemmin olivat tuloksinaan saaneet. Usein tässä tulosten vertailussa viitataan lyhyesti samoihin lähteisiin kuin johdannossa ja keskeisimpien teoriaosien luvuissa. </w:t>
      </w:r>
    </w:p>
    <w:p w14:paraId="11932ACD" w14:textId="77777777" w:rsidR="00164183" w:rsidRDefault="00164183" w:rsidP="00164183">
      <w:r>
        <w:t>Tässä työn osassa on hyvä myös tarjota joitain mahdollisia jatkotutkimus-aiheita tuleville tutkijapolville pohjautuen nimenomaan työn tuloksiin ja havaintoihin, etenkin seikkoihin, jotka vaikuttaisivat tulosten perusteella kaipaa-van lisäselvitystä, tai joihin esimerkiksi käytettävissä olleella aineistolla ei saatu riittävää selvyyttä.</w:t>
      </w:r>
    </w:p>
    <w:p w14:paraId="55DDBAD6" w14:textId="395FFB62" w:rsidR="00164183" w:rsidRDefault="00FD1BCA" w:rsidP="00164183">
      <w:r>
        <w:t xml:space="preserve">Opinnäytetöiden palautuksissa </w:t>
      </w:r>
      <w:r w:rsidR="00BA295D">
        <w:t xml:space="preserve">JYU:ssa </w:t>
      </w:r>
      <w:r>
        <w:t>käytetään erillistä palautusjärjestelmää (Vasara), jo</w:t>
      </w:r>
      <w:r w:rsidR="00851DB9">
        <w:t xml:space="preserve">lla lopullinen työ annetaan arvosteluprosessiin ja yliopiston kirjastolle. JY:ssä on käytössä myös </w:t>
      </w:r>
      <w:r>
        <w:t>plagioinnintunnistusjärjestelmä</w:t>
      </w:r>
      <w:r w:rsidR="00BA295D">
        <w:t xml:space="preserve"> (</w:t>
      </w:r>
      <w:proofErr w:type="spellStart"/>
      <w:r w:rsidR="00851DB9">
        <w:t>T</w:t>
      </w:r>
      <w:r>
        <w:t>urnitin</w:t>
      </w:r>
      <w:proofErr w:type="spellEnd"/>
      <w:r w:rsidR="00851DB9">
        <w:t>, tyypillisesti Moodle-järjestelmän palautuslaatikon osana</w:t>
      </w:r>
      <w:r w:rsidR="00BA295D">
        <w:t>)</w:t>
      </w:r>
      <w:r>
        <w:t xml:space="preserve">. Ohjaajasi antaa tarkemmat ohjeet virallisesta palautuksesta, kun on sen aika. </w:t>
      </w:r>
      <w:r w:rsidR="00164183">
        <w:t xml:space="preserve">Erityisesti läpi koko tutkimusprosessin on syytä pitää mielessä, että pro gradu -tutkielman laatiminen on tieteellistä kirjoittamista. Näin on tarpeen muistaa loogiset lauseet, lähdeviittaaminen ja hyvä kieliasu läpi työn. Lisäksi tarvitaan perehtymistä tieteellisiin artikkeleihin </w:t>
      </w:r>
      <w:r w:rsidR="00565F98">
        <w:t xml:space="preserve">sekä </w:t>
      </w:r>
      <w:r w:rsidR="00164183">
        <w:t>empiirisen aineiston analyysiä, missä kirjasto- ja menetelmäkurssit tukevat työtäsi.</w:t>
      </w:r>
      <w:r>
        <w:t xml:space="preserve"> Kyllä se siitä ja menestystä työllesi!</w:t>
      </w:r>
    </w:p>
    <w:p w14:paraId="36557EB5" w14:textId="77777777" w:rsidR="00164183" w:rsidRPr="00164183" w:rsidRDefault="00164183" w:rsidP="00164183">
      <w:pPr>
        <w:pStyle w:val="Normaalitekstiensimminenkappale"/>
      </w:pPr>
    </w:p>
    <w:p w14:paraId="08EAACDD" w14:textId="77777777" w:rsidR="00164183" w:rsidRDefault="00164183">
      <w:pPr>
        <w:ind w:firstLine="0"/>
        <w:jc w:val="left"/>
        <w:rPr>
          <w:b/>
          <w:caps/>
          <w:sz w:val="28"/>
        </w:rPr>
      </w:pPr>
      <w:r>
        <w:br w:type="page"/>
      </w:r>
    </w:p>
    <w:p w14:paraId="2DF65C39" w14:textId="77777777" w:rsidR="00AC6D9A" w:rsidRPr="00BC7847" w:rsidRDefault="00164183" w:rsidP="005F386D">
      <w:pPr>
        <w:pStyle w:val="Potsikkonumeroimaton"/>
      </w:pPr>
      <w:bookmarkStart w:id="32" w:name="_Toc99366822"/>
      <w:r w:rsidRPr="00BC7847">
        <w:lastRenderedPageBreak/>
        <w:t>Lähteet</w:t>
      </w:r>
      <w:bookmarkEnd w:id="32"/>
    </w:p>
    <w:p w14:paraId="5F3CCA8D" w14:textId="78F8CE09" w:rsidR="00164183" w:rsidRPr="00164183" w:rsidRDefault="00164183" w:rsidP="00164183">
      <w:pPr>
        <w:spacing w:after="20"/>
        <w:ind w:left="567" w:hanging="567"/>
        <w:rPr>
          <w:szCs w:val="24"/>
        </w:rPr>
      </w:pPr>
      <w:r w:rsidRPr="00AB13EA">
        <w:rPr>
          <w:szCs w:val="24"/>
        </w:rPr>
        <w:t xml:space="preserve">Eskola, J. &amp; Suoranta, J. </w:t>
      </w:r>
      <w:r w:rsidR="009D62CB">
        <w:rPr>
          <w:szCs w:val="24"/>
        </w:rPr>
        <w:t>(</w:t>
      </w:r>
      <w:r w:rsidRPr="00AB13EA">
        <w:rPr>
          <w:szCs w:val="24"/>
        </w:rPr>
        <w:t>2005</w:t>
      </w:r>
      <w:r w:rsidR="009D62CB">
        <w:rPr>
          <w:szCs w:val="24"/>
        </w:rPr>
        <w:t>)</w:t>
      </w:r>
      <w:r w:rsidRPr="00AB13EA">
        <w:rPr>
          <w:szCs w:val="24"/>
        </w:rPr>
        <w:t xml:space="preserve">. </w:t>
      </w:r>
      <w:r w:rsidRPr="009D62CB">
        <w:rPr>
          <w:i/>
          <w:iCs/>
          <w:szCs w:val="24"/>
        </w:rPr>
        <w:t>Johdatus laadulliseen tutkimukseen</w:t>
      </w:r>
      <w:r w:rsidRPr="00AB13EA">
        <w:rPr>
          <w:szCs w:val="24"/>
        </w:rPr>
        <w:t>.</w:t>
      </w:r>
      <w:r w:rsidRPr="00AB13EA">
        <w:rPr>
          <w:szCs w:val="24"/>
        </w:rPr>
        <w:br/>
      </w:r>
      <w:r w:rsidRPr="00164183">
        <w:rPr>
          <w:szCs w:val="24"/>
        </w:rPr>
        <w:t>Tampere: Vastapaino.</w:t>
      </w:r>
    </w:p>
    <w:p w14:paraId="3A3366E1" w14:textId="0DC3DF26" w:rsidR="00164183" w:rsidRPr="00FE6061" w:rsidRDefault="00164183" w:rsidP="00164183">
      <w:pPr>
        <w:spacing w:after="20"/>
        <w:ind w:left="567" w:hanging="567"/>
        <w:rPr>
          <w:szCs w:val="24"/>
          <w:lang w:val="en-US"/>
        </w:rPr>
      </w:pPr>
      <w:r w:rsidRPr="00FE6061">
        <w:rPr>
          <w:szCs w:val="24"/>
          <w:lang w:val="en-US"/>
        </w:rPr>
        <w:t>Golden-Biddle, K.</w:t>
      </w:r>
      <w:r w:rsidR="002C501B">
        <w:rPr>
          <w:szCs w:val="24"/>
          <w:lang w:val="en-US"/>
        </w:rPr>
        <w:t xml:space="preserve"> &amp;</w:t>
      </w:r>
      <w:r w:rsidRPr="00FE6061">
        <w:rPr>
          <w:szCs w:val="24"/>
          <w:lang w:val="en-US"/>
        </w:rPr>
        <w:t xml:space="preserve"> Locke, K. </w:t>
      </w:r>
      <w:r w:rsidR="009D62CB">
        <w:rPr>
          <w:szCs w:val="24"/>
          <w:lang w:val="en-US"/>
        </w:rPr>
        <w:t>(</w:t>
      </w:r>
      <w:r w:rsidRPr="00FE6061">
        <w:rPr>
          <w:szCs w:val="24"/>
          <w:lang w:val="en-US"/>
        </w:rPr>
        <w:t>1993</w:t>
      </w:r>
      <w:r w:rsidR="009D62CB">
        <w:rPr>
          <w:szCs w:val="24"/>
          <w:lang w:val="en-US"/>
        </w:rPr>
        <w:t>)</w:t>
      </w:r>
      <w:r w:rsidRPr="00FE6061">
        <w:rPr>
          <w:szCs w:val="24"/>
          <w:lang w:val="en-US"/>
        </w:rPr>
        <w:t xml:space="preserve">. Appealing work: an investigation of how ethnographic texts convince. </w:t>
      </w:r>
      <w:r w:rsidRPr="009D62CB">
        <w:rPr>
          <w:i/>
          <w:iCs/>
          <w:szCs w:val="24"/>
          <w:lang w:val="en-US"/>
        </w:rPr>
        <w:t>Organization Science</w:t>
      </w:r>
      <w:r w:rsidR="009D62CB">
        <w:rPr>
          <w:szCs w:val="24"/>
          <w:lang w:val="en-US"/>
        </w:rPr>
        <w:t xml:space="preserve">, </w:t>
      </w:r>
      <w:r w:rsidRPr="00FE6061">
        <w:rPr>
          <w:szCs w:val="24"/>
          <w:lang w:val="en-US"/>
        </w:rPr>
        <w:t>4(4), 595–616.</w:t>
      </w:r>
      <w:r w:rsidR="002D3452">
        <w:rPr>
          <w:szCs w:val="24"/>
          <w:lang w:val="en-US"/>
        </w:rPr>
        <w:t xml:space="preserve"> </w:t>
      </w:r>
      <w:hyperlink r:id="rId22" w:history="1">
        <w:r w:rsidR="002D3452" w:rsidRPr="00AF49BA">
          <w:rPr>
            <w:rStyle w:val="Hyperlink"/>
            <w:szCs w:val="24"/>
            <w:lang w:val="en-US"/>
          </w:rPr>
          <w:t>https://doi.org/10.1287/orsc.4.4.595</w:t>
        </w:r>
      </w:hyperlink>
      <w:r w:rsidR="002D3452">
        <w:rPr>
          <w:szCs w:val="24"/>
          <w:lang w:val="en-US"/>
        </w:rPr>
        <w:t xml:space="preserve"> </w:t>
      </w:r>
    </w:p>
    <w:p w14:paraId="60FE8F8A" w14:textId="5A2BD3D9" w:rsidR="00164183" w:rsidRPr="00AB13EA" w:rsidRDefault="00164183" w:rsidP="00164183">
      <w:pPr>
        <w:spacing w:after="20"/>
        <w:ind w:left="567" w:hanging="567"/>
        <w:rPr>
          <w:szCs w:val="24"/>
        </w:rPr>
      </w:pPr>
      <w:r w:rsidRPr="00FE6061">
        <w:rPr>
          <w:szCs w:val="24"/>
          <w:lang w:val="en-US"/>
        </w:rPr>
        <w:t>Humphrey, C.</w:t>
      </w:r>
      <w:r w:rsidR="002C501B">
        <w:rPr>
          <w:szCs w:val="24"/>
          <w:lang w:val="en-US"/>
        </w:rPr>
        <w:t xml:space="preserve"> &amp;</w:t>
      </w:r>
      <w:r w:rsidRPr="00FE6061">
        <w:rPr>
          <w:szCs w:val="24"/>
          <w:lang w:val="en-US"/>
        </w:rPr>
        <w:t xml:space="preserve"> Lukka, K. </w:t>
      </w:r>
      <w:r w:rsidR="009D62CB">
        <w:rPr>
          <w:szCs w:val="24"/>
          <w:lang w:val="en-US"/>
        </w:rPr>
        <w:t>(</w:t>
      </w:r>
      <w:r w:rsidRPr="00FE6061">
        <w:rPr>
          <w:szCs w:val="24"/>
          <w:lang w:val="en-US"/>
        </w:rPr>
        <w:t>2011</w:t>
      </w:r>
      <w:r w:rsidR="009D62CB">
        <w:rPr>
          <w:szCs w:val="24"/>
          <w:lang w:val="en-US"/>
        </w:rPr>
        <w:t>)</w:t>
      </w:r>
      <w:r w:rsidRPr="00FE6061">
        <w:rPr>
          <w:szCs w:val="24"/>
          <w:lang w:val="en-US"/>
        </w:rPr>
        <w:t>. (Ac)counting research. The value of holistic understanding</w:t>
      </w:r>
      <w:r w:rsidR="00197C20">
        <w:rPr>
          <w:szCs w:val="24"/>
          <w:lang w:val="en-US"/>
        </w:rPr>
        <w:t xml:space="preserve">. </w:t>
      </w:r>
      <w:proofErr w:type="spellStart"/>
      <w:r w:rsidR="00197C20">
        <w:rPr>
          <w:szCs w:val="24"/>
          <w:lang w:val="en-US"/>
        </w:rPr>
        <w:t>T</w:t>
      </w:r>
      <w:r w:rsidRPr="00FE6061">
        <w:rPr>
          <w:szCs w:val="24"/>
          <w:lang w:val="en-US"/>
        </w:rPr>
        <w:t>eoksessa</w:t>
      </w:r>
      <w:proofErr w:type="spellEnd"/>
      <w:r w:rsidRPr="00FE6061">
        <w:rPr>
          <w:szCs w:val="24"/>
          <w:lang w:val="en-US"/>
        </w:rPr>
        <w:t xml:space="preserve"> </w:t>
      </w:r>
      <w:r w:rsidR="009D62CB">
        <w:rPr>
          <w:szCs w:val="24"/>
          <w:lang w:val="en-US"/>
        </w:rPr>
        <w:t xml:space="preserve">C. </w:t>
      </w:r>
      <w:r w:rsidRPr="00FE6061">
        <w:rPr>
          <w:szCs w:val="24"/>
          <w:lang w:val="en-US"/>
        </w:rPr>
        <w:t>Cassell</w:t>
      </w:r>
      <w:r w:rsidR="00197C20">
        <w:rPr>
          <w:szCs w:val="24"/>
          <w:lang w:val="en-US"/>
        </w:rPr>
        <w:t xml:space="preserve"> &amp;</w:t>
      </w:r>
      <w:r w:rsidRPr="00FE6061">
        <w:rPr>
          <w:szCs w:val="24"/>
          <w:lang w:val="en-US"/>
        </w:rPr>
        <w:t xml:space="preserve"> </w:t>
      </w:r>
      <w:r w:rsidR="009D62CB">
        <w:rPr>
          <w:szCs w:val="24"/>
          <w:lang w:val="en-US"/>
        </w:rPr>
        <w:t xml:space="preserve">B. </w:t>
      </w:r>
      <w:r w:rsidRPr="00FE6061">
        <w:rPr>
          <w:szCs w:val="24"/>
          <w:lang w:val="en-US"/>
        </w:rPr>
        <w:t xml:space="preserve">Lee. (Toim.), </w:t>
      </w:r>
      <w:r w:rsidRPr="009D62CB">
        <w:rPr>
          <w:i/>
          <w:iCs/>
          <w:szCs w:val="24"/>
          <w:lang w:val="en-US"/>
        </w:rPr>
        <w:t>Challenges and Controversies in Management Research</w:t>
      </w:r>
      <w:r w:rsidRPr="00FE6061">
        <w:rPr>
          <w:szCs w:val="24"/>
          <w:lang w:val="en-US"/>
        </w:rPr>
        <w:t xml:space="preserve">. </w:t>
      </w:r>
      <w:r w:rsidRPr="00AB13EA">
        <w:rPr>
          <w:szCs w:val="24"/>
        </w:rPr>
        <w:t xml:space="preserve">New York: </w:t>
      </w:r>
      <w:proofErr w:type="spellStart"/>
      <w:r w:rsidRPr="00AB13EA">
        <w:rPr>
          <w:szCs w:val="24"/>
        </w:rPr>
        <w:t>Routledge</w:t>
      </w:r>
      <w:proofErr w:type="spellEnd"/>
      <w:r w:rsidR="00E61F26">
        <w:rPr>
          <w:szCs w:val="24"/>
        </w:rPr>
        <w:t>, 190–208</w:t>
      </w:r>
      <w:r w:rsidRPr="00AB13EA">
        <w:rPr>
          <w:szCs w:val="24"/>
        </w:rPr>
        <w:t>.</w:t>
      </w:r>
    </w:p>
    <w:p w14:paraId="20D59E1E" w14:textId="19BF9957" w:rsidR="00164183" w:rsidRPr="00AB13EA" w:rsidRDefault="00164183" w:rsidP="00164183">
      <w:pPr>
        <w:spacing w:after="20"/>
        <w:ind w:left="567" w:hanging="567"/>
        <w:rPr>
          <w:szCs w:val="24"/>
        </w:rPr>
      </w:pPr>
      <w:r w:rsidRPr="00AB13EA">
        <w:rPr>
          <w:szCs w:val="24"/>
        </w:rPr>
        <w:t xml:space="preserve">Metsämuuronen, J. </w:t>
      </w:r>
      <w:r w:rsidR="004515D8">
        <w:rPr>
          <w:szCs w:val="24"/>
        </w:rPr>
        <w:t>(</w:t>
      </w:r>
      <w:r w:rsidRPr="00AB13EA">
        <w:rPr>
          <w:szCs w:val="24"/>
        </w:rPr>
        <w:t>2011</w:t>
      </w:r>
      <w:r w:rsidR="004515D8">
        <w:rPr>
          <w:szCs w:val="24"/>
        </w:rPr>
        <w:t>)</w:t>
      </w:r>
      <w:r w:rsidRPr="00AB13EA">
        <w:rPr>
          <w:szCs w:val="24"/>
        </w:rPr>
        <w:t xml:space="preserve">. </w:t>
      </w:r>
      <w:r w:rsidRPr="004515D8">
        <w:rPr>
          <w:i/>
          <w:iCs/>
          <w:szCs w:val="24"/>
        </w:rPr>
        <w:t>Tutkimuksen tekemisen perusteet</w:t>
      </w:r>
      <w:r w:rsidRPr="004515D8">
        <w:rPr>
          <w:i/>
          <w:iCs/>
          <w:szCs w:val="24"/>
        </w:rPr>
        <w:br/>
        <w:t>ihmistieteissä</w:t>
      </w:r>
      <w:r w:rsidRPr="00AB13EA">
        <w:rPr>
          <w:szCs w:val="24"/>
        </w:rPr>
        <w:t xml:space="preserve">. Gummerus ja Booky.fi. Jyväskylän yliopisto, e-kirja, opiskelijalaitos, </w:t>
      </w:r>
      <w:hyperlink r:id="rId23" w:history="1">
        <w:r w:rsidRPr="00AB13EA">
          <w:rPr>
            <w:color w:val="0000FF"/>
            <w:szCs w:val="24"/>
            <w:u w:val="single"/>
          </w:rPr>
          <w:t>https://jykdok.linneanet.fi/vwebv/holdingsInfo?bibId=1183030</w:t>
        </w:r>
      </w:hyperlink>
      <w:r w:rsidRPr="00AB13EA">
        <w:rPr>
          <w:szCs w:val="24"/>
        </w:rPr>
        <w:t>.</w:t>
      </w:r>
    </w:p>
    <w:p w14:paraId="5D02EE19" w14:textId="77777777" w:rsidR="00802EED" w:rsidRDefault="00802EED">
      <w:pPr>
        <w:ind w:firstLine="0"/>
        <w:jc w:val="left"/>
      </w:pPr>
    </w:p>
    <w:p w14:paraId="5475198F" w14:textId="1F6AB9AF" w:rsidR="00164183" w:rsidRDefault="00802EED" w:rsidP="00802EED">
      <w:pPr>
        <w:pStyle w:val="Normaalitekstiensimminenkappale"/>
      </w:pPr>
      <w:r w:rsidRPr="00802EED">
        <w:t xml:space="preserve">Mallin mukainen viittaustyyli </w:t>
      </w:r>
      <w:r w:rsidR="009D62CB">
        <w:t xml:space="preserve">edustaa ns. APA-viittaustyyliä ja viittaamisesta on ohjeita mm. ns. Kirjastotuutori-sivuilla: </w:t>
      </w:r>
      <w:hyperlink r:id="rId24" w:anchor=":~:text=P%C3%A4%C3%A4s%C3%A4%C3%A4nt%C3%B6%20on%2C%20ett%C3%A4%20tekstiss%C3%A4%20viitteess%C3%A4,tieteenaloittain%2C%20noudata%20ainelaitoksesi%20antamia%20ohjeita." w:history="1">
        <w:r w:rsidR="009D62CB">
          <w:rPr>
            <w:rStyle w:val="Hyperlink"/>
          </w:rPr>
          <w:t>Näin viittaat! — Avoin tiede ja tutkimus (jyu.fi)</w:t>
        </w:r>
      </w:hyperlink>
      <w:r w:rsidR="009D62CB">
        <w:t>. J</w:t>
      </w:r>
      <w:r w:rsidR="00197C20">
        <w:t>os viittaat useamman kuin kahden kirjoittajan työhön</w:t>
      </w:r>
      <w:r w:rsidR="003B700E">
        <w:t xml:space="preserve"> (kolmesta viiteen kirjoittajaa)</w:t>
      </w:r>
      <w:r w:rsidR="00197C20">
        <w:t xml:space="preserve">, </w:t>
      </w:r>
      <w:r w:rsidR="003B700E">
        <w:t xml:space="preserve">kerrotaan ensimmäisellä viittauskerralla kaikki kirjoittajanimet ja sitten käytetään </w:t>
      </w:r>
      <w:r w:rsidR="00197C20">
        <w:t>tekstissä merkintää, jossa mainitaan ensimmäinen kirjoittaja ja ”ym.” (tai englanninkielise</w:t>
      </w:r>
      <w:r w:rsidR="00634666">
        <w:t xml:space="preserve">nä </w:t>
      </w:r>
      <w:r w:rsidR="00197C20">
        <w:t xml:space="preserve">”et al.”). Useamman kirjoittajan töissä &amp;-merkki tulee lähdeluettelomerkinnässä viimeisen kirjoittajanimen eteen, mutta muuten eri kirjoittajanimet erotetaan pilkulla. </w:t>
      </w:r>
      <w:r w:rsidRPr="00802EED">
        <w:t>T</w:t>
      </w:r>
      <w:r w:rsidR="002C501B">
        <w:t>ietyn t</w:t>
      </w:r>
      <w:r w:rsidRPr="00802EED">
        <w:t>yylin mukais</w:t>
      </w:r>
      <w:r w:rsidR="002C501B">
        <w:t xml:space="preserve">ia </w:t>
      </w:r>
      <w:r w:rsidRPr="00802EED">
        <w:t>viittauks</w:t>
      </w:r>
      <w:r w:rsidR="002C501B">
        <w:t xml:space="preserve">ia ja </w:t>
      </w:r>
      <w:r w:rsidRPr="00802EED">
        <w:t>lähdeluettelo</w:t>
      </w:r>
      <w:r w:rsidR="002C501B">
        <w:t xml:space="preserve">ita voi </w:t>
      </w:r>
      <w:r w:rsidR="00197C20">
        <w:t xml:space="preserve">joissain tapauksissa </w:t>
      </w:r>
      <w:r w:rsidR="002C501B">
        <w:t xml:space="preserve">tehdä </w:t>
      </w:r>
      <w:r w:rsidR="00316FBC">
        <w:t xml:space="preserve">myös ns. </w:t>
      </w:r>
      <w:r w:rsidR="002C501B">
        <w:t>v</w:t>
      </w:r>
      <w:r w:rsidRPr="00802EED">
        <w:t>iitteidenhallintaohjelm</w:t>
      </w:r>
      <w:r w:rsidR="00316FBC">
        <w:t>i</w:t>
      </w:r>
      <w:r w:rsidRPr="00802EED">
        <w:t xml:space="preserve">lla </w:t>
      </w:r>
      <w:r w:rsidR="00316FBC">
        <w:t xml:space="preserve">(esim. </w:t>
      </w:r>
      <w:proofErr w:type="spellStart"/>
      <w:r w:rsidR="00316FBC">
        <w:t>Zotero</w:t>
      </w:r>
      <w:proofErr w:type="spellEnd"/>
      <w:r w:rsidR="00316FBC">
        <w:t xml:space="preserve"> tai </w:t>
      </w:r>
      <w:proofErr w:type="spellStart"/>
      <w:r w:rsidR="00316FBC">
        <w:t>Mendeley</w:t>
      </w:r>
      <w:proofErr w:type="spellEnd"/>
      <w:r w:rsidR="00316FBC">
        <w:t xml:space="preserve">). </w:t>
      </w:r>
      <w:r w:rsidR="009D62CB">
        <w:t xml:space="preserve">Jos esimerkiksi artikkelilla on pysyvä verkko-osoite, </w:t>
      </w:r>
      <w:r w:rsidR="002D3452">
        <w:t xml:space="preserve">kuten </w:t>
      </w:r>
      <w:r w:rsidR="009D62CB">
        <w:t xml:space="preserve">ns. </w:t>
      </w:r>
      <w:proofErr w:type="spellStart"/>
      <w:r w:rsidR="009D62CB">
        <w:t>doi</w:t>
      </w:r>
      <w:proofErr w:type="spellEnd"/>
      <w:r w:rsidR="009D62CB">
        <w:t>-</w:t>
      </w:r>
      <w:r w:rsidR="004515D8">
        <w:t>tunnus</w:t>
      </w:r>
      <w:r w:rsidR="009D62CB">
        <w:t xml:space="preserve">, </w:t>
      </w:r>
      <w:r w:rsidR="004515D8">
        <w:t xml:space="preserve">joka on helposti saatavilla, tulee se </w:t>
      </w:r>
      <w:r w:rsidR="009D62CB">
        <w:t>merkitä</w:t>
      </w:r>
      <w:r w:rsidR="004515D8">
        <w:t xml:space="preserve"> lähdeluetteloon viittauksen loppuun. </w:t>
      </w:r>
      <w:r w:rsidR="003B700E">
        <w:t>H</w:t>
      </w:r>
      <w:r w:rsidRPr="00802EED">
        <w:t>arvinaisia dokumenttityyppejä, kuten patentteja</w:t>
      </w:r>
      <w:r w:rsidR="002D3452">
        <w:t xml:space="preserve"> ja verkkosivuja</w:t>
      </w:r>
      <w:r w:rsidRPr="00802EED">
        <w:t xml:space="preserve">, koskevat viitteet pitää </w:t>
      </w:r>
      <w:r w:rsidR="003B700E">
        <w:t xml:space="preserve">yleensä </w:t>
      </w:r>
      <w:r w:rsidRPr="00802EED">
        <w:t xml:space="preserve">editoida </w:t>
      </w:r>
      <w:r w:rsidR="003B700E">
        <w:t>manuaalisesti</w:t>
      </w:r>
      <w:r w:rsidRPr="00802EED">
        <w:t>.</w:t>
      </w:r>
      <w:r w:rsidR="00BF5E38">
        <w:t xml:space="preserve"> Huomaa myös, että yliopiston verkossa voit avata suoraan </w:t>
      </w:r>
      <w:proofErr w:type="spellStart"/>
      <w:r w:rsidR="00BF5E38">
        <w:t>Word:issä</w:t>
      </w:r>
      <w:proofErr w:type="spellEnd"/>
      <w:r w:rsidR="00BF5E38">
        <w:t xml:space="preserve"> (File-valikossa, usein suoraan nähtävillä) JY:n väitöskirjamallipohjan, jossa nämä asetukset toki myös ovat.</w:t>
      </w:r>
      <w:r w:rsidR="00164183">
        <w:br w:type="page"/>
      </w:r>
    </w:p>
    <w:p w14:paraId="2B62730B" w14:textId="77777777" w:rsidR="00164183" w:rsidRPr="001507C2" w:rsidRDefault="001507C2" w:rsidP="005F386D">
      <w:pPr>
        <w:pStyle w:val="Potsikkonumeroimaton"/>
      </w:pPr>
      <w:bookmarkStart w:id="33" w:name="_Toc99366823"/>
      <w:r>
        <w:lastRenderedPageBreak/>
        <w:t>liite</w:t>
      </w:r>
      <w:bookmarkEnd w:id="33"/>
      <w:r>
        <w:t xml:space="preserve"> </w:t>
      </w:r>
    </w:p>
    <w:p w14:paraId="7AE43CA4" w14:textId="77777777" w:rsidR="001507C2" w:rsidRDefault="001507C2" w:rsidP="00164183">
      <w:pPr>
        <w:pStyle w:val="Normaalitekstiensimminenkappale"/>
      </w:pPr>
      <w:r>
        <w:t>Liitteessä voidaan esim. listata aineistoa tai esitellä isoja taulukoita tai antaa muuta taustatietoa</w:t>
      </w:r>
      <w:r w:rsidR="00B53E81">
        <w:t>, esim. esitellä käytetty haastattelurunko tai kyselylomake</w:t>
      </w:r>
      <w:r>
        <w:t>. Jos liitteitä on useampi, ne erotellaan numeroinnilla (esim. Liite 1</w:t>
      </w:r>
      <w:r w:rsidR="00B53E81">
        <w:t xml:space="preserve">, </w:t>
      </w:r>
      <w:r>
        <w:t>Liite 2</w:t>
      </w:r>
      <w:r w:rsidR="00B53E81">
        <w:t>, Liite x</w:t>
      </w:r>
      <w:r>
        <w:t xml:space="preserve">). Liitteisiin tulee viitata myös tekstissä. </w:t>
      </w:r>
    </w:p>
    <w:p w14:paraId="20F76301" w14:textId="77777777" w:rsidR="00164183" w:rsidRDefault="001507C2" w:rsidP="001507C2">
      <w:pPr>
        <w:pStyle w:val="Normaalitekstiensimminenkappale"/>
        <w:ind w:firstLine="567"/>
      </w:pPr>
      <w:r>
        <w:t>Tässä liitteessä todetaan, että t</w:t>
      </w:r>
      <w:r w:rsidR="00164183">
        <w:t>ärkeä osa tieteellistä kirjoittamista on tehdä lukijalle selväksi ”kuka puhuu” tekstissä. Lukijan on saatava joko tekstistä tai tekstiviitteestä selville, kenen ajatuksia lainataan tai esitetään referoiden, ja minkä teoksen tai artikkelin miltä sivulta esimerkiksi suoraa lainatun kohdan voi löytää.</w:t>
      </w:r>
    </w:p>
    <w:p w14:paraId="4D9DE7EB" w14:textId="10411717" w:rsidR="00164183" w:rsidRDefault="00164183" w:rsidP="00164183">
      <w:r>
        <w:t xml:space="preserve">Tekstiviitettä käytettäessä viittaus lähdemateriaaliin kirjataan (tyypillisesti sulkeiden sisään) aina kulloisessakin tekstin kohdassa. Viitteet ovat viittauksia lähdeluetteloon, josta vasta ilmenevät lähdeteoksen tarkat tiedot. </w:t>
      </w:r>
      <w:r w:rsidR="00863475">
        <w:t xml:space="preserve">Ohjaajasi ohjeistaa tarvittaessa opintosuuntasi tyypillisestä viittaamistyylistä. </w:t>
      </w:r>
      <w:r>
        <w:t xml:space="preserve">Tekstiviitteissä käytetään </w:t>
      </w:r>
      <w:r w:rsidR="004515D8">
        <w:t xml:space="preserve">esimerkiksi ns. APA-viittaustyylissä </w:t>
      </w:r>
      <w:r>
        <w:t>rakennetta (tekijä</w:t>
      </w:r>
      <w:r w:rsidR="004515D8">
        <w:t xml:space="preserve">, </w:t>
      </w:r>
      <w:r>
        <w:t>vuosi, sivu(t)). Sivunumerot merkitään</w:t>
      </w:r>
      <w:r w:rsidR="00D25A07">
        <w:t xml:space="preserve"> aina suorissa lainauksissa </w:t>
      </w:r>
      <w:r w:rsidR="004515D8">
        <w:t xml:space="preserve">(APA-tyylissä lyhenteen s. kanssa, esim. ”s. 42”) </w:t>
      </w:r>
      <w:r w:rsidR="00D25A07">
        <w:t>sekä yleensä kun viitataan kirjoihin</w:t>
      </w:r>
      <w:r>
        <w:t xml:space="preserve">, ellei viittaus kohdistu </w:t>
      </w:r>
      <w:r w:rsidR="00D25A07">
        <w:t xml:space="preserve">yleisesti </w:t>
      </w:r>
      <w:r>
        <w:t xml:space="preserve">kokonaiseen teokseen. </w:t>
      </w:r>
      <w:r w:rsidR="00D25A07">
        <w:t xml:space="preserve">Kun viitataan yleisesti tieteellisiin aikakauslehtiartikkeleihin, sivunumeroita ei tyypillisesti merkitä. </w:t>
      </w:r>
      <w:r>
        <w:t>Alla esitetään muutamia kuvitteellisia viittausesimerkkejä</w:t>
      </w:r>
      <w:r w:rsidR="00D25A07">
        <w:t xml:space="preserve"> (kahden kirjoittajan tekemään kirjaan)</w:t>
      </w:r>
      <w:r>
        <w:t>.</w:t>
      </w:r>
    </w:p>
    <w:p w14:paraId="3DD6F1F2" w14:textId="77777777" w:rsidR="00164183" w:rsidRDefault="00164183" w:rsidP="00164183">
      <w:r>
        <w:t>Mikäli lainattuja ajatuksia esitetään vain yhdessä virkkeessä, viittaus merkitään virkkeen sisään:</w:t>
      </w:r>
    </w:p>
    <w:p w14:paraId="7A0CA701" w14:textId="019005A7" w:rsidR="00164183" w:rsidRDefault="00164183" w:rsidP="00802EED">
      <w:r w:rsidRPr="00851DB9">
        <w:t xml:space="preserve">... </w:t>
      </w:r>
      <w:proofErr w:type="spellStart"/>
      <w:r w:rsidRPr="00851DB9">
        <w:t>blaa</w:t>
      </w:r>
      <w:proofErr w:type="spellEnd"/>
      <w:r w:rsidRPr="00851DB9">
        <w:t xml:space="preserve"> </w:t>
      </w:r>
      <w:r w:rsidR="004515D8" w:rsidRPr="00851DB9">
        <w:t>“</w:t>
      </w:r>
      <w:proofErr w:type="spellStart"/>
      <w:r w:rsidRPr="00851DB9">
        <w:t>blaa</w:t>
      </w:r>
      <w:proofErr w:type="spellEnd"/>
      <w:r w:rsidR="004515D8" w:rsidRPr="00851DB9">
        <w:t xml:space="preserve"> and </w:t>
      </w:r>
      <w:proofErr w:type="spellStart"/>
      <w:r w:rsidR="004515D8" w:rsidRPr="00851DB9">
        <w:t>blaa</w:t>
      </w:r>
      <w:proofErr w:type="spellEnd"/>
      <w:r w:rsidR="004515D8" w:rsidRPr="00851DB9">
        <w:t>”</w:t>
      </w:r>
      <w:r w:rsidRPr="00851DB9">
        <w:t xml:space="preserve"> </w:t>
      </w:r>
      <w:proofErr w:type="spellStart"/>
      <w:r w:rsidRPr="00851DB9">
        <w:t>blaa</w:t>
      </w:r>
      <w:proofErr w:type="spellEnd"/>
      <w:r w:rsidRPr="00851DB9">
        <w:t xml:space="preserve"> (Smith &amp; Jones</w:t>
      </w:r>
      <w:r w:rsidR="004515D8" w:rsidRPr="00851DB9">
        <w:t>,</w:t>
      </w:r>
      <w:r w:rsidRPr="00851DB9">
        <w:t xml:space="preserve"> 2016, </w:t>
      </w:r>
      <w:r w:rsidR="004515D8" w:rsidRPr="00851DB9">
        <w:t xml:space="preserve">s. </w:t>
      </w:r>
      <w:r w:rsidRPr="00851DB9">
        <w:t xml:space="preserve">42). </w:t>
      </w:r>
      <w:proofErr w:type="spellStart"/>
      <w:r>
        <w:t>Blaa</w:t>
      </w:r>
      <w:proofErr w:type="spellEnd"/>
      <w:r>
        <w:t xml:space="preserve"> </w:t>
      </w:r>
      <w:proofErr w:type="spellStart"/>
      <w:r>
        <w:t>blaa</w:t>
      </w:r>
      <w:proofErr w:type="spellEnd"/>
      <w:r>
        <w:t xml:space="preserve"> </w:t>
      </w:r>
      <w:proofErr w:type="spellStart"/>
      <w:r>
        <w:t>blaa</w:t>
      </w:r>
      <w:proofErr w:type="spellEnd"/>
      <w:r w:rsidR="001507C2">
        <w:t>.</w:t>
      </w:r>
    </w:p>
    <w:p w14:paraId="526FC640" w14:textId="77777777" w:rsidR="00164183" w:rsidRDefault="00164183" w:rsidP="00164183">
      <w:pPr>
        <w:pStyle w:val="Normaalitekstiensimminenkappale"/>
      </w:pPr>
    </w:p>
    <w:p w14:paraId="25156CE1" w14:textId="77777777" w:rsidR="00164183" w:rsidRDefault="00164183" w:rsidP="00802EED">
      <w:pPr>
        <w:pStyle w:val="Normaalitekstiensimminenkappale"/>
      </w:pPr>
      <w:r>
        <w:t>Jos kuitenkin tekijä käy ilmi tekstissä, nimi jää pois suluista:</w:t>
      </w:r>
    </w:p>
    <w:p w14:paraId="41FEAF3B" w14:textId="337A4DE4" w:rsidR="00164183" w:rsidRDefault="00164183" w:rsidP="00802EED">
      <w:r>
        <w:t xml:space="preserve">Kuitenkin Smith ja Jones (2016) löysivät </w:t>
      </w:r>
      <w:proofErr w:type="spellStart"/>
      <w:r>
        <w:t>blaa</w:t>
      </w:r>
      <w:proofErr w:type="spellEnd"/>
      <w:r>
        <w:t xml:space="preserve"> </w:t>
      </w:r>
      <w:proofErr w:type="spellStart"/>
      <w:r>
        <w:t>blaa</w:t>
      </w:r>
      <w:proofErr w:type="spellEnd"/>
      <w:r>
        <w:t xml:space="preserve"> </w:t>
      </w:r>
      <w:proofErr w:type="spellStart"/>
      <w:r>
        <w:t>blaa</w:t>
      </w:r>
      <w:proofErr w:type="spellEnd"/>
      <w:r w:rsidR="001507C2">
        <w:t>.</w:t>
      </w:r>
    </w:p>
    <w:p w14:paraId="62954CD0" w14:textId="77777777" w:rsidR="00164183" w:rsidRDefault="00164183" w:rsidP="00164183">
      <w:pPr>
        <w:pStyle w:val="Normaalitekstiensimminenkappale"/>
      </w:pPr>
    </w:p>
    <w:p w14:paraId="14B0B45D" w14:textId="77777777" w:rsidR="00164183" w:rsidRDefault="00164183" w:rsidP="00164183">
      <w:pPr>
        <w:pStyle w:val="Normaalitekstiensimminenkappale"/>
      </w:pPr>
      <w:r>
        <w:t>Jos lähdeteoksen tietoja on hyödynnetty useammassa virkkeessä, laitetaan viite viimeisen referoidun virkkeen pisteen jälkeen. Viite muodostaa tässä tapauksessa oman virkkeen, joka päätetään pisteeseen (piste sulkeiden sisässä). Yleensä tällaisen viittauksen jälkeen on hyvä aloittaa uusi tekstikappale</w:t>
      </w:r>
      <w:r w:rsidR="00160E7B">
        <w:t xml:space="preserve"> esimerkiksi seuraavasti:</w:t>
      </w:r>
    </w:p>
    <w:p w14:paraId="5A03FD5E" w14:textId="4A48BE67" w:rsidR="00164183" w:rsidRDefault="00164183" w:rsidP="00802EED">
      <w:r w:rsidRPr="00851DB9">
        <w:rPr>
          <w:lang w:val="sv-FI"/>
        </w:rPr>
        <w:t xml:space="preserve">... IFRS </w:t>
      </w:r>
      <w:proofErr w:type="gramStart"/>
      <w:r w:rsidRPr="00851DB9">
        <w:rPr>
          <w:lang w:val="sv-FI"/>
        </w:rPr>
        <w:t>8 -</w:t>
      </w:r>
      <w:proofErr w:type="spellStart"/>
      <w:r w:rsidRPr="00851DB9">
        <w:rPr>
          <w:lang w:val="sv-FI"/>
        </w:rPr>
        <w:t>standardin</w:t>
      </w:r>
      <w:proofErr w:type="spellEnd"/>
      <w:proofErr w:type="gramEnd"/>
      <w:r w:rsidRPr="00851DB9">
        <w:rPr>
          <w:lang w:val="sv-FI"/>
        </w:rPr>
        <w:t xml:space="preserve"> </w:t>
      </w:r>
      <w:proofErr w:type="spellStart"/>
      <w:r w:rsidRPr="00851DB9">
        <w:rPr>
          <w:lang w:val="sv-FI"/>
        </w:rPr>
        <w:t>mukaan</w:t>
      </w:r>
      <w:proofErr w:type="spellEnd"/>
      <w:r w:rsidRPr="00851DB9">
        <w:rPr>
          <w:lang w:val="sv-FI"/>
        </w:rPr>
        <w:t xml:space="preserve"> … </w:t>
      </w:r>
      <w:proofErr w:type="spellStart"/>
      <w:r w:rsidRPr="00851DB9">
        <w:rPr>
          <w:lang w:val="sv-FI"/>
        </w:rPr>
        <w:t>blaa</w:t>
      </w:r>
      <w:proofErr w:type="spellEnd"/>
      <w:r w:rsidRPr="00851DB9">
        <w:rPr>
          <w:lang w:val="sv-FI"/>
        </w:rPr>
        <w:t xml:space="preserve"> </w:t>
      </w:r>
      <w:proofErr w:type="spellStart"/>
      <w:r w:rsidRPr="00851DB9">
        <w:rPr>
          <w:lang w:val="sv-FI"/>
        </w:rPr>
        <w:t>blaa</w:t>
      </w:r>
      <w:proofErr w:type="spellEnd"/>
      <w:r w:rsidRPr="00851DB9">
        <w:rPr>
          <w:lang w:val="sv-FI"/>
        </w:rPr>
        <w:t xml:space="preserve"> </w:t>
      </w:r>
      <w:proofErr w:type="spellStart"/>
      <w:r w:rsidRPr="00851DB9">
        <w:rPr>
          <w:lang w:val="sv-FI"/>
        </w:rPr>
        <w:t>blaa</w:t>
      </w:r>
      <w:proofErr w:type="spellEnd"/>
      <w:r w:rsidRPr="00851DB9">
        <w:rPr>
          <w:lang w:val="sv-FI"/>
        </w:rPr>
        <w:t xml:space="preserve">. </w:t>
      </w:r>
      <w:r>
        <w:t xml:space="preserve">Segmenttiraportointi on… </w:t>
      </w:r>
      <w:proofErr w:type="spellStart"/>
      <w:r>
        <w:t>blaa</w:t>
      </w:r>
      <w:proofErr w:type="spellEnd"/>
      <w:r>
        <w:t xml:space="preserve"> </w:t>
      </w:r>
      <w:proofErr w:type="spellStart"/>
      <w:r>
        <w:t>blaa</w:t>
      </w:r>
      <w:proofErr w:type="spellEnd"/>
      <w:r>
        <w:t xml:space="preserve"> </w:t>
      </w:r>
      <w:proofErr w:type="spellStart"/>
      <w:r>
        <w:t>blaa</w:t>
      </w:r>
      <w:proofErr w:type="spellEnd"/>
      <w:r>
        <w:t>. T</w:t>
      </w:r>
      <w:r w:rsidR="00D25A07">
        <w:t xml:space="preserve">ämä tarkoittaa </w:t>
      </w:r>
      <w:r>
        <w:t xml:space="preserve">… </w:t>
      </w:r>
      <w:proofErr w:type="spellStart"/>
      <w:r>
        <w:t>blaa</w:t>
      </w:r>
      <w:proofErr w:type="spellEnd"/>
      <w:r>
        <w:t xml:space="preserve"> </w:t>
      </w:r>
      <w:proofErr w:type="spellStart"/>
      <w:r>
        <w:t>blaa</w:t>
      </w:r>
      <w:proofErr w:type="spellEnd"/>
      <w:r>
        <w:t xml:space="preserve"> </w:t>
      </w:r>
      <w:proofErr w:type="spellStart"/>
      <w:r>
        <w:t>blaa</w:t>
      </w:r>
      <w:proofErr w:type="spellEnd"/>
      <w:r>
        <w:t>. (Smith &amp; Jones</w:t>
      </w:r>
      <w:r w:rsidR="004515D8">
        <w:t>,</w:t>
      </w:r>
      <w:r>
        <w:t xml:space="preserve"> 201</w:t>
      </w:r>
      <w:r w:rsidR="001507C2">
        <w:t>6</w:t>
      </w:r>
      <w:r>
        <w:t xml:space="preserve">, </w:t>
      </w:r>
      <w:r w:rsidR="004515D8">
        <w:t xml:space="preserve">s. </w:t>
      </w:r>
      <w:r>
        <w:t>15</w:t>
      </w:r>
      <w:r w:rsidR="00D25A07">
        <w:t>–42</w:t>
      </w:r>
      <w:r>
        <w:t>.)</w:t>
      </w:r>
    </w:p>
    <w:p w14:paraId="661BF815" w14:textId="77777777" w:rsidR="00164183" w:rsidRPr="00164183" w:rsidRDefault="00164183" w:rsidP="00802EED">
      <w:r>
        <w:t>Suomen lainsäädännössä puolestaan …</w:t>
      </w:r>
      <w:proofErr w:type="spellStart"/>
      <w:r>
        <w:t>blaa</w:t>
      </w:r>
      <w:proofErr w:type="spellEnd"/>
      <w:r>
        <w:t xml:space="preserve"> </w:t>
      </w:r>
      <w:proofErr w:type="spellStart"/>
      <w:r>
        <w:t>blaa</w:t>
      </w:r>
      <w:proofErr w:type="spellEnd"/>
      <w:r>
        <w:t xml:space="preserve"> </w:t>
      </w:r>
      <w:proofErr w:type="spellStart"/>
      <w:r>
        <w:t>blaa</w:t>
      </w:r>
      <w:proofErr w:type="spellEnd"/>
      <w:r>
        <w:t>.</w:t>
      </w:r>
    </w:p>
    <w:p w14:paraId="5A091DE9" w14:textId="77777777" w:rsidR="00AC6D9A" w:rsidRPr="003F08F5" w:rsidRDefault="00AC6D9A" w:rsidP="00AC6D9A">
      <w:pPr>
        <w:ind w:firstLine="0"/>
      </w:pPr>
    </w:p>
    <w:sectPr w:rsidR="00AC6D9A" w:rsidRPr="003F08F5" w:rsidSect="00802EED">
      <w:headerReference w:type="default" r:id="rId25"/>
      <w:headerReference w:type="first" r:id="rId26"/>
      <w:pgSz w:w="11906" w:h="16838" w:code="9"/>
      <w:pgMar w:top="1701" w:right="1701"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AB33A" w14:textId="77777777" w:rsidR="003F08F5" w:rsidRDefault="003F08F5" w:rsidP="000F2AB0">
      <w:r>
        <w:separator/>
      </w:r>
    </w:p>
  </w:endnote>
  <w:endnote w:type="continuationSeparator" w:id="0">
    <w:p w14:paraId="3E2A9F10" w14:textId="77777777" w:rsidR="003F08F5" w:rsidRDefault="003F08F5" w:rsidP="000F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96DE" w14:textId="057750FD" w:rsidR="00802976" w:rsidRDefault="00802976">
    <w:pPr>
      <w:pStyle w:val="Footer"/>
      <w:jc w:val="center"/>
    </w:pPr>
  </w:p>
  <w:p w14:paraId="263D5E73" w14:textId="77777777" w:rsidR="00802976" w:rsidRDefault="00802976" w:rsidP="0080297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070456"/>
      <w:docPartObj>
        <w:docPartGallery w:val="Page Numbers (Bottom of Page)"/>
        <w:docPartUnique/>
      </w:docPartObj>
    </w:sdtPr>
    <w:sdtEndPr>
      <w:rPr>
        <w:noProof/>
      </w:rPr>
    </w:sdtEndPr>
    <w:sdtContent>
      <w:p w14:paraId="11EDB7DE" w14:textId="6A124745" w:rsidR="000D1F02" w:rsidRDefault="000D1F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84069" w14:textId="77777777" w:rsidR="00802976" w:rsidRDefault="00802976" w:rsidP="000D1F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068174"/>
      <w:docPartObj>
        <w:docPartGallery w:val="Page Numbers (Bottom of Page)"/>
        <w:docPartUnique/>
      </w:docPartObj>
    </w:sdtPr>
    <w:sdtEndPr>
      <w:rPr>
        <w:noProof/>
      </w:rPr>
    </w:sdtEndPr>
    <w:sdtContent>
      <w:p w14:paraId="0B1BC8AF" w14:textId="77777777" w:rsidR="000D1F02" w:rsidRDefault="000D1F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E8983" w14:textId="77777777" w:rsidR="000D1F02" w:rsidRDefault="000D1F02" w:rsidP="000D1F0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56503"/>
      <w:docPartObj>
        <w:docPartGallery w:val="Page Numbers (Bottom of Page)"/>
        <w:docPartUnique/>
      </w:docPartObj>
    </w:sdtPr>
    <w:sdtEndPr>
      <w:rPr>
        <w:noProof/>
      </w:rPr>
    </w:sdtEndPr>
    <w:sdtContent>
      <w:p w14:paraId="55DFEFA8" w14:textId="3249E218" w:rsidR="000D1F02" w:rsidRDefault="000D1F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FBD76D" w14:textId="77777777" w:rsidR="000D1F02" w:rsidRDefault="000D1F02" w:rsidP="008029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CBB27" w14:textId="77777777" w:rsidR="003F08F5" w:rsidRDefault="003F08F5" w:rsidP="00AC5155">
      <w:pPr>
        <w:pStyle w:val="Normaalitekstiensimminenkappale"/>
      </w:pPr>
      <w:r>
        <w:separator/>
      </w:r>
    </w:p>
  </w:footnote>
  <w:footnote w:type="continuationSeparator" w:id="0">
    <w:p w14:paraId="71F070FA" w14:textId="77777777" w:rsidR="003F08F5" w:rsidRDefault="003F08F5" w:rsidP="000F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F2AD" w14:textId="77777777" w:rsidR="00761390" w:rsidRDefault="00761390">
    <w:pPr>
      <w:pStyle w:val="Header"/>
      <w:jc w:val="right"/>
    </w:pPr>
  </w:p>
  <w:p w14:paraId="76AE8453" w14:textId="77777777" w:rsidR="00761390" w:rsidRDefault="00761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57F0" w14:textId="77777777" w:rsidR="00761390" w:rsidRDefault="00761390">
    <w:pPr>
      <w:pStyle w:val="Header"/>
    </w:pPr>
  </w:p>
  <w:p w14:paraId="623C76BD" w14:textId="77777777" w:rsidR="00761390" w:rsidRDefault="00761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AFBC" w14:textId="77777777" w:rsidR="00160E7B" w:rsidRDefault="00160E7B">
    <w:pPr>
      <w:pStyle w:val="Header"/>
    </w:pPr>
  </w:p>
  <w:p w14:paraId="2B269CBC" w14:textId="77777777" w:rsidR="00D7009A" w:rsidRDefault="00D700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F1E0" w14:textId="77777777" w:rsidR="00802976" w:rsidRDefault="00802976">
    <w:pPr>
      <w:pStyle w:val="Header"/>
    </w:pPr>
  </w:p>
  <w:p w14:paraId="40DC028E" w14:textId="77777777" w:rsidR="00802976" w:rsidRDefault="008029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91FF8" w14:textId="77777777" w:rsidR="00802976" w:rsidRPr="00802976" w:rsidRDefault="00802976" w:rsidP="008029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401428"/>
      <w:docPartObj>
        <w:docPartGallery w:val="Page Numbers (Top of Page)"/>
        <w:docPartUnique/>
      </w:docPartObj>
    </w:sdtPr>
    <w:sdtEndPr>
      <w:rPr>
        <w:noProof/>
      </w:rPr>
    </w:sdtEndPr>
    <w:sdtContent>
      <w:p w14:paraId="2E1CB1BC" w14:textId="2309B9E5" w:rsidR="00160E7B" w:rsidRDefault="006822E8">
        <w:pPr>
          <w:pStyle w:val="Header"/>
          <w:jc w:val="right"/>
        </w:pPr>
      </w:p>
    </w:sdtContent>
  </w:sdt>
  <w:p w14:paraId="1DDB3996" w14:textId="77777777" w:rsidR="00160E7B" w:rsidRDefault="00160E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9DA4" w14:textId="6F6CD0DE" w:rsidR="007E5952" w:rsidRDefault="007E5952">
    <w:pPr>
      <w:pStyle w:val="Header"/>
    </w:pPr>
  </w:p>
  <w:p w14:paraId="099B5E25" w14:textId="77777777" w:rsidR="00160E7B" w:rsidRDefault="00160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FCE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A07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9806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524C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A8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68C4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3C9F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287A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C3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065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0465B4"/>
    <w:multiLevelType w:val="hybridMultilevel"/>
    <w:tmpl w:val="F1FE1CE0"/>
    <w:lvl w:ilvl="0" w:tplc="D8F01656">
      <w:start w:val="1"/>
      <w:numFmt w:val="bullet"/>
      <w:pStyle w:val="Luetteloteksti"/>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1" w15:restartNumberingAfterBreak="0">
    <w:nsid w:val="1B07218A"/>
    <w:multiLevelType w:val="hybridMultilevel"/>
    <w:tmpl w:val="C4EC2F4C"/>
    <w:lvl w:ilvl="0" w:tplc="B37AD9C6">
      <w:start w:val="1"/>
      <w:numFmt w:val="decimal"/>
      <w:lvlText w:val="2.%1"/>
      <w:lvlJc w:val="left"/>
      <w:pPr>
        <w:ind w:left="360" w:hanging="360"/>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BAB00CF"/>
    <w:multiLevelType w:val="hybridMultilevel"/>
    <w:tmpl w:val="745693CE"/>
    <w:lvl w:ilvl="0" w:tplc="040B0013">
      <w:start w:val="1"/>
      <w:numFmt w:val="upperRoman"/>
      <w:lvlText w:val="%1."/>
      <w:lvlJc w:val="righ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2A5657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BA0926"/>
    <w:multiLevelType w:val="multilevel"/>
    <w:tmpl w:val="624A44D0"/>
    <w:lvl w:ilvl="0">
      <w:start w:val="1"/>
      <w:numFmt w:val="decimal"/>
      <w:pStyle w:val="Heading1"/>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lang w:val="fr-FR"/>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E280DDC"/>
    <w:multiLevelType w:val="hybridMultilevel"/>
    <w:tmpl w:val="B9BE27BE"/>
    <w:lvl w:ilvl="0" w:tplc="8C646D7C">
      <w:start w:val="1"/>
      <w:numFmt w:val="upperRoman"/>
      <w:lvlText w:val="%1"/>
      <w:lvlJc w:val="center"/>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8CD4E41"/>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AB518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CA063D7"/>
    <w:multiLevelType w:val="multilevel"/>
    <w:tmpl w:val="040B001D"/>
    <w:lvl w:ilvl="0">
      <w:start w:val="1"/>
      <w:numFmt w:val="none"/>
      <w:lvlText w:val="%1"/>
      <w:lvlJc w:val="left"/>
      <w:pPr>
        <w:ind w:left="360" w:hanging="360"/>
      </w:pPr>
      <w:rPr>
        <w:rFonts w:ascii="Book Antiqua" w:hAnsi="Book Antiqua" w:hint="default"/>
        <w:color w:val="auto"/>
        <w:sz w:val="2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D1D19F1"/>
    <w:multiLevelType w:val="hybridMultilevel"/>
    <w:tmpl w:val="BE6E2474"/>
    <w:lvl w:ilvl="0" w:tplc="BA20CFBC">
      <w:start w:val="1"/>
      <w:numFmt w:val="decimal"/>
      <w:lvlText w:val="%1"/>
      <w:lvlJc w:val="left"/>
      <w:pPr>
        <w:ind w:left="720" w:hanging="360"/>
      </w:pPr>
      <w:rPr>
        <w:rFonts w:ascii="Book Antiqua" w:hAnsi="Book Antiqua"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09372671">
    <w:abstractNumId w:val="14"/>
  </w:num>
  <w:num w:numId="2" w16cid:durableId="1471704507">
    <w:abstractNumId w:val="19"/>
  </w:num>
  <w:num w:numId="3" w16cid:durableId="795876991">
    <w:abstractNumId w:val="11"/>
  </w:num>
  <w:num w:numId="4" w16cid:durableId="212932739">
    <w:abstractNumId w:val="12"/>
  </w:num>
  <w:num w:numId="5" w16cid:durableId="1397047721">
    <w:abstractNumId w:val="15"/>
  </w:num>
  <w:num w:numId="6" w16cid:durableId="1126629912">
    <w:abstractNumId w:val="17"/>
  </w:num>
  <w:num w:numId="7" w16cid:durableId="1781214953">
    <w:abstractNumId w:val="13"/>
  </w:num>
  <w:num w:numId="8" w16cid:durableId="850611075">
    <w:abstractNumId w:val="18"/>
  </w:num>
  <w:num w:numId="9" w16cid:durableId="1762867359">
    <w:abstractNumId w:val="16"/>
  </w:num>
  <w:num w:numId="10" w16cid:durableId="842084641">
    <w:abstractNumId w:val="10"/>
  </w:num>
  <w:num w:numId="11" w16cid:durableId="326516190">
    <w:abstractNumId w:val="9"/>
  </w:num>
  <w:num w:numId="12" w16cid:durableId="1499692031">
    <w:abstractNumId w:val="7"/>
  </w:num>
  <w:num w:numId="13" w16cid:durableId="1559315661">
    <w:abstractNumId w:val="6"/>
  </w:num>
  <w:num w:numId="14" w16cid:durableId="354384633">
    <w:abstractNumId w:val="5"/>
  </w:num>
  <w:num w:numId="15" w16cid:durableId="69547389">
    <w:abstractNumId w:val="4"/>
  </w:num>
  <w:num w:numId="16" w16cid:durableId="1738891882">
    <w:abstractNumId w:val="8"/>
  </w:num>
  <w:num w:numId="17" w16cid:durableId="480074249">
    <w:abstractNumId w:val="3"/>
  </w:num>
  <w:num w:numId="18" w16cid:durableId="740567056">
    <w:abstractNumId w:val="2"/>
  </w:num>
  <w:num w:numId="19" w16cid:durableId="781077689">
    <w:abstractNumId w:val="1"/>
  </w:num>
  <w:num w:numId="20" w16cid:durableId="60099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1304"/>
  <w:autoHyphenation/>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F5"/>
    <w:rsid w:val="0002420C"/>
    <w:rsid w:val="00036905"/>
    <w:rsid w:val="000466BE"/>
    <w:rsid w:val="00053209"/>
    <w:rsid w:val="0007194F"/>
    <w:rsid w:val="000860B2"/>
    <w:rsid w:val="00096ED9"/>
    <w:rsid w:val="000A7B1D"/>
    <w:rsid w:val="000B49A7"/>
    <w:rsid w:val="000D1F02"/>
    <w:rsid w:val="000D65F4"/>
    <w:rsid w:val="000F2AB0"/>
    <w:rsid w:val="001222E7"/>
    <w:rsid w:val="001507C2"/>
    <w:rsid w:val="00156761"/>
    <w:rsid w:val="00160E7B"/>
    <w:rsid w:val="00164183"/>
    <w:rsid w:val="0016634E"/>
    <w:rsid w:val="00197C20"/>
    <w:rsid w:val="001A709D"/>
    <w:rsid w:val="001B4FFA"/>
    <w:rsid w:val="001D0A89"/>
    <w:rsid w:val="001E108F"/>
    <w:rsid w:val="001E1764"/>
    <w:rsid w:val="001F0112"/>
    <w:rsid w:val="001F035A"/>
    <w:rsid w:val="001F6717"/>
    <w:rsid w:val="00202889"/>
    <w:rsid w:val="002167F7"/>
    <w:rsid w:val="002323B6"/>
    <w:rsid w:val="0023318A"/>
    <w:rsid w:val="00255368"/>
    <w:rsid w:val="002716B9"/>
    <w:rsid w:val="0029115D"/>
    <w:rsid w:val="002A1298"/>
    <w:rsid w:val="002C4AD9"/>
    <w:rsid w:val="002C501B"/>
    <w:rsid w:val="002D15C9"/>
    <w:rsid w:val="002D3452"/>
    <w:rsid w:val="002E5878"/>
    <w:rsid w:val="002E691F"/>
    <w:rsid w:val="002F7CCB"/>
    <w:rsid w:val="00316FBC"/>
    <w:rsid w:val="00363528"/>
    <w:rsid w:val="0037446F"/>
    <w:rsid w:val="003866D6"/>
    <w:rsid w:val="00386FE8"/>
    <w:rsid w:val="003B700E"/>
    <w:rsid w:val="003F08F5"/>
    <w:rsid w:val="003F50BD"/>
    <w:rsid w:val="0041369A"/>
    <w:rsid w:val="00414310"/>
    <w:rsid w:val="004238C5"/>
    <w:rsid w:val="00425982"/>
    <w:rsid w:val="00435B40"/>
    <w:rsid w:val="00437DAC"/>
    <w:rsid w:val="004515D8"/>
    <w:rsid w:val="00472138"/>
    <w:rsid w:val="004865E4"/>
    <w:rsid w:val="00492BA7"/>
    <w:rsid w:val="004A3B2F"/>
    <w:rsid w:val="004B3BF2"/>
    <w:rsid w:val="004B7AC4"/>
    <w:rsid w:val="004E2791"/>
    <w:rsid w:val="00516414"/>
    <w:rsid w:val="00533297"/>
    <w:rsid w:val="005517E5"/>
    <w:rsid w:val="00565F98"/>
    <w:rsid w:val="00571F89"/>
    <w:rsid w:val="00584B17"/>
    <w:rsid w:val="00586B3A"/>
    <w:rsid w:val="00595E19"/>
    <w:rsid w:val="005D18B9"/>
    <w:rsid w:val="005E4273"/>
    <w:rsid w:val="005F0F10"/>
    <w:rsid w:val="005F2600"/>
    <w:rsid w:val="005F386D"/>
    <w:rsid w:val="005F4BB2"/>
    <w:rsid w:val="00634666"/>
    <w:rsid w:val="00637E18"/>
    <w:rsid w:val="006442F2"/>
    <w:rsid w:val="00647C09"/>
    <w:rsid w:val="006514C9"/>
    <w:rsid w:val="00670733"/>
    <w:rsid w:val="00686104"/>
    <w:rsid w:val="006A027D"/>
    <w:rsid w:val="006E7EF6"/>
    <w:rsid w:val="00712537"/>
    <w:rsid w:val="00745F6B"/>
    <w:rsid w:val="00750150"/>
    <w:rsid w:val="00756FFC"/>
    <w:rsid w:val="007604D3"/>
    <w:rsid w:val="00761390"/>
    <w:rsid w:val="0076409D"/>
    <w:rsid w:val="00784D0A"/>
    <w:rsid w:val="007B66FE"/>
    <w:rsid w:val="007C64FE"/>
    <w:rsid w:val="007D7D0F"/>
    <w:rsid w:val="007E5952"/>
    <w:rsid w:val="00802976"/>
    <w:rsid w:val="00802EED"/>
    <w:rsid w:val="00813BB1"/>
    <w:rsid w:val="00837BED"/>
    <w:rsid w:val="0084269F"/>
    <w:rsid w:val="00851DB9"/>
    <w:rsid w:val="00863475"/>
    <w:rsid w:val="00882C15"/>
    <w:rsid w:val="00886060"/>
    <w:rsid w:val="008F2632"/>
    <w:rsid w:val="009121AA"/>
    <w:rsid w:val="00913A01"/>
    <w:rsid w:val="0092529A"/>
    <w:rsid w:val="00943BCC"/>
    <w:rsid w:val="00976EF4"/>
    <w:rsid w:val="00980D80"/>
    <w:rsid w:val="00984EAB"/>
    <w:rsid w:val="009858F4"/>
    <w:rsid w:val="00986CF5"/>
    <w:rsid w:val="009C0C8E"/>
    <w:rsid w:val="009D4CB9"/>
    <w:rsid w:val="009D62CB"/>
    <w:rsid w:val="009F7E31"/>
    <w:rsid w:val="00A01151"/>
    <w:rsid w:val="00A27380"/>
    <w:rsid w:val="00A62359"/>
    <w:rsid w:val="00A775D9"/>
    <w:rsid w:val="00AC2F78"/>
    <w:rsid w:val="00AC5155"/>
    <w:rsid w:val="00AC6D9A"/>
    <w:rsid w:val="00AE3DC1"/>
    <w:rsid w:val="00AF4527"/>
    <w:rsid w:val="00B3410B"/>
    <w:rsid w:val="00B36888"/>
    <w:rsid w:val="00B47687"/>
    <w:rsid w:val="00B50D3A"/>
    <w:rsid w:val="00B539A8"/>
    <w:rsid w:val="00B53E81"/>
    <w:rsid w:val="00B57E78"/>
    <w:rsid w:val="00BA295D"/>
    <w:rsid w:val="00BC7847"/>
    <w:rsid w:val="00BF5E38"/>
    <w:rsid w:val="00C10940"/>
    <w:rsid w:val="00C140C4"/>
    <w:rsid w:val="00C170F0"/>
    <w:rsid w:val="00C919CA"/>
    <w:rsid w:val="00CC400F"/>
    <w:rsid w:val="00CC6B1E"/>
    <w:rsid w:val="00CE0B69"/>
    <w:rsid w:val="00D1462D"/>
    <w:rsid w:val="00D25A07"/>
    <w:rsid w:val="00D27C19"/>
    <w:rsid w:val="00D31524"/>
    <w:rsid w:val="00D450CF"/>
    <w:rsid w:val="00D7009A"/>
    <w:rsid w:val="00DA380E"/>
    <w:rsid w:val="00DA49FF"/>
    <w:rsid w:val="00DA5ED3"/>
    <w:rsid w:val="00DB083B"/>
    <w:rsid w:val="00DE3FBF"/>
    <w:rsid w:val="00E0489E"/>
    <w:rsid w:val="00E15A91"/>
    <w:rsid w:val="00E55866"/>
    <w:rsid w:val="00E6141C"/>
    <w:rsid w:val="00E61F26"/>
    <w:rsid w:val="00E72AE2"/>
    <w:rsid w:val="00E83C68"/>
    <w:rsid w:val="00E91B14"/>
    <w:rsid w:val="00E9591C"/>
    <w:rsid w:val="00EB3116"/>
    <w:rsid w:val="00F01674"/>
    <w:rsid w:val="00F0441D"/>
    <w:rsid w:val="00F43DE3"/>
    <w:rsid w:val="00F67777"/>
    <w:rsid w:val="00F7514E"/>
    <w:rsid w:val="00F81561"/>
    <w:rsid w:val="00FA131A"/>
    <w:rsid w:val="00FA4404"/>
    <w:rsid w:val="00FD0522"/>
    <w:rsid w:val="00FD1BCA"/>
    <w:rsid w:val="00FD4066"/>
    <w:rsid w:val="00FE0FE5"/>
    <w:rsid w:val="00FF0CF4"/>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8C7C73"/>
  <w15:docId w15:val="{10963477-D6F9-4500-BB49-04FC6BAC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90"/>
    <w:pPr>
      <w:ind w:firstLine="567"/>
      <w:jc w:val="both"/>
    </w:pPr>
    <w:rPr>
      <w:rFonts w:ascii="Book Antiqua" w:hAnsi="Book Antiqua"/>
      <w:sz w:val="24"/>
      <w:szCs w:val="22"/>
    </w:rPr>
  </w:style>
  <w:style w:type="paragraph" w:styleId="Heading1">
    <w:name w:val="heading 1"/>
    <w:next w:val="Normaalitekstiensimminenkappale"/>
    <w:link w:val="Heading1Char"/>
    <w:uiPriority w:val="9"/>
    <w:qFormat/>
    <w:rsid w:val="00AC5155"/>
    <w:pPr>
      <w:keepNext/>
      <w:keepLines/>
      <w:pageBreakBefore/>
      <w:numPr>
        <w:numId w:val="1"/>
      </w:numPr>
      <w:spacing w:before="3360" w:after="560"/>
      <w:ind w:left="567" w:hanging="567"/>
      <w:outlineLvl w:val="0"/>
    </w:pPr>
    <w:rPr>
      <w:rFonts w:ascii="Book Antiqua" w:hAnsi="Book Antiqua"/>
      <w:b/>
      <w:bCs/>
      <w:caps/>
      <w:sz w:val="32"/>
      <w:szCs w:val="28"/>
    </w:rPr>
  </w:style>
  <w:style w:type="paragraph" w:styleId="Heading2">
    <w:name w:val="heading 2"/>
    <w:next w:val="Normaalitekstiensimminenkappale"/>
    <w:link w:val="Heading2Char"/>
    <w:uiPriority w:val="9"/>
    <w:unhideWhenUsed/>
    <w:qFormat/>
    <w:rsid w:val="00E83C68"/>
    <w:pPr>
      <w:keepNext/>
      <w:numPr>
        <w:ilvl w:val="1"/>
        <w:numId w:val="1"/>
      </w:numPr>
      <w:spacing w:before="560" w:after="560"/>
      <w:ind w:left="578" w:hanging="578"/>
      <w:outlineLvl w:val="1"/>
    </w:pPr>
    <w:rPr>
      <w:rFonts w:ascii="Book Antiqua" w:hAnsi="Book Antiqua"/>
      <w:b/>
      <w:sz w:val="28"/>
      <w:szCs w:val="26"/>
    </w:rPr>
  </w:style>
  <w:style w:type="paragraph" w:styleId="Heading3">
    <w:name w:val="heading 3"/>
    <w:next w:val="Normaalitekstiensimminenkappale"/>
    <w:link w:val="Heading3Char"/>
    <w:uiPriority w:val="9"/>
    <w:unhideWhenUsed/>
    <w:qFormat/>
    <w:rsid w:val="00E83C68"/>
    <w:pPr>
      <w:keepNext/>
      <w:numPr>
        <w:ilvl w:val="2"/>
        <w:numId w:val="1"/>
      </w:numPr>
      <w:spacing w:before="280" w:after="280"/>
      <w:outlineLvl w:val="2"/>
    </w:pPr>
    <w:rPr>
      <w:rFonts w:ascii="Book Antiqua" w:hAnsi="Book Antiqua"/>
      <w:b/>
      <w:bCs/>
      <w:sz w:val="24"/>
      <w:szCs w:val="22"/>
    </w:rPr>
  </w:style>
  <w:style w:type="paragraph" w:styleId="Heading4">
    <w:name w:val="heading 4"/>
    <w:basedOn w:val="Normal"/>
    <w:next w:val="Normal"/>
    <w:link w:val="Heading4Char"/>
    <w:uiPriority w:val="9"/>
    <w:unhideWhenUsed/>
    <w:qFormat/>
    <w:rsid w:val="00FF0CF4"/>
    <w:pPr>
      <w:keepNext/>
      <w:keepLines/>
      <w:numPr>
        <w:ilvl w:val="3"/>
        <w:numId w:val="1"/>
      </w:numPr>
      <w:spacing w:before="200"/>
      <w:ind w:left="1134" w:hanging="1134"/>
      <w:jc w:val="left"/>
      <w:outlineLvl w:val="3"/>
    </w:pPr>
    <w:rPr>
      <w:b/>
      <w:bCs/>
      <w:iCs/>
      <w:color w:val="000000" w:themeColor="text1"/>
    </w:rPr>
  </w:style>
  <w:style w:type="paragraph" w:styleId="Heading5">
    <w:name w:val="heading 5"/>
    <w:basedOn w:val="Normal"/>
    <w:next w:val="Normal"/>
    <w:link w:val="Heading5Char"/>
    <w:uiPriority w:val="9"/>
    <w:unhideWhenUsed/>
    <w:qFormat/>
    <w:rsid w:val="00FF0CF4"/>
    <w:pPr>
      <w:keepNext/>
      <w:keepLines/>
      <w:numPr>
        <w:ilvl w:val="4"/>
        <w:numId w:val="1"/>
      </w:numPr>
      <w:spacing w:before="200"/>
      <w:ind w:left="1134" w:hanging="1134"/>
      <w:jc w:val="left"/>
      <w:outlineLvl w:val="4"/>
    </w:pPr>
    <w:rPr>
      <w:b/>
      <w:color w:val="000000" w:themeColor="text1"/>
    </w:rPr>
  </w:style>
  <w:style w:type="paragraph" w:styleId="Heading6">
    <w:name w:val="heading 6"/>
    <w:basedOn w:val="Normal"/>
    <w:next w:val="Normal"/>
    <w:link w:val="Heading6Char"/>
    <w:uiPriority w:val="9"/>
    <w:semiHidden/>
    <w:unhideWhenUsed/>
    <w:qFormat/>
    <w:rsid w:val="00882C15"/>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882C15"/>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882C15"/>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882C15"/>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155"/>
    <w:rPr>
      <w:rFonts w:ascii="Book Antiqua" w:hAnsi="Book Antiqua"/>
      <w:b/>
      <w:bCs/>
      <w:caps/>
      <w:sz w:val="32"/>
      <w:szCs w:val="28"/>
      <w:lang w:val="fi-FI" w:eastAsia="zh-CN" w:bidi="ar-SA"/>
    </w:rPr>
  </w:style>
  <w:style w:type="character" w:customStyle="1" w:styleId="Heading2Char">
    <w:name w:val="Heading 2 Char"/>
    <w:basedOn w:val="DefaultParagraphFont"/>
    <w:link w:val="Heading2"/>
    <w:uiPriority w:val="9"/>
    <w:rsid w:val="00E83C68"/>
    <w:rPr>
      <w:rFonts w:ascii="Book Antiqua" w:hAnsi="Book Antiqua"/>
      <w:b/>
      <w:sz w:val="28"/>
      <w:szCs w:val="26"/>
      <w:lang w:val="fi-FI" w:eastAsia="zh-CN" w:bidi="ar-SA"/>
    </w:rPr>
  </w:style>
  <w:style w:type="paragraph" w:customStyle="1" w:styleId="Potsikkonumeroimaton">
    <w:name w:val="Pääotsikko numeroimaton"/>
    <w:next w:val="Normaalitekstiensimminenkappale"/>
    <w:autoRedefine/>
    <w:qFormat/>
    <w:rsid w:val="005F386D"/>
    <w:pPr>
      <w:spacing w:before="120" w:after="240"/>
    </w:pPr>
    <w:rPr>
      <w:rFonts w:ascii="Book Antiqua" w:hAnsi="Book Antiqua"/>
      <w:b/>
      <w:caps/>
      <w:sz w:val="28"/>
      <w:szCs w:val="22"/>
    </w:rPr>
  </w:style>
  <w:style w:type="paragraph" w:customStyle="1" w:styleId="Normaalitekstiensimminenkappale">
    <w:name w:val="Normaali teksti ensimmäinen kappale"/>
    <w:basedOn w:val="Normal"/>
    <w:next w:val="Normal"/>
    <w:qFormat/>
    <w:rsid w:val="00943BCC"/>
    <w:pPr>
      <w:ind w:firstLine="0"/>
    </w:pPr>
  </w:style>
  <w:style w:type="character" w:customStyle="1" w:styleId="Heading3Char">
    <w:name w:val="Heading 3 Char"/>
    <w:basedOn w:val="DefaultParagraphFont"/>
    <w:link w:val="Heading3"/>
    <w:uiPriority w:val="9"/>
    <w:rsid w:val="00E83C68"/>
    <w:rPr>
      <w:rFonts w:ascii="Book Antiqua" w:hAnsi="Book Antiqua"/>
      <w:b/>
      <w:bCs/>
      <w:sz w:val="24"/>
      <w:szCs w:val="22"/>
      <w:lang w:val="fi-FI" w:eastAsia="zh-CN" w:bidi="ar-SA"/>
    </w:rPr>
  </w:style>
  <w:style w:type="paragraph" w:styleId="Header">
    <w:name w:val="header"/>
    <w:basedOn w:val="Normal"/>
    <w:link w:val="HeaderChar"/>
    <w:uiPriority w:val="99"/>
    <w:unhideWhenUsed/>
    <w:rsid w:val="002D15C9"/>
    <w:pPr>
      <w:tabs>
        <w:tab w:val="center" w:pos="4513"/>
        <w:tab w:val="right" w:pos="9026"/>
      </w:tabs>
      <w:ind w:firstLine="0"/>
    </w:pPr>
  </w:style>
  <w:style w:type="character" w:customStyle="1" w:styleId="HeaderChar">
    <w:name w:val="Header Char"/>
    <w:basedOn w:val="DefaultParagraphFont"/>
    <w:link w:val="Header"/>
    <w:uiPriority w:val="99"/>
    <w:rsid w:val="002D15C9"/>
    <w:rPr>
      <w:rFonts w:ascii="Book Antiqua" w:hAnsi="Book Antiqua"/>
      <w:sz w:val="24"/>
    </w:rPr>
  </w:style>
  <w:style w:type="paragraph" w:styleId="Footer">
    <w:name w:val="footer"/>
    <w:basedOn w:val="Normal"/>
    <w:link w:val="FooterChar"/>
    <w:uiPriority w:val="99"/>
    <w:unhideWhenUsed/>
    <w:rsid w:val="000F2AB0"/>
    <w:pPr>
      <w:tabs>
        <w:tab w:val="center" w:pos="4513"/>
        <w:tab w:val="right" w:pos="9026"/>
      </w:tabs>
    </w:pPr>
  </w:style>
  <w:style w:type="character" w:customStyle="1" w:styleId="FooterChar">
    <w:name w:val="Footer Char"/>
    <w:basedOn w:val="DefaultParagraphFont"/>
    <w:link w:val="Footer"/>
    <w:uiPriority w:val="99"/>
    <w:rsid w:val="000F2AB0"/>
    <w:rPr>
      <w:rFonts w:ascii="Book Antiqua" w:hAnsi="Book Antiqua"/>
      <w:sz w:val="24"/>
    </w:rPr>
  </w:style>
  <w:style w:type="paragraph" w:styleId="TOC1">
    <w:name w:val="toc 1"/>
    <w:basedOn w:val="Normal"/>
    <w:next w:val="Normal"/>
    <w:autoRedefine/>
    <w:uiPriority w:val="39"/>
    <w:unhideWhenUsed/>
    <w:rsid w:val="00DA49FF"/>
    <w:pPr>
      <w:tabs>
        <w:tab w:val="left" w:pos="567"/>
        <w:tab w:val="right" w:leader="dot" w:pos="8494"/>
      </w:tabs>
      <w:spacing w:before="280"/>
      <w:ind w:firstLine="0"/>
      <w:jc w:val="left"/>
    </w:pPr>
    <w:rPr>
      <w:caps/>
    </w:rPr>
  </w:style>
  <w:style w:type="paragraph" w:styleId="TOC2">
    <w:name w:val="toc 2"/>
    <w:basedOn w:val="Normal"/>
    <w:next w:val="Normal"/>
    <w:autoRedefine/>
    <w:uiPriority w:val="39"/>
    <w:unhideWhenUsed/>
    <w:rsid w:val="00DA49FF"/>
    <w:pPr>
      <w:tabs>
        <w:tab w:val="left" w:pos="1134"/>
        <w:tab w:val="right" w:leader="dot" w:pos="8494"/>
      </w:tabs>
      <w:ind w:left="1134" w:hanging="567"/>
      <w:jc w:val="left"/>
    </w:pPr>
  </w:style>
  <w:style w:type="paragraph" w:styleId="TOC3">
    <w:name w:val="toc 3"/>
    <w:basedOn w:val="Normal"/>
    <w:next w:val="Normal"/>
    <w:autoRedefine/>
    <w:uiPriority w:val="39"/>
    <w:unhideWhenUsed/>
    <w:rsid w:val="002323B6"/>
    <w:pPr>
      <w:tabs>
        <w:tab w:val="left" w:pos="1834"/>
        <w:tab w:val="right" w:leader="dot" w:pos="8494"/>
      </w:tabs>
      <w:ind w:left="1871" w:hanging="737"/>
      <w:jc w:val="left"/>
    </w:pPr>
  </w:style>
  <w:style w:type="character" w:styleId="Hyperlink">
    <w:name w:val="Hyperlink"/>
    <w:basedOn w:val="DefaultParagraphFont"/>
    <w:uiPriority w:val="99"/>
    <w:unhideWhenUsed/>
    <w:rsid w:val="005D18B9"/>
    <w:rPr>
      <w:color w:val="0000FF"/>
      <w:u w:val="single"/>
    </w:rPr>
  </w:style>
  <w:style w:type="paragraph" w:styleId="BalloonText">
    <w:name w:val="Balloon Text"/>
    <w:basedOn w:val="Normal"/>
    <w:link w:val="BalloonTextChar"/>
    <w:uiPriority w:val="99"/>
    <w:semiHidden/>
    <w:unhideWhenUsed/>
    <w:rsid w:val="005D18B9"/>
    <w:rPr>
      <w:rFonts w:ascii="Tahoma" w:hAnsi="Tahoma" w:cs="Tahoma"/>
      <w:sz w:val="16"/>
      <w:szCs w:val="16"/>
    </w:rPr>
  </w:style>
  <w:style w:type="character" w:customStyle="1" w:styleId="BalloonTextChar">
    <w:name w:val="Balloon Text Char"/>
    <w:basedOn w:val="DefaultParagraphFont"/>
    <w:link w:val="BalloonText"/>
    <w:uiPriority w:val="99"/>
    <w:semiHidden/>
    <w:rsid w:val="005D18B9"/>
    <w:rPr>
      <w:rFonts w:ascii="Tahoma" w:hAnsi="Tahoma" w:cs="Tahoma"/>
      <w:sz w:val="16"/>
      <w:szCs w:val="16"/>
    </w:rPr>
  </w:style>
  <w:style w:type="paragraph" w:customStyle="1" w:styleId="NormaalitekstiAbstract-osassa">
    <w:name w:val="Normaali teksti Abstract-osassa"/>
    <w:qFormat/>
    <w:rsid w:val="002E5878"/>
    <w:pPr>
      <w:suppressAutoHyphens/>
      <w:jc w:val="both"/>
    </w:pPr>
    <w:rPr>
      <w:rFonts w:ascii="Book Antiqua" w:hAnsi="Book Antiqua"/>
      <w:sz w:val="24"/>
      <w:szCs w:val="22"/>
      <w:lang w:val="en-US"/>
    </w:rPr>
  </w:style>
  <w:style w:type="paragraph" w:customStyle="1" w:styleId="Lhde">
    <w:name w:val="Lähde"/>
    <w:basedOn w:val="Normaalitekstiensimminenkappale"/>
    <w:qFormat/>
    <w:rsid w:val="00F43DE3"/>
    <w:pPr>
      <w:suppressAutoHyphens/>
      <w:ind w:left="567" w:hanging="567"/>
    </w:pPr>
    <w:rPr>
      <w:noProof/>
    </w:rPr>
  </w:style>
  <w:style w:type="paragraph" w:styleId="TableofFigures">
    <w:name w:val="table of figures"/>
    <w:basedOn w:val="Normal"/>
    <w:next w:val="Normal"/>
    <w:uiPriority w:val="99"/>
    <w:unhideWhenUsed/>
    <w:rsid w:val="00D31524"/>
    <w:pPr>
      <w:ind w:firstLine="0"/>
    </w:pPr>
  </w:style>
  <w:style w:type="table" w:styleId="TableGrid">
    <w:name w:val="Table Grid"/>
    <w:basedOn w:val="TableNormal"/>
    <w:uiPriority w:val="59"/>
    <w:rsid w:val="00670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A01151"/>
    <w:pPr>
      <w:pageBreakBefore w:val="0"/>
      <w:numPr>
        <w:numId w:val="0"/>
      </w:numPr>
      <w:spacing w:before="480" w:after="0"/>
      <w:outlineLvl w:val="9"/>
    </w:pPr>
    <w:rPr>
      <w:rFonts w:ascii="Cambria" w:hAnsi="Cambria"/>
      <w:caps w:val="0"/>
      <w:color w:val="365F91"/>
      <w:sz w:val="28"/>
      <w:lang w:val="en-US" w:eastAsia="en-US"/>
    </w:rPr>
  </w:style>
  <w:style w:type="character" w:customStyle="1" w:styleId="Heading4Char">
    <w:name w:val="Heading 4 Char"/>
    <w:basedOn w:val="DefaultParagraphFont"/>
    <w:link w:val="Heading4"/>
    <w:uiPriority w:val="9"/>
    <w:rsid w:val="00FF0CF4"/>
    <w:rPr>
      <w:rFonts w:ascii="Book Antiqua" w:hAnsi="Book Antiqua"/>
      <w:b/>
      <w:bCs/>
      <w:iCs/>
      <w:color w:val="000000" w:themeColor="text1"/>
      <w:sz w:val="24"/>
      <w:szCs w:val="22"/>
    </w:rPr>
  </w:style>
  <w:style w:type="character" w:customStyle="1" w:styleId="Heading5Char">
    <w:name w:val="Heading 5 Char"/>
    <w:basedOn w:val="DefaultParagraphFont"/>
    <w:link w:val="Heading5"/>
    <w:uiPriority w:val="9"/>
    <w:rsid w:val="00FF0CF4"/>
    <w:rPr>
      <w:rFonts w:ascii="Book Antiqua" w:hAnsi="Book Antiqua"/>
      <w:b/>
      <w:color w:val="000000" w:themeColor="text1"/>
      <w:sz w:val="24"/>
      <w:szCs w:val="22"/>
    </w:rPr>
  </w:style>
  <w:style w:type="character" w:customStyle="1" w:styleId="Heading6Char">
    <w:name w:val="Heading 6 Char"/>
    <w:basedOn w:val="DefaultParagraphFont"/>
    <w:link w:val="Heading6"/>
    <w:uiPriority w:val="9"/>
    <w:semiHidden/>
    <w:rsid w:val="00882C15"/>
    <w:rPr>
      <w:rFonts w:ascii="Cambria" w:eastAsia="SimSun" w:hAnsi="Cambria" w:cs="Times New Roman"/>
      <w:i/>
      <w:iCs/>
      <w:color w:val="243F60"/>
      <w:sz w:val="24"/>
    </w:rPr>
  </w:style>
  <w:style w:type="character" w:customStyle="1" w:styleId="Heading7Char">
    <w:name w:val="Heading 7 Char"/>
    <w:basedOn w:val="DefaultParagraphFont"/>
    <w:link w:val="Heading7"/>
    <w:uiPriority w:val="9"/>
    <w:semiHidden/>
    <w:rsid w:val="00882C15"/>
    <w:rPr>
      <w:rFonts w:ascii="Cambria" w:eastAsia="SimSun" w:hAnsi="Cambria" w:cs="Times New Roman"/>
      <w:i/>
      <w:iCs/>
      <w:color w:val="404040"/>
      <w:sz w:val="24"/>
    </w:rPr>
  </w:style>
  <w:style w:type="character" w:customStyle="1" w:styleId="Heading8Char">
    <w:name w:val="Heading 8 Char"/>
    <w:basedOn w:val="DefaultParagraphFont"/>
    <w:link w:val="Heading8"/>
    <w:uiPriority w:val="9"/>
    <w:semiHidden/>
    <w:rsid w:val="00882C15"/>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882C15"/>
    <w:rPr>
      <w:rFonts w:ascii="Cambria" w:eastAsia="SimSun" w:hAnsi="Cambria" w:cs="Times New Roman"/>
      <w:i/>
      <w:iCs/>
      <w:color w:val="404040"/>
      <w:sz w:val="20"/>
      <w:szCs w:val="20"/>
    </w:rPr>
  </w:style>
  <w:style w:type="paragraph" w:customStyle="1" w:styleId="Sitaatti">
    <w:name w:val="Sitaatti"/>
    <w:next w:val="Normal"/>
    <w:autoRedefine/>
    <w:qFormat/>
    <w:rsid w:val="00FA131A"/>
    <w:pPr>
      <w:spacing w:before="280" w:after="280" w:line="220" w:lineRule="exact"/>
      <w:ind w:left="567"/>
    </w:pPr>
    <w:rPr>
      <w:rFonts w:ascii="Book Antiqua" w:hAnsi="Book Antiqua"/>
      <w:sz w:val="21"/>
      <w:szCs w:val="22"/>
    </w:rPr>
  </w:style>
  <w:style w:type="paragraph" w:styleId="FootnoteText">
    <w:name w:val="footnote text"/>
    <w:aliases w:val="Alaviite"/>
    <w:link w:val="FootnoteTextChar"/>
    <w:uiPriority w:val="99"/>
    <w:semiHidden/>
    <w:unhideWhenUsed/>
    <w:rsid w:val="00AC5155"/>
    <w:pPr>
      <w:spacing w:line="220" w:lineRule="exact"/>
      <w:ind w:left="567" w:hanging="567"/>
    </w:pPr>
    <w:rPr>
      <w:rFonts w:ascii="Book Antiqua" w:hAnsi="Book Antiqua"/>
      <w:sz w:val="21"/>
    </w:rPr>
  </w:style>
  <w:style w:type="character" w:customStyle="1" w:styleId="FootnoteTextChar">
    <w:name w:val="Footnote Text Char"/>
    <w:aliases w:val="Alaviite Char"/>
    <w:basedOn w:val="DefaultParagraphFont"/>
    <w:link w:val="FootnoteText"/>
    <w:uiPriority w:val="99"/>
    <w:semiHidden/>
    <w:rsid w:val="00AC5155"/>
    <w:rPr>
      <w:rFonts w:ascii="Book Antiqua" w:hAnsi="Book Antiqua"/>
      <w:sz w:val="21"/>
      <w:lang w:val="fi-FI" w:eastAsia="zh-CN" w:bidi="ar-SA"/>
    </w:rPr>
  </w:style>
  <w:style w:type="character" w:styleId="FootnoteReference">
    <w:name w:val="footnote reference"/>
    <w:basedOn w:val="DefaultParagraphFont"/>
    <w:uiPriority w:val="99"/>
    <w:semiHidden/>
    <w:unhideWhenUsed/>
    <w:rsid w:val="00516414"/>
    <w:rPr>
      <w:vertAlign w:val="superscript"/>
    </w:rPr>
  </w:style>
  <w:style w:type="paragraph" w:styleId="Caption">
    <w:name w:val="caption"/>
    <w:aliases w:val="Taulukon selite"/>
    <w:next w:val="Normaalitekstiensimminenkappale"/>
    <w:uiPriority w:val="35"/>
    <w:unhideWhenUsed/>
    <w:qFormat/>
    <w:rsid w:val="00202889"/>
    <w:pPr>
      <w:spacing w:before="280" w:after="280" w:line="220" w:lineRule="exact"/>
      <w:ind w:left="1701" w:hanging="1701"/>
    </w:pPr>
    <w:rPr>
      <w:rFonts w:ascii="Book Antiqua" w:hAnsi="Book Antiqua"/>
      <w:bCs/>
      <w:sz w:val="21"/>
    </w:rPr>
  </w:style>
  <w:style w:type="paragraph" w:customStyle="1" w:styleId="Taulukonteksti">
    <w:name w:val="Taulukon teksti"/>
    <w:qFormat/>
    <w:rsid w:val="00761390"/>
    <w:rPr>
      <w:rFonts w:ascii="Book Antiqua" w:hAnsi="Book Antiqua"/>
      <w:sz w:val="21"/>
      <w:szCs w:val="22"/>
    </w:rPr>
  </w:style>
  <w:style w:type="table" w:customStyle="1" w:styleId="Taulukko">
    <w:name w:val="Taulukko"/>
    <w:basedOn w:val="TableNormal"/>
    <w:uiPriority w:val="99"/>
    <w:qFormat/>
    <w:rsid w:val="00761390"/>
    <w:rPr>
      <w:rFonts w:ascii="Book Antiqua" w:hAnsi="Book Antiqua"/>
      <w:sz w:val="21"/>
    </w:rPr>
    <w:tblPr/>
    <w:tcPr>
      <w:vAlign w:val="center"/>
    </w:tcPr>
  </w:style>
  <w:style w:type="paragraph" w:customStyle="1" w:styleId="PotsikkoOriginalPapers">
    <w:name w:val="Pääotsikko (Original Papers)"/>
    <w:link w:val="PotsikkoOriginalPapersChar"/>
    <w:qFormat/>
    <w:rsid w:val="005F386D"/>
    <w:pPr>
      <w:spacing w:before="3280" w:after="2400"/>
      <w:jc w:val="center"/>
    </w:pPr>
    <w:rPr>
      <w:rFonts w:ascii="Book Antiqua" w:eastAsiaTheme="minorEastAsia" w:hAnsi="Book Antiqua" w:cstheme="minorHAnsi"/>
      <w:b/>
      <w:sz w:val="32"/>
      <w:szCs w:val="32"/>
    </w:rPr>
  </w:style>
  <w:style w:type="paragraph" w:customStyle="1" w:styleId="Artikkelinotsikko">
    <w:name w:val="Artikkelin otsikko"/>
    <w:link w:val="ArtikkelinotsikkoChar"/>
    <w:qFormat/>
    <w:rsid w:val="005E4273"/>
    <w:pPr>
      <w:jc w:val="center"/>
    </w:pPr>
    <w:rPr>
      <w:rFonts w:ascii="Book Antiqua" w:eastAsiaTheme="minorEastAsia" w:hAnsi="Book Antiqua" w:cstheme="minorHAnsi"/>
      <w:b/>
      <w:caps/>
      <w:sz w:val="28"/>
      <w:szCs w:val="28"/>
      <w:lang w:val="en-US"/>
    </w:rPr>
  </w:style>
  <w:style w:type="character" w:customStyle="1" w:styleId="PotsikkoOriginalPapersChar">
    <w:name w:val="Pääotsikko (Original Papers) Char"/>
    <w:basedOn w:val="DefaultParagraphFont"/>
    <w:link w:val="PotsikkoOriginalPapers"/>
    <w:rsid w:val="005F386D"/>
    <w:rPr>
      <w:rFonts w:ascii="Book Antiqua" w:eastAsiaTheme="minorEastAsia" w:hAnsi="Book Antiqua" w:cstheme="minorHAnsi"/>
      <w:b/>
      <w:sz w:val="32"/>
      <w:szCs w:val="32"/>
    </w:rPr>
  </w:style>
  <w:style w:type="character" w:customStyle="1" w:styleId="ArtikkelinotsikkoChar">
    <w:name w:val="Artikkelin otsikko Char"/>
    <w:basedOn w:val="DefaultParagraphFont"/>
    <w:link w:val="Artikkelinotsikko"/>
    <w:rsid w:val="005E4273"/>
    <w:rPr>
      <w:rFonts w:ascii="Book Antiqua" w:eastAsiaTheme="minorEastAsia" w:hAnsi="Book Antiqua" w:cstheme="minorHAnsi"/>
      <w:b/>
      <w:caps/>
      <w:sz w:val="28"/>
      <w:szCs w:val="28"/>
      <w:lang w:val="en-US"/>
    </w:rPr>
  </w:style>
  <w:style w:type="paragraph" w:customStyle="1" w:styleId="Luetteloteksti">
    <w:name w:val="Luetteloteksti"/>
    <w:next w:val="Normal"/>
    <w:autoRedefine/>
    <w:qFormat/>
    <w:rsid w:val="00C10940"/>
    <w:pPr>
      <w:numPr>
        <w:numId w:val="10"/>
      </w:numPr>
      <w:spacing w:before="280" w:line="220" w:lineRule="exact"/>
    </w:pPr>
    <w:rPr>
      <w:rFonts w:ascii="Book Antiqua" w:hAnsi="Book Antiqua"/>
      <w:sz w:val="21"/>
      <w:szCs w:val="22"/>
    </w:rPr>
  </w:style>
  <w:style w:type="paragraph" w:customStyle="1" w:styleId="NormaalitekstiOriginalpapers">
    <w:name w:val="Normaali teksti (Original papers)"/>
    <w:qFormat/>
    <w:rsid w:val="0076409D"/>
    <w:pPr>
      <w:jc w:val="center"/>
    </w:pPr>
    <w:rPr>
      <w:rFonts w:ascii="Book Antiqua" w:hAnsi="Book Antiqua"/>
      <w:sz w:val="24"/>
      <w:szCs w:val="22"/>
      <w:lang w:val="en-US"/>
    </w:rPr>
  </w:style>
  <w:style w:type="paragraph" w:customStyle="1" w:styleId="Kuvionselite">
    <w:name w:val="Kuvion selite"/>
    <w:qFormat/>
    <w:rsid w:val="00202889"/>
    <w:pPr>
      <w:spacing w:before="280" w:after="280"/>
      <w:ind w:left="1134" w:hanging="1134"/>
    </w:pPr>
    <w:rPr>
      <w:rFonts w:ascii="Book Antiqua" w:hAnsi="Book Antiqua"/>
      <w:sz w:val="21"/>
      <w:szCs w:val="22"/>
    </w:rPr>
  </w:style>
  <w:style w:type="paragraph" w:styleId="TOC4">
    <w:name w:val="toc 4"/>
    <w:basedOn w:val="Normal"/>
    <w:next w:val="Normal"/>
    <w:autoRedefine/>
    <w:uiPriority w:val="39"/>
    <w:unhideWhenUsed/>
    <w:rsid w:val="002323B6"/>
    <w:pPr>
      <w:ind w:left="720" w:firstLine="737"/>
    </w:pPr>
  </w:style>
  <w:style w:type="paragraph" w:styleId="TOC5">
    <w:name w:val="toc 5"/>
    <w:basedOn w:val="Normal"/>
    <w:next w:val="Normal"/>
    <w:autoRedefine/>
    <w:uiPriority w:val="39"/>
    <w:unhideWhenUsed/>
    <w:rsid w:val="002323B6"/>
    <w:pPr>
      <w:ind w:left="958" w:firstLine="737"/>
    </w:pPr>
  </w:style>
  <w:style w:type="character" w:styleId="FollowedHyperlink">
    <w:name w:val="FollowedHyperlink"/>
    <w:basedOn w:val="DefaultParagraphFont"/>
    <w:uiPriority w:val="99"/>
    <w:semiHidden/>
    <w:unhideWhenUsed/>
    <w:rsid w:val="001222E7"/>
    <w:rPr>
      <w:color w:val="800080" w:themeColor="followedHyperlink"/>
      <w:u w:val="single"/>
    </w:rPr>
  </w:style>
  <w:style w:type="character" w:styleId="UnresolvedMention">
    <w:name w:val="Unresolved Mention"/>
    <w:basedOn w:val="DefaultParagraphFont"/>
    <w:uiPriority w:val="99"/>
    <w:semiHidden/>
    <w:unhideWhenUsed/>
    <w:rsid w:val="002D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jyx.jyu.fi/dspace/bitstream/handle/123456789/24982/Yliopistosarjaohjeet_090910%20%282%29.pdf?sequence=1"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openscience.jyu.fi/fi/opinnayteopas/kandityot-ja-pro-gradut/ohjeet-opinnaytteen-julkaisemiseen/opinnaytteiden-saavutettavu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penscience.jyu.fi/fi/opetus/perustutkinto-opiskelijat/opiskelumateriaalit/kirjastotuutori/3-tallenna-lahteet-ja-viittaa-oikein/nain-viittaat"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jykdok.linneanet.fi/vwebv/holdingsInfo?bibId=1183030"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doi.org/10.1287/orsc.4.4.595"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krsa\AppData\Local\Packages\Microsoft.MicrosoftEdge_8wekyb3d8bbwe\TempState\Downloads\JYU_Vaitoskirjamalli%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E9D4-8B0E-4CE6-AD8C-CEEB3757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JYU_Vaitoskirjamalli (1).dotx</Template>
  <TotalTime>0</TotalTime>
  <Pages>15</Pages>
  <Words>2335</Words>
  <Characters>18915</Characters>
  <Application>Microsoft Office Word</Application>
  <DocSecurity>0</DocSecurity>
  <Lines>157</Lines>
  <Paragraphs>42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pro gradu</vt:lpstr>
      <vt:lpstr>Väitöskirjapohja</vt:lpstr>
    </vt:vector>
  </TitlesOfParts>
  <Company>JYU</Company>
  <LinksUpToDate>false</LinksUpToDate>
  <CharactersWithSpaces>21208</CharactersWithSpaces>
  <SharedDoc>false</SharedDoc>
  <HLinks>
    <vt:vector size="54" baseType="variant">
      <vt:variant>
        <vt:i4>1638455</vt:i4>
      </vt:variant>
      <vt:variant>
        <vt:i4>56</vt:i4>
      </vt:variant>
      <vt:variant>
        <vt:i4>0</vt:i4>
      </vt:variant>
      <vt:variant>
        <vt:i4>5</vt:i4>
      </vt:variant>
      <vt:variant>
        <vt:lpwstr/>
      </vt:variant>
      <vt:variant>
        <vt:lpwstr>_Toc229984415</vt:lpwstr>
      </vt:variant>
      <vt:variant>
        <vt:i4>1638455</vt:i4>
      </vt:variant>
      <vt:variant>
        <vt:i4>50</vt:i4>
      </vt:variant>
      <vt:variant>
        <vt:i4>0</vt:i4>
      </vt:variant>
      <vt:variant>
        <vt:i4>5</vt:i4>
      </vt:variant>
      <vt:variant>
        <vt:lpwstr/>
      </vt:variant>
      <vt:variant>
        <vt:lpwstr>_Toc229984414</vt:lpwstr>
      </vt:variant>
      <vt:variant>
        <vt:i4>1638455</vt:i4>
      </vt:variant>
      <vt:variant>
        <vt:i4>44</vt:i4>
      </vt:variant>
      <vt:variant>
        <vt:i4>0</vt:i4>
      </vt:variant>
      <vt:variant>
        <vt:i4>5</vt:i4>
      </vt:variant>
      <vt:variant>
        <vt:lpwstr/>
      </vt:variant>
      <vt:variant>
        <vt:lpwstr>_Toc229984413</vt:lpwstr>
      </vt:variant>
      <vt:variant>
        <vt:i4>1638455</vt:i4>
      </vt:variant>
      <vt:variant>
        <vt:i4>38</vt:i4>
      </vt:variant>
      <vt:variant>
        <vt:i4>0</vt:i4>
      </vt:variant>
      <vt:variant>
        <vt:i4>5</vt:i4>
      </vt:variant>
      <vt:variant>
        <vt:lpwstr/>
      </vt:variant>
      <vt:variant>
        <vt:lpwstr>_Toc229984412</vt:lpwstr>
      </vt:variant>
      <vt:variant>
        <vt:i4>1638455</vt:i4>
      </vt:variant>
      <vt:variant>
        <vt:i4>32</vt:i4>
      </vt:variant>
      <vt:variant>
        <vt:i4>0</vt:i4>
      </vt:variant>
      <vt:variant>
        <vt:i4>5</vt:i4>
      </vt:variant>
      <vt:variant>
        <vt:lpwstr/>
      </vt:variant>
      <vt:variant>
        <vt:lpwstr>_Toc229984411</vt:lpwstr>
      </vt:variant>
      <vt:variant>
        <vt:i4>1638455</vt:i4>
      </vt:variant>
      <vt:variant>
        <vt:i4>26</vt:i4>
      </vt:variant>
      <vt:variant>
        <vt:i4>0</vt:i4>
      </vt:variant>
      <vt:variant>
        <vt:i4>5</vt:i4>
      </vt:variant>
      <vt:variant>
        <vt:lpwstr/>
      </vt:variant>
      <vt:variant>
        <vt:lpwstr>_Toc229984410</vt:lpwstr>
      </vt:variant>
      <vt:variant>
        <vt:i4>1572919</vt:i4>
      </vt:variant>
      <vt:variant>
        <vt:i4>20</vt:i4>
      </vt:variant>
      <vt:variant>
        <vt:i4>0</vt:i4>
      </vt:variant>
      <vt:variant>
        <vt:i4>5</vt:i4>
      </vt:variant>
      <vt:variant>
        <vt:lpwstr/>
      </vt:variant>
      <vt:variant>
        <vt:lpwstr>_Toc229984409</vt:lpwstr>
      </vt:variant>
      <vt:variant>
        <vt:i4>1114160</vt:i4>
      </vt:variant>
      <vt:variant>
        <vt:i4>11</vt:i4>
      </vt:variant>
      <vt:variant>
        <vt:i4>0</vt:i4>
      </vt:variant>
      <vt:variant>
        <vt:i4>5</vt:i4>
      </vt:variant>
      <vt:variant>
        <vt:lpwstr/>
      </vt:variant>
      <vt:variant>
        <vt:lpwstr>_Toc229984399</vt:lpwstr>
      </vt:variant>
      <vt:variant>
        <vt:i4>1114160</vt:i4>
      </vt:variant>
      <vt:variant>
        <vt:i4>2</vt:i4>
      </vt:variant>
      <vt:variant>
        <vt:i4>0</vt:i4>
      </vt:variant>
      <vt:variant>
        <vt:i4>5</vt:i4>
      </vt:variant>
      <vt:variant>
        <vt:lpwstr/>
      </vt:variant>
      <vt:variant>
        <vt:lpwstr>_Toc229984393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gradu</dc:title>
  <dc:subject>pro gradu</dc:subject>
  <dc:creator>JSBE</dc:creator>
  <cp:lastModifiedBy>Rautiainen, Antti</cp:lastModifiedBy>
  <cp:revision>2</cp:revision>
  <cp:lastPrinted>2009-04-28T10:51:00Z</cp:lastPrinted>
  <dcterms:created xsi:type="dcterms:W3CDTF">2024-10-01T08:34:00Z</dcterms:created>
  <dcterms:modified xsi:type="dcterms:W3CDTF">2024-10-01T08:34:00Z</dcterms:modified>
</cp:coreProperties>
</file>