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A90E" w14:textId="77777777" w:rsidR="00903AB0" w:rsidRPr="0026272F" w:rsidRDefault="00903AB0" w:rsidP="00903AB0">
      <w:pPr>
        <w:jc w:val="center"/>
        <w:rPr>
          <w:rFonts w:ascii="Calibri" w:eastAsia="Calibri" w:hAnsi="Calibri" w:cs="Times New Roman"/>
          <w:noProof/>
          <w:sz w:val="28"/>
          <w:szCs w:val="28"/>
        </w:rPr>
      </w:pPr>
      <w:r w:rsidRPr="0026272F">
        <w:rPr>
          <w:rFonts w:ascii="Calibri" w:eastAsia="Calibri" w:hAnsi="Calibri" w:cs="Times New Roman"/>
          <w:sz w:val="32"/>
          <w:szCs w:val="32"/>
        </w:rPr>
        <w:t>This document has been created as a part of the Erasmus+ -project “Developing Digital Physics Laboratory Work for Distance Learning” (</w:t>
      </w:r>
      <w:proofErr w:type="spellStart"/>
      <w:r w:rsidRPr="0026272F">
        <w:rPr>
          <w:rFonts w:ascii="Calibri" w:eastAsia="Calibri" w:hAnsi="Calibri" w:cs="Times New Roman"/>
          <w:sz w:val="32"/>
          <w:szCs w:val="32"/>
        </w:rPr>
        <w:t>DigiPhysLab</w:t>
      </w:r>
      <w:proofErr w:type="spellEnd"/>
      <w:r w:rsidRPr="0026272F">
        <w:rPr>
          <w:rFonts w:ascii="Calibri" w:eastAsia="Calibri" w:hAnsi="Calibri" w:cs="Times New Roman"/>
          <w:sz w:val="32"/>
          <w:szCs w:val="32"/>
        </w:rPr>
        <w:t xml:space="preserve">). More info: </w:t>
      </w:r>
      <w:hyperlink r:id="rId11" w:history="1">
        <w:r w:rsidRPr="0026272F">
          <w:rPr>
            <w:rFonts w:ascii="Calibri" w:eastAsia="Calibri" w:hAnsi="Calibri" w:cs="Times New Roman"/>
            <w:color w:val="4472C4" w:themeColor="accent1"/>
            <w:sz w:val="32"/>
            <w:szCs w:val="32"/>
            <w:u w:val="single"/>
          </w:rPr>
          <w:t>www.jyu.fi/digiphyslab</w:t>
        </w:r>
      </w:hyperlink>
    </w:p>
    <w:p w14:paraId="2E8C4857" w14:textId="77777777" w:rsidR="00903AB0" w:rsidRPr="0026272F" w:rsidRDefault="00903AB0" w:rsidP="00903AB0">
      <w:pPr>
        <w:jc w:val="center"/>
        <w:rPr>
          <w:rFonts w:ascii="Calibri" w:eastAsia="Calibri" w:hAnsi="Calibri" w:cs="Times New Roman"/>
          <w:noProof/>
        </w:rPr>
      </w:pPr>
    </w:p>
    <w:p w14:paraId="56C00BAB" w14:textId="77777777" w:rsidR="00903AB0" w:rsidRPr="0026272F" w:rsidRDefault="00903AB0" w:rsidP="00903AB0">
      <w:pPr>
        <w:jc w:val="center"/>
        <w:rPr>
          <w:rFonts w:ascii="Calibri" w:eastAsia="Calibri" w:hAnsi="Calibri" w:cs="Times New Roman"/>
          <w:sz w:val="24"/>
          <w:szCs w:val="24"/>
        </w:rPr>
      </w:pPr>
    </w:p>
    <w:p w14:paraId="208C85B3" w14:textId="77777777" w:rsidR="00903AB0" w:rsidRPr="0026272F" w:rsidRDefault="00903AB0" w:rsidP="00903AB0">
      <w:pPr>
        <w:rPr>
          <w:rFonts w:ascii="Calibri" w:eastAsia="Calibri" w:hAnsi="Calibri" w:cs="Times New Roman"/>
          <w:sz w:val="24"/>
          <w:szCs w:val="24"/>
        </w:rPr>
      </w:pPr>
    </w:p>
    <w:p w14:paraId="49F1F10E" w14:textId="77777777" w:rsidR="00903AB0" w:rsidRPr="0026272F" w:rsidRDefault="00903AB0" w:rsidP="00903AB0">
      <w:pPr>
        <w:rPr>
          <w:rFonts w:ascii="Calibri" w:eastAsia="Calibri" w:hAnsi="Calibri" w:cs="Times New Roman"/>
          <w:sz w:val="40"/>
          <w:szCs w:val="40"/>
        </w:rPr>
      </w:pPr>
    </w:p>
    <w:p w14:paraId="61B9756F" w14:textId="6AAB8098" w:rsidR="00903AB0" w:rsidRPr="0026272F" w:rsidRDefault="00903AB0" w:rsidP="00903AB0">
      <w:pPr>
        <w:jc w:val="center"/>
        <w:rPr>
          <w:rFonts w:ascii="Calibri" w:eastAsia="Calibri" w:hAnsi="Calibri" w:cs="Times New Roman"/>
          <w:sz w:val="48"/>
          <w:szCs w:val="48"/>
        </w:rPr>
      </w:pPr>
      <w:r w:rsidRPr="0026272F">
        <w:rPr>
          <w:rFonts w:ascii="Calibri" w:eastAsia="Calibri" w:hAnsi="Calibri" w:cs="Times New Roman"/>
          <w:sz w:val="48"/>
          <w:szCs w:val="48"/>
        </w:rPr>
        <w:t xml:space="preserve">Oscillation of an elevator </w:t>
      </w:r>
      <w:r w:rsidR="00F82919">
        <w:rPr>
          <w:rFonts w:ascii="Calibri" w:eastAsia="Calibri" w:hAnsi="Calibri" w:cs="Times New Roman"/>
          <w:sz w:val="48"/>
          <w:szCs w:val="48"/>
        </w:rPr>
        <w:t>car</w:t>
      </w:r>
    </w:p>
    <w:p w14:paraId="22DB0AE1" w14:textId="7F776AD0" w:rsidR="00903AB0" w:rsidRPr="0026272F" w:rsidRDefault="00903AB0" w:rsidP="00903AB0">
      <w:pPr>
        <w:jc w:val="center"/>
        <w:rPr>
          <w:rFonts w:ascii="Calibri" w:eastAsia="Calibri" w:hAnsi="Calibri" w:cs="Times New Roman"/>
          <w:sz w:val="28"/>
          <w:szCs w:val="28"/>
        </w:rPr>
      </w:pPr>
      <w:r>
        <w:rPr>
          <w:rFonts w:ascii="Calibri" w:eastAsia="Calibri" w:hAnsi="Calibri" w:cs="Times New Roman"/>
          <w:sz w:val="28"/>
          <w:szCs w:val="28"/>
        </w:rPr>
        <w:t>Instructor</w:t>
      </w:r>
      <w:r w:rsidRPr="0026272F">
        <w:rPr>
          <w:rFonts w:ascii="Calibri" w:eastAsia="Calibri" w:hAnsi="Calibri" w:cs="Times New Roman"/>
          <w:sz w:val="28"/>
          <w:szCs w:val="28"/>
        </w:rPr>
        <w:t xml:space="preserve"> version</w:t>
      </w:r>
    </w:p>
    <w:p w14:paraId="483D0E43" w14:textId="2FC270A0" w:rsidR="00903AB0" w:rsidRPr="0026272F" w:rsidRDefault="00903AB0" w:rsidP="00903AB0">
      <w:pPr>
        <w:jc w:val="center"/>
        <w:rPr>
          <w:rFonts w:ascii="Calibri" w:eastAsia="Calibri" w:hAnsi="Calibri" w:cs="Times New Roman"/>
          <w:sz w:val="28"/>
          <w:szCs w:val="28"/>
        </w:rPr>
      </w:pPr>
      <w:r>
        <w:rPr>
          <w:rFonts w:ascii="Calibri" w:eastAsia="Calibri" w:hAnsi="Calibri" w:cs="Times New Roman"/>
          <w:sz w:val="28"/>
          <w:szCs w:val="28"/>
        </w:rPr>
        <w:t>17</w:t>
      </w:r>
      <w:r w:rsidRPr="0026272F">
        <w:rPr>
          <w:rFonts w:ascii="Calibri" w:eastAsia="Calibri" w:hAnsi="Calibri" w:cs="Times New Roman"/>
          <w:sz w:val="28"/>
          <w:szCs w:val="28"/>
        </w:rPr>
        <w:t>.2.2023</w:t>
      </w:r>
    </w:p>
    <w:p w14:paraId="695906D7" w14:textId="77777777" w:rsidR="00903AB0" w:rsidRPr="0026272F" w:rsidRDefault="00903AB0" w:rsidP="00903AB0">
      <w:pPr>
        <w:rPr>
          <w:rFonts w:ascii="Calibri" w:eastAsia="Calibri" w:hAnsi="Calibri" w:cs="Times New Roman"/>
          <w:sz w:val="40"/>
          <w:szCs w:val="40"/>
        </w:rPr>
      </w:pPr>
    </w:p>
    <w:p w14:paraId="17685288" w14:textId="77777777" w:rsidR="00903AB0" w:rsidRPr="0026272F" w:rsidRDefault="00903AB0" w:rsidP="00903AB0">
      <w:pPr>
        <w:rPr>
          <w:rFonts w:ascii="Calibri" w:eastAsia="Calibri" w:hAnsi="Calibri" w:cs="Times New Roman"/>
          <w:sz w:val="40"/>
          <w:szCs w:val="40"/>
        </w:rPr>
      </w:pPr>
    </w:p>
    <w:p w14:paraId="1832D884" w14:textId="4E293F5A" w:rsidR="00903AB0" w:rsidRDefault="00903AB0" w:rsidP="00903AB0">
      <w:pPr>
        <w:rPr>
          <w:rFonts w:ascii="Calibri" w:eastAsia="Calibri" w:hAnsi="Calibri" w:cs="Times New Roman"/>
          <w:sz w:val="40"/>
          <w:szCs w:val="40"/>
        </w:rPr>
      </w:pPr>
    </w:p>
    <w:p w14:paraId="1F7037F7" w14:textId="77777777" w:rsidR="0010355C" w:rsidRPr="0026272F" w:rsidRDefault="0010355C" w:rsidP="00903AB0">
      <w:pPr>
        <w:rPr>
          <w:rFonts w:ascii="Calibri" w:eastAsia="Calibri" w:hAnsi="Calibri" w:cs="Times New Roman"/>
          <w:sz w:val="40"/>
          <w:szCs w:val="40"/>
        </w:rPr>
      </w:pPr>
    </w:p>
    <w:p w14:paraId="71A900C3" w14:textId="77777777" w:rsidR="00903AB0" w:rsidRPr="0026272F" w:rsidRDefault="00903AB0" w:rsidP="00903AB0">
      <w:pPr>
        <w:jc w:val="center"/>
        <w:rPr>
          <w:rFonts w:ascii="Calibri" w:eastAsia="Calibri" w:hAnsi="Calibri" w:cs="Times New Roman"/>
          <w:sz w:val="40"/>
          <w:szCs w:val="40"/>
        </w:rPr>
      </w:pPr>
    </w:p>
    <w:p w14:paraId="7B8F3D9C" w14:textId="77777777" w:rsidR="00903AB0" w:rsidRPr="0026272F" w:rsidRDefault="00903AB0" w:rsidP="00903AB0">
      <w:pPr>
        <w:jc w:val="center"/>
        <w:rPr>
          <w:rFonts w:ascii="Calibri" w:eastAsia="Calibri" w:hAnsi="Calibri" w:cs="Times New Roman"/>
          <w:sz w:val="40"/>
          <w:szCs w:val="40"/>
        </w:rPr>
      </w:pPr>
      <w:r w:rsidRPr="0026272F">
        <w:rPr>
          <w:rFonts w:ascii="Calibri" w:eastAsia="Calibri" w:hAnsi="Calibri" w:cs="Times New Roman"/>
          <w:noProof/>
        </w:rPr>
        <w:drawing>
          <wp:inline distT="0" distB="0" distL="0" distR="0" wp14:anchorId="42FC19C2" wp14:editId="5C750AFB">
            <wp:extent cx="5731510" cy="1177925"/>
            <wp:effectExtent l="0" t="0" r="2540" b="3175"/>
            <wp:docPr id="2" name="Kuva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413B84C8" w14:textId="77777777" w:rsidR="00903AB0" w:rsidRPr="0026272F" w:rsidRDefault="00903AB0" w:rsidP="00903AB0">
      <w:pPr>
        <w:jc w:val="center"/>
        <w:rPr>
          <w:rFonts w:ascii="Calibri" w:eastAsia="Calibri" w:hAnsi="Calibri" w:cs="Times New Roman"/>
          <w:sz w:val="40"/>
          <w:szCs w:val="40"/>
        </w:rPr>
      </w:pPr>
    </w:p>
    <w:p w14:paraId="2361B0EB" w14:textId="77777777" w:rsidR="00903AB0" w:rsidRPr="0026272F" w:rsidRDefault="00903AB0" w:rsidP="00903AB0">
      <w:pPr>
        <w:jc w:val="center"/>
        <w:rPr>
          <w:rFonts w:ascii="Calibri" w:eastAsia="Calibri" w:hAnsi="Calibri" w:cs="Times New Roman"/>
          <w:sz w:val="40"/>
          <w:szCs w:val="40"/>
        </w:rPr>
      </w:pPr>
    </w:p>
    <w:p w14:paraId="75CCED0D" w14:textId="77777777" w:rsidR="00903AB0" w:rsidRPr="0026272F" w:rsidRDefault="00903AB0" w:rsidP="00903AB0">
      <w:pPr>
        <w:jc w:val="center"/>
        <w:rPr>
          <w:rFonts w:ascii="Calibri" w:eastAsia="Calibri" w:hAnsi="Calibri" w:cs="Times New Roman"/>
          <w:sz w:val="40"/>
          <w:szCs w:val="40"/>
        </w:rPr>
      </w:pPr>
    </w:p>
    <w:p w14:paraId="18FF0B83" w14:textId="40DCDCBB" w:rsidR="00CE1EF3" w:rsidRPr="00CC1C4E" w:rsidRDefault="00903AB0" w:rsidP="006902CD">
      <w:pPr>
        <w:jc w:val="center"/>
        <w:rPr>
          <w:sz w:val="40"/>
          <w:szCs w:val="40"/>
        </w:rPr>
      </w:pPr>
      <w:r w:rsidRPr="0026272F">
        <w:rPr>
          <w:rFonts w:ascii="Source Sans Pro" w:eastAsia="Calibri" w:hAnsi="Source Sans Pro" w:cs="Times New Roman"/>
          <w:noProof/>
          <w:color w:val="049CCF"/>
          <w:sz w:val="29"/>
          <w:szCs w:val="29"/>
          <w:shd w:val="clear" w:color="auto" w:fill="FFFFFF"/>
        </w:rPr>
        <w:drawing>
          <wp:inline distT="0" distB="0" distL="0" distR="0" wp14:anchorId="1133216B" wp14:editId="7195BE5D">
            <wp:extent cx="840105" cy="297815"/>
            <wp:effectExtent l="0" t="0" r="0" b="6985"/>
            <wp:docPr id="4" name="Kuva 4"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26272F">
        <w:rPr>
          <w:rFonts w:ascii="Source Sans Pro" w:eastAsia="Calibri" w:hAnsi="Source Sans Pro" w:cs="Times New Roman"/>
          <w:color w:val="464646"/>
          <w:sz w:val="29"/>
          <w:szCs w:val="29"/>
        </w:rPr>
        <w:br/>
      </w:r>
      <w:r w:rsidRPr="0026272F">
        <w:rPr>
          <w:rFonts w:ascii="Source Sans Pro" w:eastAsia="Calibri" w:hAnsi="Source Sans Pro" w:cs="Times New Roman"/>
          <w:color w:val="464646"/>
          <w:sz w:val="29"/>
          <w:szCs w:val="29"/>
          <w:shd w:val="clear" w:color="auto" w:fill="FFFFFF"/>
        </w:rPr>
        <w:t>This work is licensed under a </w:t>
      </w:r>
      <w:hyperlink r:id="rId15" w:history="1">
        <w:r w:rsidRPr="0026272F">
          <w:rPr>
            <w:rFonts w:ascii="Source Sans Pro" w:eastAsia="Calibri" w:hAnsi="Source Sans Pro" w:cs="Times New Roman"/>
            <w:color w:val="049CCF"/>
            <w:sz w:val="29"/>
            <w:szCs w:val="29"/>
            <w:u w:val="single"/>
            <w:shd w:val="clear" w:color="auto" w:fill="FFFFFF"/>
          </w:rPr>
          <w:t>Creative Commons Attribution-</w:t>
        </w:r>
        <w:proofErr w:type="spellStart"/>
        <w:r w:rsidRPr="0026272F">
          <w:rPr>
            <w:rFonts w:ascii="Source Sans Pro" w:eastAsia="Calibri" w:hAnsi="Source Sans Pro" w:cs="Times New Roman"/>
            <w:color w:val="049CCF"/>
            <w:sz w:val="29"/>
            <w:szCs w:val="29"/>
            <w:u w:val="single"/>
            <w:shd w:val="clear" w:color="auto" w:fill="FFFFFF"/>
          </w:rPr>
          <w:t>ShareAlike</w:t>
        </w:r>
        <w:proofErr w:type="spellEnd"/>
        <w:r w:rsidRPr="0026272F">
          <w:rPr>
            <w:rFonts w:ascii="Source Sans Pro" w:eastAsia="Calibri" w:hAnsi="Source Sans Pro" w:cs="Times New Roman"/>
            <w:color w:val="049CCF"/>
            <w:sz w:val="29"/>
            <w:szCs w:val="29"/>
            <w:u w:val="single"/>
            <w:shd w:val="clear" w:color="auto" w:fill="FFFFFF"/>
          </w:rPr>
          <w:t xml:space="preserve"> 4.0 International License</w:t>
        </w:r>
      </w:hyperlink>
      <w:r w:rsidRPr="0026272F">
        <w:rPr>
          <w:rFonts w:ascii="Source Sans Pro" w:eastAsia="Calibri" w:hAnsi="Source Sans Pro" w:cs="Times New Roman"/>
          <w:color w:val="464646"/>
          <w:sz w:val="29"/>
          <w:szCs w:val="29"/>
          <w:shd w:val="clear" w:color="auto" w:fill="FFFFFF"/>
        </w:rPr>
        <w:t>.</w:t>
      </w:r>
    </w:p>
    <w:p w14:paraId="77735D7F" w14:textId="50713E94" w:rsidR="00544C38" w:rsidRPr="00CC1C4E" w:rsidRDefault="00CC1C4E" w:rsidP="000108A8">
      <w:pPr>
        <w:pStyle w:val="Heading1"/>
        <w:rPr>
          <w:b w:val="0"/>
        </w:rPr>
      </w:pPr>
      <w:r w:rsidRPr="000C49CB">
        <w:lastRenderedPageBreak/>
        <w:t>Oscillation</w:t>
      </w:r>
      <w:r w:rsidR="009E3902" w:rsidRPr="000C49CB">
        <w:t xml:space="preserve"> of an elevator car</w:t>
      </w:r>
      <w:r w:rsidR="000108A8">
        <w:rPr>
          <w:b w:val="0"/>
        </w:rPr>
        <w:t xml:space="preserve"> – </w:t>
      </w:r>
      <w:r w:rsidRPr="000C49CB">
        <w:t>Instructor version</w:t>
      </w:r>
    </w:p>
    <w:p w14:paraId="6602EC4F" w14:textId="23B0CFE0" w:rsidR="007C76BF" w:rsidRPr="00CC1C4E" w:rsidRDefault="007C76BF" w:rsidP="000108A8">
      <w:pPr>
        <w:pStyle w:val="Heading2"/>
      </w:pPr>
      <w:r w:rsidRPr="000C49CB">
        <w:t>Task Overview</w:t>
      </w:r>
    </w:p>
    <w:p w14:paraId="5B06FD5B" w14:textId="28210878" w:rsidR="007C76BF" w:rsidRPr="00CC1C4E" w:rsidRDefault="00226437" w:rsidP="007C76BF">
      <w:pPr>
        <w:pStyle w:val="ListParagraph"/>
        <w:numPr>
          <w:ilvl w:val="0"/>
          <w:numId w:val="18"/>
        </w:numPr>
      </w:pPr>
      <w:r w:rsidRPr="000C49CB">
        <w:t xml:space="preserve">Topic: Investigation of elevator </w:t>
      </w:r>
      <w:r w:rsidR="00CC1C4E" w:rsidRPr="000C49CB">
        <w:t>oscillations</w:t>
      </w:r>
      <w:r w:rsidRPr="000C49CB">
        <w:t xml:space="preserve"> with </w:t>
      </w:r>
      <w:r w:rsidR="00C43C88" w:rsidRPr="000C49CB">
        <w:t xml:space="preserve">discrete </w:t>
      </w:r>
      <w:r w:rsidRPr="000C49CB">
        <w:t xml:space="preserve">Fourier </w:t>
      </w:r>
      <w:r w:rsidR="007909CE" w:rsidRPr="000C49CB">
        <w:t>transform (DFT)</w:t>
      </w:r>
    </w:p>
    <w:p w14:paraId="654DA0AA" w14:textId="39C19713" w:rsidR="007C76BF" w:rsidRPr="00CC1C4E" w:rsidRDefault="00C43C88" w:rsidP="007C76BF">
      <w:pPr>
        <w:pStyle w:val="ListParagraph"/>
        <w:numPr>
          <w:ilvl w:val="0"/>
          <w:numId w:val="18"/>
        </w:numPr>
      </w:pPr>
      <w:r w:rsidRPr="000C49CB">
        <w:t xml:space="preserve">Target group: Physics and physics teacher training students in the introductory phase, depending on the </w:t>
      </w:r>
      <w:r w:rsidR="00A922FC">
        <w:t>desired deepening of</w:t>
      </w:r>
      <w:r w:rsidRPr="000C49CB">
        <w:t xml:space="preserve"> the DFT also higher </w:t>
      </w:r>
      <w:r w:rsidR="00CC1C4E" w:rsidRPr="000C49CB">
        <w:t>semester.</w:t>
      </w:r>
    </w:p>
    <w:p w14:paraId="0FB52C58" w14:textId="237A9B2B" w:rsidR="00C476C5" w:rsidRPr="00CC1C4E" w:rsidRDefault="00C43C88" w:rsidP="007C76BF">
      <w:pPr>
        <w:pStyle w:val="ListParagraph"/>
        <w:numPr>
          <w:ilvl w:val="0"/>
          <w:numId w:val="18"/>
        </w:numPr>
      </w:pPr>
      <w:r w:rsidRPr="000C49CB">
        <w:t xml:space="preserve">Time frame: depending on the </w:t>
      </w:r>
      <w:r w:rsidR="00A922FC">
        <w:t>desired deepening</w:t>
      </w:r>
      <w:r w:rsidRPr="000C49CB">
        <w:t xml:space="preserve"> of the DFT </w:t>
      </w:r>
      <w:r w:rsidR="00226437" w:rsidRPr="000C49CB">
        <w:t>approx.</w:t>
      </w:r>
      <w:r w:rsidR="00CC1C4E" w:rsidRPr="000C49CB">
        <w:t xml:space="preserve"> </w:t>
      </w:r>
      <w:r w:rsidR="00511D89" w:rsidRPr="000C49CB">
        <w:t>8-20</w:t>
      </w:r>
      <w:r w:rsidR="00C476C5" w:rsidRPr="000C49CB">
        <w:t xml:space="preserve"> hours</w:t>
      </w:r>
      <w:r w:rsidR="00CC1C4E" w:rsidRPr="000C49CB">
        <w:t xml:space="preserve"> </w:t>
      </w:r>
      <w:r w:rsidR="00511D89" w:rsidRPr="000C49CB">
        <w:t xml:space="preserve">including data </w:t>
      </w:r>
      <w:r w:rsidR="00452CD3">
        <w:t>analysis</w:t>
      </w:r>
      <w:r w:rsidR="00452CD3" w:rsidRPr="000C49CB">
        <w:t xml:space="preserve"> </w:t>
      </w:r>
      <w:r w:rsidR="00CC1C4E" w:rsidRPr="000C49CB">
        <w:t xml:space="preserve">or </w:t>
      </w:r>
      <w:r w:rsidR="00FD16E3" w:rsidRPr="000C49CB">
        <w:t>about 2 hours</w:t>
      </w:r>
      <w:r w:rsidR="00CC1C4E" w:rsidRPr="000C49CB">
        <w:t xml:space="preserve"> for the short version (see below)</w:t>
      </w:r>
    </w:p>
    <w:p w14:paraId="460DCF63" w14:textId="2C9D3878" w:rsidR="00040207" w:rsidRPr="00CC1C4E" w:rsidRDefault="00FD16E3" w:rsidP="007C76BF">
      <w:pPr>
        <w:pStyle w:val="ListParagraph"/>
        <w:numPr>
          <w:ilvl w:val="0"/>
          <w:numId w:val="18"/>
        </w:numPr>
      </w:pPr>
      <w:r w:rsidRPr="000C49CB">
        <w:t xml:space="preserve">Recommended social form: </w:t>
      </w:r>
      <w:r w:rsidR="00CC1C4E" w:rsidRPr="000C49CB">
        <w:t>in pairs or groups</w:t>
      </w:r>
      <w:r w:rsidR="008352C2" w:rsidRPr="000C49CB">
        <w:t xml:space="preserve"> (</w:t>
      </w:r>
      <w:r w:rsidRPr="000C49CB">
        <w:t>2-3</w:t>
      </w:r>
      <w:r w:rsidR="008352C2" w:rsidRPr="000C49CB">
        <w:t xml:space="preserve"> students per </w:t>
      </w:r>
      <w:r w:rsidR="00CC1C4E" w:rsidRPr="000C49CB">
        <w:t>group</w:t>
      </w:r>
      <w:r w:rsidR="008352C2" w:rsidRPr="000C49CB">
        <w:t>)</w:t>
      </w:r>
    </w:p>
    <w:p w14:paraId="14EF1CD2" w14:textId="268C29EA" w:rsidR="004217A4" w:rsidRPr="00CC1C4E" w:rsidRDefault="00CC1C4E" w:rsidP="000108A8">
      <w:pPr>
        <w:pStyle w:val="Heading2"/>
        <w:rPr>
          <w:b w:val="0"/>
        </w:rPr>
      </w:pPr>
      <w:r w:rsidRPr="000108A8">
        <w:t>Preparation</w:t>
      </w:r>
    </w:p>
    <w:p w14:paraId="08646290" w14:textId="510708C8" w:rsidR="005A2146" w:rsidRPr="00CC1C4E" w:rsidRDefault="00226437" w:rsidP="003228E1">
      <w:pPr>
        <w:spacing w:after="120"/>
        <w:jc w:val="both"/>
      </w:pPr>
      <w:r w:rsidRPr="000C49CB">
        <w:t xml:space="preserve">The aim of the experiment is to </w:t>
      </w:r>
      <w:r w:rsidR="00CC1C4E" w:rsidRPr="000C49CB">
        <w:t xml:space="preserve">acquire </w:t>
      </w:r>
      <w:r w:rsidRPr="000C49CB">
        <w:t xml:space="preserve">the </w:t>
      </w:r>
      <w:r w:rsidR="00027564">
        <w:t>analysis</w:t>
      </w:r>
      <w:r w:rsidR="00027564" w:rsidRPr="000C49CB">
        <w:t xml:space="preserve"> </w:t>
      </w:r>
      <w:r w:rsidRPr="000C49CB">
        <w:t xml:space="preserve">method of the </w:t>
      </w:r>
      <w:r w:rsidR="007909CE" w:rsidRPr="000C49CB">
        <w:t xml:space="preserve">DFT using </w:t>
      </w:r>
      <w:r w:rsidR="00CC1C4E" w:rsidRPr="000C49CB">
        <w:t>rope</w:t>
      </w:r>
      <w:r w:rsidR="007909CE" w:rsidRPr="000C49CB">
        <w:t xml:space="preserve"> </w:t>
      </w:r>
      <w:r w:rsidR="00CC1C4E" w:rsidRPr="000C49CB">
        <w:t>oscillations</w:t>
      </w:r>
      <w:r w:rsidR="007909CE" w:rsidRPr="000C49CB">
        <w:t xml:space="preserve"> of an elevator car</w:t>
      </w:r>
      <w:r w:rsidR="00CC1C4E" w:rsidRPr="000C49CB">
        <w:t xml:space="preserve"> as an example</w:t>
      </w:r>
      <w:r w:rsidR="007909CE" w:rsidRPr="000C49CB">
        <w:t>.</w:t>
      </w:r>
      <w:r w:rsidR="00CC1C4E" w:rsidRPr="000C49CB">
        <w:t xml:space="preserve"> </w:t>
      </w:r>
      <w:r w:rsidR="004217A4" w:rsidRPr="000C49CB">
        <w:t xml:space="preserve">If the students </w:t>
      </w:r>
      <w:r w:rsidR="00FD16E3" w:rsidRPr="000C49CB">
        <w:t xml:space="preserve">have no </w:t>
      </w:r>
      <w:r w:rsidR="00CC1C4E" w:rsidRPr="000C49CB">
        <w:t xml:space="preserve">previous </w:t>
      </w:r>
      <w:r w:rsidR="00FD16E3" w:rsidRPr="000C49CB">
        <w:t>knowledge of Fourier transforms and their application in Python,</w:t>
      </w:r>
      <w:r w:rsidR="007909CE" w:rsidRPr="000C49CB">
        <w:t xml:space="preserve"> a </w:t>
      </w:r>
      <w:r w:rsidR="00FD16E3" w:rsidRPr="000C49CB">
        <w:t xml:space="preserve">prior </w:t>
      </w:r>
      <w:r w:rsidR="007909CE" w:rsidRPr="000C49CB">
        <w:t>familiarization of the students in the topic is necessary.</w:t>
      </w:r>
      <w:r w:rsidR="00CC1C4E">
        <w:t xml:space="preserve"> This can be done using either</w:t>
      </w:r>
      <w:r w:rsidR="007909CE" w:rsidRPr="000C49CB">
        <w:t xml:space="preserve"> the introductory tasks in the task description</w:t>
      </w:r>
      <w:r w:rsidR="00CC1C4E">
        <w:t xml:space="preserve"> or</w:t>
      </w:r>
      <w:r w:rsidR="004217A4" w:rsidRPr="000C49CB">
        <w:t xml:space="preserve"> </w:t>
      </w:r>
      <w:r w:rsidR="00CC1C4E">
        <w:t xml:space="preserve">the </w:t>
      </w:r>
      <w:proofErr w:type="spellStart"/>
      <w:r w:rsidR="00215231" w:rsidRPr="000C49CB">
        <w:rPr>
          <w:i/>
          <w:iCs/>
        </w:rPr>
        <w:t>jupyter</w:t>
      </w:r>
      <w:proofErr w:type="spellEnd"/>
      <w:r w:rsidR="00215231" w:rsidRPr="000C49CB">
        <w:rPr>
          <w:i/>
          <w:iCs/>
        </w:rPr>
        <w:t>-N</w:t>
      </w:r>
      <w:r w:rsidR="00FD16E3" w:rsidRPr="000C49CB">
        <w:t>otebook</w:t>
      </w:r>
      <w:r w:rsidR="00CC1C4E">
        <w:t xml:space="preserve"> provided</w:t>
      </w:r>
      <w:r w:rsidR="00FD16E3" w:rsidRPr="000C49CB">
        <w:t>, which gradually introduces the data analysis with DFT in Python and is also suitable for students without (deep) Python knowledge</w:t>
      </w:r>
      <w:r w:rsidR="00215231" w:rsidRPr="000C49CB">
        <w:t>.</w:t>
      </w:r>
      <w:r w:rsidR="00CC1C4E" w:rsidRPr="000C49CB">
        <w:t xml:space="preserve"> </w:t>
      </w:r>
      <w:r w:rsidR="009020BA" w:rsidRPr="000C49CB">
        <w:t xml:space="preserve">We therefore strongly recommend </w:t>
      </w:r>
      <w:r w:rsidR="000C49CB" w:rsidRPr="000C49CB">
        <w:t>using</w:t>
      </w:r>
      <w:r w:rsidR="00DA0B3A" w:rsidRPr="000C49CB">
        <w:t xml:space="preserve"> this Python notebook for data </w:t>
      </w:r>
      <w:r w:rsidR="00027564">
        <w:t>analysis</w:t>
      </w:r>
      <w:r w:rsidR="00DA0B3A" w:rsidRPr="000C49CB">
        <w:t>.</w:t>
      </w:r>
      <w:r w:rsidR="00CC1C4E" w:rsidRPr="000C49CB">
        <w:t xml:space="preserve"> </w:t>
      </w:r>
      <w:r w:rsidR="00CC1C4E" w:rsidRPr="004C31B9">
        <w:t xml:space="preserve">A short instruction on how to install and use </w:t>
      </w:r>
      <w:r w:rsidR="00CC1C4E" w:rsidRPr="000C49CB">
        <w:rPr>
          <w:i/>
          <w:iCs/>
        </w:rPr>
        <w:t>Python</w:t>
      </w:r>
      <w:r w:rsidR="00CC1C4E" w:rsidRPr="004C31B9">
        <w:t xml:space="preserve"> can be found in the materials provided. </w:t>
      </w:r>
      <w:r w:rsidR="007641F7" w:rsidRPr="000C49CB">
        <w:t xml:space="preserve">On request, the topic of </w:t>
      </w:r>
      <w:r w:rsidR="00BD2221" w:rsidRPr="000C49CB">
        <w:t xml:space="preserve">the Fourier transform as a central tool of contemporary data analysis and </w:t>
      </w:r>
      <w:r w:rsidR="00F95DD3" w:rsidRPr="000C49CB">
        <w:t>coding can be further deepened in this context.</w:t>
      </w:r>
    </w:p>
    <w:p w14:paraId="3A071E4E" w14:textId="105CD7EF" w:rsidR="00544C38" w:rsidRPr="00CC1C4E" w:rsidRDefault="00CC1C4E" w:rsidP="000108A8">
      <w:pPr>
        <w:pStyle w:val="Heading2"/>
        <w:rPr>
          <w:b w:val="0"/>
        </w:rPr>
      </w:pPr>
      <w:r w:rsidRPr="000C49CB">
        <w:t xml:space="preserve">Set up and </w:t>
      </w:r>
      <w:proofErr w:type="gramStart"/>
      <w:r w:rsidRPr="000108A8">
        <w:t>implementation</w:t>
      </w:r>
      <w:proofErr w:type="gramEnd"/>
    </w:p>
    <w:p w14:paraId="6CBCEADB" w14:textId="15E8CC55" w:rsidR="00817388" w:rsidRPr="00CC1C4E" w:rsidRDefault="000C50A5" w:rsidP="003228E1">
      <w:pPr>
        <w:spacing w:after="120"/>
        <w:jc w:val="both"/>
      </w:pPr>
      <w:r w:rsidRPr="000C49CB">
        <w:t xml:space="preserve">For the experiment, the accelerometers (with or without gravitational acceleration g) </w:t>
      </w:r>
      <w:r w:rsidR="00890707" w:rsidRPr="000C49CB">
        <w:t>of the smartphone can be used.</w:t>
      </w:r>
      <w:r w:rsidR="00CC1C4E" w:rsidRPr="000C49CB">
        <w:t xml:space="preserve"> </w:t>
      </w:r>
      <w:r w:rsidR="00CC1C4E">
        <w:t>Also m</w:t>
      </w:r>
      <w:r w:rsidR="000E56FB" w:rsidRPr="000C49CB">
        <w:t xml:space="preserve">easuring the </w:t>
      </w:r>
      <w:r w:rsidR="00CC1C4E">
        <w:t xml:space="preserve">gravitational </w:t>
      </w:r>
      <w:r w:rsidR="000E56FB" w:rsidRPr="000C49CB">
        <w:t xml:space="preserve">acceleration has the advantage that a precise alignment of the smartphone is possible </w:t>
      </w:r>
      <w:r w:rsidR="00CC1C4E">
        <w:t xml:space="preserve">based on </w:t>
      </w:r>
      <w:r w:rsidR="000E56FB" w:rsidRPr="000C49CB">
        <w:t>the real-time measurement data</w:t>
      </w:r>
      <w:r w:rsidR="007641F7" w:rsidRPr="000C49CB">
        <w:t>, so that a sensor axis is aligned as precisely as possible in the direction of oscillation</w:t>
      </w:r>
      <w:r w:rsidR="000E56FB" w:rsidRPr="000C49CB">
        <w:t>.</w:t>
      </w:r>
      <w:r w:rsidR="00CC1C4E" w:rsidRPr="000C49CB">
        <w:t xml:space="preserve"> </w:t>
      </w:r>
      <w:r w:rsidR="00CC1C4E">
        <w:t xml:space="preserve">The </w:t>
      </w:r>
      <w:proofErr w:type="spellStart"/>
      <w:r w:rsidR="006B22E3" w:rsidRPr="000C49CB">
        <w:rPr>
          <w:i/>
          <w:iCs/>
        </w:rPr>
        <w:t>phyphox</w:t>
      </w:r>
      <w:proofErr w:type="spellEnd"/>
      <w:r w:rsidR="0056271A" w:rsidRPr="000C49CB">
        <w:t xml:space="preserve"> </w:t>
      </w:r>
      <w:r w:rsidR="002F1D18">
        <w:t xml:space="preserve">tool </w:t>
      </w:r>
      <w:r w:rsidR="002F1D18" w:rsidRPr="004B6AA0">
        <w:rPr>
          <w:i/>
          <w:iCs/>
        </w:rPr>
        <w:t>Inclination</w:t>
      </w:r>
      <w:r w:rsidR="002F1D18">
        <w:t xml:space="preserve"> </w:t>
      </w:r>
      <w:r w:rsidR="0056271A" w:rsidRPr="000C49CB">
        <w:t>can also be used</w:t>
      </w:r>
      <w:r w:rsidR="002F1D18">
        <w:t xml:space="preserve"> to measure the </w:t>
      </w:r>
      <w:r w:rsidR="00FC42D8">
        <w:t>angle</w:t>
      </w:r>
      <w:r w:rsidR="0056271A" w:rsidRPr="000C49CB">
        <w:t>.</w:t>
      </w:r>
      <w:r w:rsidR="00CC1C4E" w:rsidRPr="000C49CB">
        <w:t xml:space="preserve"> </w:t>
      </w:r>
      <w:r w:rsidR="00817388" w:rsidRPr="000C49CB">
        <w:t xml:space="preserve">Due to the </w:t>
      </w:r>
      <w:r w:rsidR="006B22E3" w:rsidRPr="000C49CB">
        <w:t>precise alignment</w:t>
      </w:r>
      <w:r w:rsidR="00817388" w:rsidRPr="000C49CB">
        <w:t xml:space="preserve">, the </w:t>
      </w:r>
      <w:r w:rsidR="006B22E3" w:rsidRPr="000C49CB">
        <w:t>measured accelerations</w:t>
      </w:r>
      <w:r w:rsidR="0056271A" w:rsidRPr="000C49CB">
        <w:t xml:space="preserve"> are</w:t>
      </w:r>
      <w:r w:rsidR="00CC1C4E" w:rsidRPr="000C49CB">
        <w:t xml:space="preserve"> </w:t>
      </w:r>
      <w:r w:rsidR="0056271A" w:rsidRPr="000C49CB">
        <w:t>maximized, which leads to a higher precision</w:t>
      </w:r>
      <w:r w:rsidR="006B22E3" w:rsidRPr="000C49CB">
        <w:t xml:space="preserve"> of the measurement</w:t>
      </w:r>
      <w:r w:rsidR="0056271A" w:rsidRPr="000C49CB">
        <w:t>. Sometimes it is worthwhile to compare the individual</w:t>
      </w:r>
      <w:r w:rsidR="00CC1C4E" w:rsidRPr="000C49CB">
        <w:t xml:space="preserve"> </w:t>
      </w:r>
      <w:r w:rsidR="00817388" w:rsidRPr="000C49CB">
        <w:t>sensor axes</w:t>
      </w:r>
      <w:r w:rsidR="0056271A" w:rsidRPr="000C49CB">
        <w:t>, as the sensors measure</w:t>
      </w:r>
      <w:r w:rsidR="00CC1C4E" w:rsidRPr="000C49CB">
        <w:t xml:space="preserve"> </w:t>
      </w:r>
      <w:r w:rsidR="00CC1C4E">
        <w:t>with different precision</w:t>
      </w:r>
      <w:r w:rsidR="00817388" w:rsidRPr="000C49CB">
        <w:t xml:space="preserve"> in </w:t>
      </w:r>
      <w:r w:rsidR="00EF345E" w:rsidRPr="000C49CB">
        <w:t>the</w:t>
      </w:r>
      <w:r w:rsidR="0056271A" w:rsidRPr="000C49CB">
        <w:t xml:space="preserve"> different </w:t>
      </w:r>
      <w:r w:rsidR="00EF345E" w:rsidRPr="000C49CB">
        <w:t>coordinate axes</w:t>
      </w:r>
      <w:r w:rsidR="0056271A" w:rsidRPr="000C49CB">
        <w:t xml:space="preserve">. The naming and alignment of the coordinate axes depend on the device. </w:t>
      </w:r>
    </w:p>
    <w:p w14:paraId="011B3B77" w14:textId="025E1575" w:rsidR="00C76541" w:rsidRPr="00CC1C4E" w:rsidRDefault="005E5BCE" w:rsidP="00F301A0">
      <w:pPr>
        <w:jc w:val="both"/>
      </w:pPr>
      <w:r w:rsidRPr="000C49CB">
        <w:t xml:space="preserve">Test measurements for the cable </w:t>
      </w:r>
      <w:r w:rsidR="00CC1C4E" w:rsidRPr="000C49CB">
        <w:t>oscillations</w:t>
      </w:r>
      <w:r w:rsidRPr="000C49CB">
        <w:t xml:space="preserve"> of the elevator car have shown that it makes sense to attach the telephone to the wall of the elevator</w:t>
      </w:r>
      <w:r w:rsidR="006C2FC8" w:rsidRPr="000C49CB">
        <w:t xml:space="preserve">, since the </w:t>
      </w:r>
      <w:r w:rsidR="00CC1C4E">
        <w:t>flooring</w:t>
      </w:r>
      <w:r w:rsidR="00CC1C4E" w:rsidRPr="000C49CB">
        <w:t xml:space="preserve"> </w:t>
      </w:r>
      <w:r w:rsidR="00B62D54" w:rsidRPr="000C49CB">
        <w:t xml:space="preserve">of the elevator causes measurable </w:t>
      </w:r>
      <w:r w:rsidR="00A922FC" w:rsidRPr="00A922FC">
        <w:t>intrinsic</w:t>
      </w:r>
      <w:r w:rsidR="0056271A" w:rsidRPr="00A922FC">
        <w:t xml:space="preserve"> </w:t>
      </w:r>
      <w:r w:rsidR="00CC1C4E" w:rsidRPr="00A922FC">
        <w:t>oscillations</w:t>
      </w:r>
      <w:r w:rsidR="0056271A" w:rsidRPr="00A922FC">
        <w:t>.</w:t>
      </w:r>
      <w:r w:rsidR="00CC1C4E" w:rsidRPr="00A922FC">
        <w:t xml:space="preserve"> </w:t>
      </w:r>
      <w:r w:rsidR="00DE5C98" w:rsidRPr="00A922FC">
        <w:t>The</w:t>
      </w:r>
      <w:r w:rsidR="00DE5C98" w:rsidRPr="000C49CB">
        <w:t xml:space="preserve"> students can specifically investigate this </w:t>
      </w:r>
      <w:r w:rsidR="00B62D54" w:rsidRPr="000C49CB">
        <w:t xml:space="preserve">in their </w:t>
      </w:r>
      <w:r w:rsidR="0059322D" w:rsidRPr="000C49CB">
        <w:t>own sub-experiment.</w:t>
      </w:r>
      <w:r w:rsidR="00CC1C4E" w:rsidRPr="000C49CB">
        <w:t xml:space="preserve"> </w:t>
      </w:r>
      <w:r w:rsidR="00C76541" w:rsidRPr="000C49CB">
        <w:t xml:space="preserve">When choosing the </w:t>
      </w:r>
      <w:r w:rsidR="00CC1C4E" w:rsidRPr="000C49CB">
        <w:t>elevator</w:t>
      </w:r>
      <w:r w:rsidR="00C76541" w:rsidRPr="000C49CB">
        <w:t xml:space="preserve">, it must be explicitly ensured that the elevator car </w:t>
      </w:r>
      <w:proofErr w:type="gramStart"/>
      <w:r w:rsidR="00C76541" w:rsidRPr="000C49CB">
        <w:t>actually hangs</w:t>
      </w:r>
      <w:proofErr w:type="gramEnd"/>
      <w:r w:rsidR="00C76541" w:rsidRPr="000C49CB">
        <w:t xml:space="preserve"> on a rope and does not follow a different functional principle.</w:t>
      </w:r>
    </w:p>
    <w:p w14:paraId="200C0887" w14:textId="078006EF" w:rsidR="00581446" w:rsidRPr="00CC1C4E" w:rsidRDefault="0005769C" w:rsidP="003228E1">
      <w:pPr>
        <w:spacing w:after="120"/>
        <w:jc w:val="both"/>
      </w:pPr>
      <w:r w:rsidRPr="000C49CB">
        <w:t xml:space="preserve">During the measurements, the safety instructions in the task document must be </w:t>
      </w:r>
      <w:r w:rsidR="00CC1C4E">
        <w:t>noted</w:t>
      </w:r>
      <w:r w:rsidRPr="000C49CB">
        <w:t xml:space="preserve">. Under no circumstances </w:t>
      </w:r>
      <w:r w:rsidR="00CC1C4E">
        <w:t>should</w:t>
      </w:r>
      <w:r w:rsidR="00CC1C4E" w:rsidRPr="000C49CB">
        <w:t xml:space="preserve"> </w:t>
      </w:r>
      <w:r w:rsidRPr="000C49CB">
        <w:t xml:space="preserve">you jump during an elevator ride, otherwise the </w:t>
      </w:r>
      <w:r w:rsidR="00CC1C4E">
        <w:t>cabin</w:t>
      </w:r>
      <w:r w:rsidR="00CC1C4E" w:rsidRPr="000C49CB">
        <w:t xml:space="preserve"> </w:t>
      </w:r>
      <w:r w:rsidRPr="000C49CB">
        <w:t xml:space="preserve">could wedge. The measurements should only be carried out when the elevator is permanently located on one floor. It is advisable to </w:t>
      </w:r>
      <w:r w:rsidR="004226C5" w:rsidRPr="000C49CB">
        <w:t>carry out</w:t>
      </w:r>
      <w:r w:rsidR="00EF345E" w:rsidRPr="000C49CB">
        <w:t xml:space="preserve"> the</w:t>
      </w:r>
      <w:r w:rsidR="004226C5" w:rsidRPr="000C49CB">
        <w:t xml:space="preserve"> measurements </w:t>
      </w:r>
      <w:r w:rsidR="00CC1C4E">
        <w:t>while</w:t>
      </w:r>
      <w:r w:rsidR="00CC1C4E" w:rsidRPr="00CC1C4E">
        <w:t xml:space="preserve"> the</w:t>
      </w:r>
      <w:r w:rsidRPr="000C49CB">
        <w:t xml:space="preserve"> cabin </w:t>
      </w:r>
      <w:r w:rsidR="00CC1C4E">
        <w:t>doors are</w:t>
      </w:r>
      <w:r w:rsidR="00CC1C4E" w:rsidRPr="000C49CB">
        <w:t xml:space="preserve"> </w:t>
      </w:r>
      <w:r w:rsidRPr="000C49CB">
        <w:t xml:space="preserve">closed </w:t>
      </w:r>
      <w:proofErr w:type="gramStart"/>
      <w:r w:rsidRPr="000C49CB">
        <w:t>in order to</w:t>
      </w:r>
      <w:proofErr w:type="gramEnd"/>
      <w:r w:rsidRPr="000C49CB">
        <w:t xml:space="preserve"> avoid malfunctions caused by the </w:t>
      </w:r>
      <w:r w:rsidR="004226C5" w:rsidRPr="000C49CB">
        <w:t xml:space="preserve">automatic </w:t>
      </w:r>
      <w:r w:rsidRPr="000C49CB">
        <w:t>door mechanism.</w:t>
      </w:r>
    </w:p>
    <w:p w14:paraId="6BC4CF27" w14:textId="1EF38D08" w:rsidR="00581446" w:rsidRPr="00CC1C4E" w:rsidRDefault="00534C89" w:rsidP="003228E1">
      <w:pPr>
        <w:spacing w:after="120"/>
        <w:jc w:val="both"/>
      </w:pPr>
      <w:r w:rsidRPr="000C49CB">
        <w:t xml:space="preserve">Several </w:t>
      </w:r>
      <w:r w:rsidR="00CC1C4E" w:rsidRPr="000C49CB">
        <w:t>oscillation</w:t>
      </w:r>
      <w:r w:rsidRPr="000C49CB">
        <w:t xml:space="preserve"> processes should be recorded per floor, since the oscillation</w:t>
      </w:r>
      <w:r w:rsidR="00581446" w:rsidRPr="000C49CB">
        <w:t xml:space="preserve"> process</w:t>
      </w:r>
      <w:r w:rsidR="00CC1C4E" w:rsidRPr="000C49CB">
        <w:t xml:space="preserve"> </w:t>
      </w:r>
      <w:r w:rsidRPr="000C49CB">
        <w:t>is damped relatively strongly</w:t>
      </w:r>
      <w:r w:rsidR="00CC1C4E">
        <w:t xml:space="preserve"> and</w:t>
      </w:r>
      <w:r w:rsidRPr="000C49CB">
        <w:t xml:space="preserve"> only a few measurement data are available for </w:t>
      </w:r>
      <w:r w:rsidR="00027564">
        <w:t>analysis</w:t>
      </w:r>
      <w:r w:rsidR="00027564" w:rsidRPr="000C49CB">
        <w:t xml:space="preserve"> </w:t>
      </w:r>
      <w:r w:rsidRPr="000C49CB">
        <w:t xml:space="preserve">per </w:t>
      </w:r>
      <w:r w:rsidR="00CC1C4E" w:rsidRPr="000C49CB">
        <w:t>oscillation</w:t>
      </w:r>
      <w:r w:rsidRPr="000C49CB">
        <w:t xml:space="preserve"> process</w:t>
      </w:r>
      <w:r w:rsidR="00CC1C4E" w:rsidRPr="000C49CB">
        <w:t xml:space="preserve"> </w:t>
      </w:r>
      <w:r w:rsidR="007E2D83" w:rsidRPr="000C49CB">
        <w:t>(</w:t>
      </w:r>
      <w:r w:rsidR="00CC1C4E">
        <w:t>less than</w:t>
      </w:r>
      <w:r w:rsidR="00CC1C4E" w:rsidRPr="008C70D8">
        <w:t xml:space="preserve"> 200 measuring points</w:t>
      </w:r>
      <w:r w:rsidR="00CC1C4E">
        <w:t xml:space="preserve">, </w:t>
      </w:r>
      <w:r w:rsidR="007E2D83" w:rsidRPr="000C49CB">
        <w:t>depending on the sampling rate of the smartphone).</w:t>
      </w:r>
      <w:r w:rsidR="000A27C1" w:rsidRPr="000C49CB">
        <w:t xml:space="preserve"> The data of several</w:t>
      </w:r>
      <w:r w:rsidR="00CC1C4E" w:rsidRPr="000C49CB">
        <w:t xml:space="preserve"> </w:t>
      </w:r>
      <w:r w:rsidR="00581446" w:rsidRPr="000C49CB">
        <w:t xml:space="preserve">oscillation processes can then either be </w:t>
      </w:r>
      <w:r w:rsidR="006A1A25" w:rsidRPr="000C49CB">
        <w:t xml:space="preserve">evaluated individually and </w:t>
      </w:r>
      <w:r w:rsidR="00CC1C4E">
        <w:t>the</w:t>
      </w:r>
      <w:r w:rsidR="006A1A25" w:rsidRPr="000C49CB">
        <w:t xml:space="preserve"> frequencies averaged</w:t>
      </w:r>
      <w:r w:rsidR="00CC1C4E">
        <w:t xml:space="preserve"> for each floor</w:t>
      </w:r>
      <w:r w:rsidR="006A1A25" w:rsidRPr="000C49CB">
        <w:t xml:space="preserve">, or the oscillation processes can be summarized in a data file and transferred together </w:t>
      </w:r>
      <w:r w:rsidR="002C7944" w:rsidRPr="000C49CB">
        <w:t xml:space="preserve">to the Fourier transform algorithm. In the </w:t>
      </w:r>
      <w:r w:rsidR="00CC1C4E" w:rsidRPr="00CC1C4E">
        <w:t>latter case</w:t>
      </w:r>
      <w:r w:rsidR="00581446" w:rsidRPr="000C49CB">
        <w:t xml:space="preserve">, the </w:t>
      </w:r>
      <w:r w:rsidR="00601668" w:rsidRPr="000C49CB">
        <w:t>peak belonging to the oscillation</w:t>
      </w:r>
      <w:r w:rsidR="00CC1C4E" w:rsidRPr="000C49CB">
        <w:t xml:space="preserve"> </w:t>
      </w:r>
      <w:r w:rsidR="00581446" w:rsidRPr="000C49CB">
        <w:t xml:space="preserve">is more visible in </w:t>
      </w:r>
      <w:r w:rsidR="00581446" w:rsidRPr="000C49CB">
        <w:lastRenderedPageBreak/>
        <w:t>the frequency spectrum</w:t>
      </w:r>
      <w:r w:rsidR="00AB50DD" w:rsidRPr="000C49CB">
        <w:t>, but care must be taken</w:t>
      </w:r>
      <w:r w:rsidR="00CC1C4E" w:rsidRPr="000C49CB">
        <w:t xml:space="preserve"> </w:t>
      </w:r>
      <w:r w:rsidR="00581446" w:rsidRPr="000C49CB">
        <w:t xml:space="preserve">that there is no large shift between the last data point of the first measurement and the first data point of the second measurement (and between the last data point of the </w:t>
      </w:r>
      <w:r w:rsidR="006A1D80" w:rsidRPr="000C49CB">
        <w:t>second and the first data point of the third measurement), as this distorts the Fourier transform.</w:t>
      </w:r>
    </w:p>
    <w:p w14:paraId="4F713E31" w14:textId="7035CAD1" w:rsidR="002A4833" w:rsidRPr="00CC1C4E" w:rsidRDefault="000656CB" w:rsidP="003228E1">
      <w:pPr>
        <w:spacing w:after="120"/>
        <w:jc w:val="both"/>
      </w:pPr>
      <w:r w:rsidRPr="000C49CB">
        <w:t>Different methods can be used to measure the rope length per floor. In all cases, the difference in height between the individual floors (these may be different in the same building!) and the</w:t>
      </w:r>
      <w:r w:rsidR="00CC1C4E" w:rsidRPr="000C49CB">
        <w:t xml:space="preserve"> </w:t>
      </w:r>
      <w:r w:rsidRPr="000C49CB">
        <w:t>offset</w:t>
      </w:r>
      <w:r w:rsidR="002A4833" w:rsidRPr="000C49CB">
        <w:t xml:space="preserve"> caused by the fact that the pulley of the rope on the top floor is not directly above the elevator car must be determined. The determination of the individual floor heights is possible, for example, by</w:t>
      </w:r>
    </w:p>
    <w:p w14:paraId="0BC6F871" w14:textId="5710D2B1" w:rsidR="0019355C" w:rsidRPr="00CC1C4E" w:rsidRDefault="002A4833" w:rsidP="002A4833">
      <w:pPr>
        <w:pStyle w:val="ListParagraph"/>
        <w:numPr>
          <w:ilvl w:val="0"/>
          <w:numId w:val="19"/>
        </w:numPr>
        <w:spacing w:after="120"/>
        <w:jc w:val="both"/>
      </w:pPr>
      <w:r w:rsidRPr="000C49CB">
        <w:t xml:space="preserve">measuring the height of steps in the stairwell and counting the number of </w:t>
      </w:r>
      <w:proofErr w:type="gramStart"/>
      <w:r w:rsidRPr="000C49CB">
        <w:t>steps;</w:t>
      </w:r>
      <w:proofErr w:type="gramEnd"/>
    </w:p>
    <w:p w14:paraId="6051FC94" w14:textId="0F637646" w:rsidR="002A4833" w:rsidRPr="00CC1C4E" w:rsidRDefault="00552D28" w:rsidP="002A4833">
      <w:pPr>
        <w:pStyle w:val="ListParagraph"/>
        <w:numPr>
          <w:ilvl w:val="0"/>
          <w:numId w:val="19"/>
        </w:numPr>
        <w:spacing w:after="120"/>
        <w:jc w:val="both"/>
      </w:pPr>
      <w:r w:rsidRPr="000C49CB">
        <w:t xml:space="preserve">measuring an elevator ride between floors with the accelerometer and determining the distance traveled by integrating the acceleration data </w:t>
      </w:r>
      <w:proofErr w:type="gramStart"/>
      <w:r w:rsidRPr="000C49CB">
        <w:t>twice</w:t>
      </w:r>
      <w:r w:rsidR="00692269" w:rsidRPr="000C49CB">
        <w:t>;</w:t>
      </w:r>
      <w:proofErr w:type="gramEnd"/>
    </w:p>
    <w:p w14:paraId="1E319ECD" w14:textId="0FBA5933" w:rsidR="00552D28" w:rsidRPr="00CC1C4E" w:rsidRDefault="00552D28" w:rsidP="002A4833">
      <w:pPr>
        <w:pStyle w:val="ListParagraph"/>
        <w:numPr>
          <w:ilvl w:val="0"/>
          <w:numId w:val="19"/>
        </w:numPr>
        <w:spacing w:after="120"/>
        <w:jc w:val="both"/>
      </w:pPr>
      <w:r w:rsidRPr="000C49CB">
        <w:t xml:space="preserve">determining the difference in altitude based on the difference in air pressure, if the smartphone has a </w:t>
      </w:r>
      <w:proofErr w:type="gramStart"/>
      <w:r w:rsidRPr="000C49CB">
        <w:t>barometer;</w:t>
      </w:r>
      <w:proofErr w:type="gramEnd"/>
    </w:p>
    <w:p w14:paraId="2D2FEA28" w14:textId="49BBE834" w:rsidR="00552D28" w:rsidRPr="00CC1C4E" w:rsidRDefault="00692269" w:rsidP="00F301A0">
      <w:pPr>
        <w:pStyle w:val="ListParagraph"/>
        <w:numPr>
          <w:ilvl w:val="0"/>
          <w:numId w:val="19"/>
        </w:numPr>
        <w:spacing w:after="120"/>
        <w:jc w:val="both"/>
      </w:pPr>
      <w:r w:rsidRPr="000C49CB">
        <w:t>GPS measurements.</w:t>
      </w:r>
    </w:p>
    <w:p w14:paraId="575FB08F" w14:textId="041C2856" w:rsidR="008D687B" w:rsidRPr="00CC1C4E" w:rsidRDefault="00532E61" w:rsidP="003228E1">
      <w:pPr>
        <w:spacing w:after="120"/>
        <w:jc w:val="both"/>
      </w:pPr>
      <w:r w:rsidRPr="000C49CB">
        <w:t xml:space="preserve">The first method is likely to provide the most precise results in many cases. Most barometric pressure sensors have a slower readout rate compared to accelerometers in phones and high fluctuations of the measured values even in the rest position, so </w:t>
      </w:r>
      <w:r w:rsidR="00CC1C4E" w:rsidRPr="00CC1C4E">
        <w:t>that the</w:t>
      </w:r>
      <w:r w:rsidR="0029113D" w:rsidRPr="000C49CB">
        <w:t xml:space="preserve"> measurements are less precise than with the accelerometers</w:t>
      </w:r>
      <w:r w:rsidRPr="000C49CB">
        <w:t>.</w:t>
      </w:r>
      <w:r w:rsidR="00CC1C4E" w:rsidRPr="000C49CB">
        <w:t xml:space="preserve"> </w:t>
      </w:r>
      <w:r w:rsidR="0029113D" w:rsidRPr="000C49CB">
        <w:t>In the latter case</w:t>
      </w:r>
      <w:r w:rsidR="00692269" w:rsidRPr="000C49CB">
        <w:t>,</w:t>
      </w:r>
      <w:r w:rsidR="00CC1C4E" w:rsidRPr="000C49CB">
        <w:t xml:space="preserve"> </w:t>
      </w:r>
      <w:r w:rsidR="0005769C" w:rsidRPr="000C49CB">
        <w:t xml:space="preserve">the </w:t>
      </w:r>
      <w:r w:rsidR="00532303" w:rsidRPr="000C49CB">
        <w:t>measurement</w:t>
      </w:r>
      <w:r w:rsidR="00692269" w:rsidRPr="000C49CB">
        <w:t xml:space="preserve"> should</w:t>
      </w:r>
      <w:r w:rsidR="00CC1C4E" w:rsidRPr="000C49CB">
        <w:t xml:space="preserve"> </w:t>
      </w:r>
      <w:r w:rsidR="0005769C" w:rsidRPr="000C49CB">
        <w:t>only be started when the door is closed</w:t>
      </w:r>
      <w:r w:rsidR="00692269" w:rsidRPr="000C49CB">
        <w:t xml:space="preserve"> </w:t>
      </w:r>
      <w:r w:rsidRPr="000C49CB">
        <w:t>in</w:t>
      </w:r>
      <w:r w:rsidR="0005769C" w:rsidRPr="000C49CB">
        <w:t xml:space="preserve"> order not to record</w:t>
      </w:r>
      <w:r w:rsidR="00692269" w:rsidRPr="000C49CB">
        <w:t xml:space="preserve"> the </w:t>
      </w:r>
      <w:r w:rsidR="00670885" w:rsidRPr="000C49CB">
        <w:t>closing of the doors</w:t>
      </w:r>
      <w:r w:rsidR="00692269" w:rsidRPr="000C49CB">
        <w:t>.</w:t>
      </w:r>
    </w:p>
    <w:p w14:paraId="523C9CDF" w14:textId="474428D5" w:rsidR="00233436" w:rsidRPr="00CC1C4E" w:rsidRDefault="00CC1C4E" w:rsidP="000108A8">
      <w:pPr>
        <w:pStyle w:val="Heading2"/>
        <w:rPr>
          <w:b w:val="0"/>
        </w:rPr>
      </w:pPr>
      <w:r>
        <w:t>Transferring</w:t>
      </w:r>
      <w:r w:rsidR="00233436" w:rsidRPr="000C49CB">
        <w:t xml:space="preserve"> the data to the PC</w:t>
      </w:r>
    </w:p>
    <w:p w14:paraId="17FB57CD" w14:textId="77777777" w:rsidR="00CC1C4E" w:rsidRPr="004C31B9" w:rsidRDefault="00CC1C4E" w:rsidP="00CC1C4E">
      <w:pPr>
        <w:spacing w:after="120"/>
      </w:pPr>
      <w:r w:rsidRPr="004C31B9">
        <w:t>There are three main methods available for data transmission:</w:t>
      </w:r>
    </w:p>
    <w:p w14:paraId="20641304" w14:textId="00762F92" w:rsidR="00CC1C4E" w:rsidRPr="004C31B9" w:rsidRDefault="00CC1C4E" w:rsidP="00CC1C4E">
      <w:pPr>
        <w:pStyle w:val="ListParagraph"/>
        <w:numPr>
          <w:ilvl w:val="0"/>
          <w:numId w:val="13"/>
        </w:numPr>
        <w:spacing w:after="120"/>
        <w:jc w:val="both"/>
      </w:pPr>
      <w:r w:rsidRPr="004C31B9">
        <w:t xml:space="preserve">One option is to use the remote-control function offered by </w:t>
      </w:r>
      <w:proofErr w:type="spellStart"/>
      <w:r w:rsidR="00FC42D8">
        <w:rPr>
          <w:i/>
          <w:iCs/>
        </w:rPr>
        <w:t>p</w:t>
      </w:r>
      <w:r w:rsidRPr="000C49CB">
        <w:rPr>
          <w:i/>
          <w:iCs/>
        </w:rPr>
        <w:t>hyphox</w:t>
      </w:r>
      <w:proofErr w:type="spellEnd"/>
      <w:r w:rsidRPr="004C31B9">
        <w:t>. Here, the data recorded by the smartphone is transferred to a computer in real</w:t>
      </w:r>
      <w:r>
        <w:t>-</w:t>
      </w:r>
      <w:r w:rsidRPr="004C31B9">
        <w:t>time (only works with appropriate network availability). It is also possible to start and stop recording remotely.</w:t>
      </w:r>
    </w:p>
    <w:p w14:paraId="3A3A3521" w14:textId="77777777" w:rsidR="00CC1C4E" w:rsidRPr="004C31B9" w:rsidRDefault="00CC1C4E" w:rsidP="00CC1C4E">
      <w:pPr>
        <w:pStyle w:val="ListParagraph"/>
        <w:numPr>
          <w:ilvl w:val="0"/>
          <w:numId w:val="13"/>
        </w:numPr>
        <w:spacing w:after="120"/>
        <w:jc w:val="both"/>
      </w:pPr>
      <w:r w:rsidRPr="004C31B9">
        <w:t>The data is transferred directly to the computer via e-mail, Bluetooth, airdrop, etc.</w:t>
      </w:r>
    </w:p>
    <w:p w14:paraId="66150110" w14:textId="4745E334" w:rsidR="00CC1C4E" w:rsidRPr="004C31B9" w:rsidRDefault="00CC1C4E" w:rsidP="00CC1C4E">
      <w:pPr>
        <w:pStyle w:val="ListParagraph"/>
        <w:numPr>
          <w:ilvl w:val="0"/>
          <w:numId w:val="13"/>
        </w:numPr>
        <w:spacing w:after="120"/>
        <w:jc w:val="both"/>
      </w:pPr>
      <w:r w:rsidRPr="004C31B9">
        <w:rPr>
          <w:i/>
          <w:iCs/>
        </w:rPr>
        <w:t>Only useful for Android devices</w:t>
      </w:r>
      <w:r w:rsidRPr="004C31B9">
        <w:t xml:space="preserve">: The data is initially stored on the smartphone. Since </w:t>
      </w:r>
      <w:proofErr w:type="spellStart"/>
      <w:r w:rsidR="00FC42D8">
        <w:rPr>
          <w:i/>
          <w:iCs/>
        </w:rPr>
        <w:t>p</w:t>
      </w:r>
      <w:r w:rsidR="00FC42D8" w:rsidRPr="000C49CB">
        <w:rPr>
          <w:i/>
          <w:iCs/>
        </w:rPr>
        <w:t>hyphox</w:t>
      </w:r>
      <w:proofErr w:type="spellEnd"/>
      <w:r w:rsidR="00FC42D8" w:rsidRPr="004C31B9">
        <w:t xml:space="preserve"> </w:t>
      </w:r>
      <w:r w:rsidRPr="004C31B9">
        <w:t xml:space="preserve">cannot access the internal memory directly, this requires a file management app such as </w:t>
      </w:r>
      <w:proofErr w:type="spellStart"/>
      <w:r w:rsidRPr="000C49CB">
        <w:rPr>
          <w:i/>
          <w:iCs/>
        </w:rPr>
        <w:t>TotalCommander</w:t>
      </w:r>
      <w:proofErr w:type="spellEnd"/>
      <w:r w:rsidRPr="004C31B9">
        <w:t>, which can receive the file and save it internally. The file can then be transferred, e.g., via data cable.</w:t>
      </w:r>
    </w:p>
    <w:p w14:paraId="5C7C63B5" w14:textId="3EBCB7CB" w:rsidR="00AF6A4A" w:rsidRPr="00CC1C4E" w:rsidRDefault="00027564" w:rsidP="000108A8">
      <w:pPr>
        <w:pStyle w:val="Heading2"/>
        <w:rPr>
          <w:b w:val="0"/>
        </w:rPr>
      </w:pPr>
      <w:r>
        <w:t>Data analysis</w:t>
      </w:r>
    </w:p>
    <w:p w14:paraId="68C4DB55" w14:textId="631F499B" w:rsidR="00877CE1" w:rsidRPr="00CC1C4E" w:rsidRDefault="00877CE1" w:rsidP="003228E1">
      <w:pPr>
        <w:spacing w:after="120"/>
        <w:jc w:val="both"/>
      </w:pPr>
      <w:r w:rsidRPr="000C49CB">
        <w:t>Before fitting, the data must be prepared accordingly. The following aspects are pointed out:</w:t>
      </w:r>
    </w:p>
    <w:p w14:paraId="3A2A23F9" w14:textId="1DB231D4" w:rsidR="00877CE1" w:rsidRPr="00CC1C4E" w:rsidRDefault="00877CE1" w:rsidP="003228E1">
      <w:pPr>
        <w:pStyle w:val="ListParagraph"/>
        <w:numPr>
          <w:ilvl w:val="0"/>
          <w:numId w:val="9"/>
        </w:numPr>
        <w:spacing w:after="120"/>
        <w:jc w:val="both"/>
      </w:pPr>
      <w:r w:rsidRPr="000C49CB">
        <w:t>The relevant</w:t>
      </w:r>
      <w:r w:rsidR="00CC1C4E" w:rsidRPr="000C49CB">
        <w:t xml:space="preserve"> </w:t>
      </w:r>
      <w:r w:rsidRPr="000C49CB">
        <w:t xml:space="preserve">data </w:t>
      </w:r>
      <w:r w:rsidR="008F5C5E" w:rsidRPr="000C49CB">
        <w:t>must</w:t>
      </w:r>
      <w:r w:rsidR="00CC1C4E" w:rsidRPr="000C49CB">
        <w:t xml:space="preserve"> </w:t>
      </w:r>
      <w:r w:rsidRPr="000C49CB">
        <w:t xml:space="preserve">be selected from the data set </w:t>
      </w:r>
      <w:r w:rsidR="005E5BCE" w:rsidRPr="000C49CB">
        <w:t xml:space="preserve">of </w:t>
      </w:r>
      <w:r w:rsidR="00CC1C4E" w:rsidRPr="000C49CB">
        <w:t>oscillations</w:t>
      </w:r>
      <w:r w:rsidR="008F5C5E" w:rsidRPr="000C49CB">
        <w:t>.</w:t>
      </w:r>
      <w:r w:rsidR="00CC1C4E" w:rsidRPr="000C49CB">
        <w:t xml:space="preserve"> </w:t>
      </w:r>
      <w:r w:rsidR="008F5C5E" w:rsidRPr="000C49CB">
        <w:t xml:space="preserve">The correct </w:t>
      </w:r>
      <w:r w:rsidR="008F252F" w:rsidRPr="000C49CB">
        <w:t xml:space="preserve">coordinate axis </w:t>
      </w:r>
      <w:r w:rsidR="008F5C5E" w:rsidRPr="000C49CB">
        <w:t xml:space="preserve">and </w:t>
      </w:r>
      <w:r w:rsidR="00E748D8" w:rsidRPr="000C49CB">
        <w:t>only the periods</w:t>
      </w:r>
      <w:r w:rsidRPr="000C49CB">
        <w:t xml:space="preserve"> </w:t>
      </w:r>
      <w:r w:rsidR="00E748D8" w:rsidRPr="000C49CB">
        <w:t xml:space="preserve">in which </w:t>
      </w:r>
      <w:r w:rsidR="008F252F" w:rsidRPr="000C49CB">
        <w:t xml:space="preserve">the </w:t>
      </w:r>
      <w:r w:rsidR="00E748D8" w:rsidRPr="000C49CB">
        <w:t xml:space="preserve">intended </w:t>
      </w:r>
      <w:r w:rsidR="00656D4C" w:rsidRPr="000C49CB">
        <w:t>oscillation took place</w:t>
      </w:r>
      <w:r w:rsidRPr="000C49CB">
        <w:t xml:space="preserve"> must</w:t>
      </w:r>
      <w:r w:rsidR="00CC1C4E" w:rsidRPr="000C49CB">
        <w:t xml:space="preserve"> </w:t>
      </w:r>
      <w:r w:rsidR="008F252F" w:rsidRPr="000C49CB">
        <w:t>be selected</w:t>
      </w:r>
      <w:r w:rsidR="00E748D8" w:rsidRPr="000C49CB">
        <w:t>.</w:t>
      </w:r>
      <w:r w:rsidR="00CC1C4E" w:rsidRPr="000C49CB">
        <w:t xml:space="preserve"> </w:t>
      </w:r>
      <w:r w:rsidR="00656D4C" w:rsidRPr="000C49CB">
        <w:t>Otherwise, other artifacts (</w:t>
      </w:r>
      <w:r w:rsidR="000C49CB" w:rsidRPr="000C49CB">
        <w:t>e.g.,</w:t>
      </w:r>
      <w:r w:rsidR="00656D4C" w:rsidRPr="000C49CB">
        <w:t xml:space="preserve"> moving the smartphone when starting/stopping data ingestion) will affect the results.</w:t>
      </w:r>
    </w:p>
    <w:p w14:paraId="6563E736" w14:textId="3AA4C163" w:rsidR="00C76541" w:rsidRPr="00CC1C4E" w:rsidRDefault="00877CE1" w:rsidP="003228E1">
      <w:pPr>
        <w:pStyle w:val="ListParagraph"/>
        <w:numPr>
          <w:ilvl w:val="0"/>
          <w:numId w:val="9"/>
        </w:numPr>
        <w:spacing w:after="120"/>
        <w:jc w:val="both"/>
      </w:pPr>
      <w:r w:rsidRPr="000C49CB">
        <w:t xml:space="preserve">When using the accelerometer </w:t>
      </w:r>
      <w:r w:rsidR="00E748D8" w:rsidRPr="000C49CB">
        <w:t>with</w:t>
      </w:r>
      <w:r w:rsidR="00CC1C4E">
        <w:t xml:space="preserve"> </w:t>
      </w:r>
      <m:oMath>
        <m:r>
          <w:rPr>
            <w:rFonts w:ascii="Cambria Math" w:hAnsi="Cambria Math"/>
          </w:rPr>
          <m:t>g</m:t>
        </m:r>
      </m:oMath>
      <w:r w:rsidR="00E748D8" w:rsidRPr="000C49CB">
        <w:t>,</w:t>
      </w:r>
      <w:r w:rsidRPr="000C49CB">
        <w:t xml:space="preserve"> the</w:t>
      </w:r>
      <w:r w:rsidR="00CC1C4E" w:rsidRPr="000C49CB">
        <w:t xml:space="preserve"> </w:t>
      </w:r>
      <w:r w:rsidR="00CC1C4E">
        <w:t xml:space="preserve">gravitational </w:t>
      </w:r>
      <w:r w:rsidR="000C49CB" w:rsidRPr="000C49CB">
        <w:t>acceleration should</w:t>
      </w:r>
      <w:r w:rsidR="00E748D8" w:rsidRPr="000C49CB">
        <w:t xml:space="preserve"> be excluded from the data. Here you can check the orientation of the smartphone again and, if necessary, also include components of other </w:t>
      </w:r>
      <w:r w:rsidR="00850DCF" w:rsidRPr="000C49CB">
        <w:t xml:space="preserve">coordinate axes </w:t>
      </w:r>
      <w:r w:rsidR="00E748D8" w:rsidRPr="000C49CB">
        <w:t>in the description of the oscillation.</w:t>
      </w:r>
    </w:p>
    <w:p w14:paraId="2E521958" w14:textId="009AF47C" w:rsidR="00C76541" w:rsidRPr="00CC1C4E" w:rsidRDefault="006D3CEB" w:rsidP="00F301A0">
      <w:pPr>
        <w:pStyle w:val="ListParagraph"/>
        <w:numPr>
          <w:ilvl w:val="0"/>
          <w:numId w:val="9"/>
        </w:numPr>
        <w:spacing w:after="120"/>
        <w:jc w:val="both"/>
      </w:pPr>
      <w:r w:rsidRPr="000C49CB">
        <w:t>To determine the rope length, the length of the rope above the cabin on the top floor up to the pulley must be estimated.</w:t>
      </w:r>
    </w:p>
    <w:p w14:paraId="711E2D90" w14:textId="10A7E1E3" w:rsidR="001B4063" w:rsidRPr="00CC1C4E" w:rsidRDefault="004217A4" w:rsidP="00C76541">
      <w:pPr>
        <w:spacing w:after="120"/>
        <w:jc w:val="both"/>
      </w:pPr>
      <w:r w:rsidRPr="000C49CB">
        <w:t>When</w:t>
      </w:r>
      <w:r w:rsidR="00FD69BD" w:rsidRPr="000C49CB">
        <w:t xml:space="preserve"> applying</w:t>
      </w:r>
      <w:r w:rsidR="00CC1C4E" w:rsidRPr="000C49CB">
        <w:t xml:space="preserve"> </w:t>
      </w:r>
      <w:r w:rsidR="001B4063" w:rsidRPr="000C49CB">
        <w:t xml:space="preserve">the </w:t>
      </w:r>
      <w:r w:rsidR="00FD69BD" w:rsidRPr="000C49CB">
        <w:t xml:space="preserve">Fourier transform (in the Python script), </w:t>
      </w:r>
      <w:r w:rsidR="00D231E6" w:rsidRPr="000C49CB">
        <w:t>consider the following:</w:t>
      </w:r>
    </w:p>
    <w:p w14:paraId="1B2C7198" w14:textId="134B860E" w:rsidR="001B4063" w:rsidRPr="00CC1C4E" w:rsidRDefault="008D5B6A" w:rsidP="003228E1">
      <w:pPr>
        <w:pStyle w:val="ListParagraph"/>
        <w:numPr>
          <w:ilvl w:val="0"/>
          <w:numId w:val="11"/>
        </w:numPr>
        <w:spacing w:after="120"/>
        <w:jc w:val="both"/>
      </w:pPr>
      <w:r w:rsidRPr="000C49CB">
        <w:t xml:space="preserve">The duration of an oscillation is relatively short which means that only a few </w:t>
      </w:r>
      <w:r w:rsidR="00847A7B">
        <w:t xml:space="preserve">periods of </w:t>
      </w:r>
      <w:r w:rsidR="00BE2BA7">
        <w:t xml:space="preserve">the </w:t>
      </w:r>
      <w:r w:rsidR="00847A7B">
        <w:t>oscillation</w:t>
      </w:r>
      <w:r w:rsidRPr="000C49CB">
        <w:t xml:space="preserve"> </w:t>
      </w:r>
      <w:r w:rsidR="00BE2BA7">
        <w:t>can be</w:t>
      </w:r>
      <w:r w:rsidR="00BE2BA7" w:rsidRPr="000C49CB">
        <w:t xml:space="preserve"> </w:t>
      </w:r>
      <w:r w:rsidRPr="000C49CB">
        <w:t>analyzed</w:t>
      </w:r>
      <w:r w:rsidR="00BE2BA7">
        <w:t xml:space="preserve"> for each jump</w:t>
      </w:r>
      <w:r w:rsidRPr="000C49CB">
        <w:t>.</w:t>
      </w:r>
    </w:p>
    <w:p w14:paraId="027BECC4" w14:textId="13916E0D" w:rsidR="008D5B6A" w:rsidRPr="00CC1C4E" w:rsidRDefault="008D5B6A" w:rsidP="003228E1">
      <w:pPr>
        <w:pStyle w:val="ListParagraph"/>
        <w:numPr>
          <w:ilvl w:val="0"/>
          <w:numId w:val="11"/>
        </w:numPr>
        <w:spacing w:after="120"/>
        <w:jc w:val="both"/>
      </w:pPr>
      <w:r w:rsidRPr="000C49CB">
        <w:lastRenderedPageBreak/>
        <w:t xml:space="preserve">Using multiple jumps as one signal can lead to a widening of the possible frequency spectrum for </w:t>
      </w:r>
      <w:r w:rsidR="00CC1C4E">
        <w:t xml:space="preserve">an </w:t>
      </w:r>
      <w:r w:rsidRPr="000C49CB">
        <w:t xml:space="preserve">elevator </w:t>
      </w:r>
      <w:r w:rsidR="00CC1C4E">
        <w:t>ride</w:t>
      </w:r>
      <w:r w:rsidRPr="000C49CB">
        <w:t>.</w:t>
      </w:r>
    </w:p>
    <w:p w14:paraId="3D055E72" w14:textId="6CF45880" w:rsidR="001B4063" w:rsidRPr="00CC1C4E" w:rsidRDefault="00F91A55" w:rsidP="003228E1">
      <w:pPr>
        <w:pStyle w:val="ListParagraph"/>
        <w:numPr>
          <w:ilvl w:val="0"/>
          <w:numId w:val="11"/>
        </w:numPr>
        <w:spacing w:after="120"/>
        <w:jc w:val="both"/>
      </w:pPr>
      <w:r w:rsidRPr="000C49CB">
        <w:t>The use of a Gaussian fit can make it possible to determine an average value for</w:t>
      </w:r>
      <w:r w:rsidR="00CC1C4E" w:rsidRPr="000C49CB">
        <w:t xml:space="preserve"> </w:t>
      </w:r>
      <w:r w:rsidR="008D5B6A" w:rsidRPr="000C49CB">
        <w:t xml:space="preserve">the </w:t>
      </w:r>
      <w:r w:rsidR="006D3CEB" w:rsidRPr="000C49CB">
        <w:t xml:space="preserve">frequency of the </w:t>
      </w:r>
      <w:r w:rsidR="00CC1C4E" w:rsidRPr="000C49CB">
        <w:t>elevator</w:t>
      </w:r>
      <w:r w:rsidR="006D3CEB" w:rsidRPr="000C49CB">
        <w:t xml:space="preserve"> </w:t>
      </w:r>
      <w:r w:rsidR="00CC1C4E" w:rsidRPr="000C49CB">
        <w:t>oscillation</w:t>
      </w:r>
      <w:r w:rsidR="006D3CEB" w:rsidRPr="000C49CB">
        <w:t>. For the fit, the frequency range may have to be narrowed to a certain width.</w:t>
      </w:r>
    </w:p>
    <w:p w14:paraId="0232E354" w14:textId="55CB35B8" w:rsidR="006D3CEB" w:rsidRPr="00CC1C4E" w:rsidRDefault="00532E61" w:rsidP="003228E1">
      <w:pPr>
        <w:pStyle w:val="ListParagraph"/>
        <w:numPr>
          <w:ilvl w:val="0"/>
          <w:numId w:val="11"/>
        </w:numPr>
        <w:spacing w:after="120"/>
        <w:jc w:val="both"/>
      </w:pPr>
      <w:proofErr w:type="gramStart"/>
      <w:r w:rsidRPr="000C49CB">
        <w:t>In order to</w:t>
      </w:r>
      <w:proofErr w:type="gramEnd"/>
      <w:r w:rsidRPr="000C49CB">
        <w:t xml:space="preserve"> successfully perform a Gau</w:t>
      </w:r>
      <w:r w:rsidR="00CC1C4E">
        <w:t>ssian fi</w:t>
      </w:r>
      <w:r w:rsidR="006D3CEB" w:rsidRPr="000C49CB">
        <w:t xml:space="preserve">t, a value for the mean value must be specified in the </w:t>
      </w:r>
      <w:r w:rsidR="00F91A55" w:rsidRPr="000C49CB">
        <w:rPr>
          <w:i/>
          <w:iCs/>
        </w:rPr>
        <w:t>initial guesses</w:t>
      </w:r>
      <w:r w:rsidR="006D3CEB" w:rsidRPr="000C49CB">
        <w:t>, which lies in the interval under investigation.</w:t>
      </w:r>
      <w:r w:rsidRPr="000C49CB">
        <w:t xml:space="preserve"> </w:t>
      </w:r>
    </w:p>
    <w:p w14:paraId="55519E17" w14:textId="158523DE" w:rsidR="000B5B8F" w:rsidRPr="00CC1C4E" w:rsidRDefault="00D20D66" w:rsidP="003228E1">
      <w:pPr>
        <w:pStyle w:val="ListParagraph"/>
        <w:numPr>
          <w:ilvl w:val="0"/>
          <w:numId w:val="11"/>
        </w:numPr>
        <w:spacing w:after="120"/>
        <w:jc w:val="both"/>
      </w:pPr>
      <w:r w:rsidRPr="000C49CB">
        <w:t xml:space="preserve">The half-width or the standard deviation sigma can be used to describe the measurement uncertainty of the frequency mean </w:t>
      </w:r>
      <w:r w:rsidR="000C49CB" w:rsidRPr="000C49CB">
        <w:t>values.</w:t>
      </w:r>
    </w:p>
    <w:p w14:paraId="735FABDC" w14:textId="71D757A6" w:rsidR="00F314CB" w:rsidRPr="00CC1C4E" w:rsidRDefault="00F314CB" w:rsidP="000108A8">
      <w:pPr>
        <w:pStyle w:val="Heading2"/>
        <w:rPr>
          <w:rFonts w:eastAsia="Times New Roman"/>
          <w:b w:val="0"/>
        </w:rPr>
      </w:pPr>
      <w:r w:rsidRPr="000C49CB">
        <w:t xml:space="preserve">Expected </w:t>
      </w:r>
      <w:proofErr w:type="gramStart"/>
      <w:r w:rsidRPr="000C49CB">
        <w:t>results</w:t>
      </w:r>
      <w:proofErr w:type="gramEnd"/>
    </w:p>
    <w:p w14:paraId="0E0686DA" w14:textId="7830CA2C" w:rsidR="00F314CB" w:rsidRPr="00CC1C4E" w:rsidRDefault="004453F3" w:rsidP="003228E1">
      <w:pPr>
        <w:spacing w:after="120"/>
        <w:jc w:val="both"/>
        <w:rPr>
          <w:color w:val="000000" w:themeColor="text1"/>
        </w:rPr>
      </w:pPr>
      <w:r w:rsidRPr="000C49CB">
        <w:rPr>
          <w:color w:val="000000" w:themeColor="text1"/>
        </w:rPr>
        <w:t xml:space="preserve">In the following, the </w:t>
      </w:r>
      <w:proofErr w:type="gramStart"/>
      <w:r w:rsidR="00CC1C4E">
        <w:rPr>
          <w:color w:val="000000" w:themeColor="text1"/>
        </w:rPr>
        <w:t>implementation</w:t>
      </w:r>
      <w:proofErr w:type="gramEnd"/>
      <w:r w:rsidR="00CC1C4E" w:rsidRPr="000C49CB">
        <w:rPr>
          <w:color w:val="000000" w:themeColor="text1"/>
        </w:rPr>
        <w:t xml:space="preserve"> </w:t>
      </w:r>
      <w:r w:rsidRPr="000C49CB">
        <w:rPr>
          <w:color w:val="000000" w:themeColor="text1"/>
        </w:rPr>
        <w:t xml:space="preserve">and the results for </w:t>
      </w:r>
      <w:r w:rsidR="00CC1C4E" w:rsidRPr="00CC1C4E">
        <w:rPr>
          <w:color w:val="000000" w:themeColor="text1"/>
        </w:rPr>
        <w:t>an</w:t>
      </w:r>
      <w:r w:rsidR="00797699" w:rsidRPr="000C49CB">
        <w:rPr>
          <w:color w:val="000000" w:themeColor="text1"/>
        </w:rPr>
        <w:t xml:space="preserve"> elevator in a four-</w:t>
      </w:r>
      <w:r w:rsidR="00CC1C4E" w:rsidRPr="00CC1C4E">
        <w:rPr>
          <w:color w:val="000000" w:themeColor="text1"/>
        </w:rPr>
        <w:t>story</w:t>
      </w:r>
      <w:r w:rsidR="00797699" w:rsidRPr="000C49CB">
        <w:rPr>
          <w:color w:val="000000" w:themeColor="text1"/>
        </w:rPr>
        <w:t xml:space="preserve"> building are described as examples.</w:t>
      </w:r>
      <w:r w:rsidR="00CC1C4E" w:rsidRPr="000C49CB">
        <w:rPr>
          <w:color w:val="000000" w:themeColor="text1"/>
        </w:rPr>
        <w:t xml:space="preserve"> </w:t>
      </w:r>
      <w:r w:rsidR="00CC1C4E" w:rsidRPr="00CC1C4E">
        <w:rPr>
          <w:color w:val="000000" w:themeColor="text1"/>
        </w:rPr>
        <w:t>The rope</w:t>
      </w:r>
      <w:r w:rsidR="00A43875" w:rsidRPr="000C49CB">
        <w:rPr>
          <w:color w:val="000000" w:themeColor="text1"/>
        </w:rPr>
        <w:t xml:space="preserve"> length</w:t>
      </w:r>
      <w:r w:rsidR="00797699" w:rsidRPr="000C49CB">
        <w:rPr>
          <w:color w:val="000000" w:themeColor="text1"/>
        </w:rPr>
        <w:t xml:space="preserve"> was</w:t>
      </w:r>
      <w:r w:rsidRPr="000C49CB">
        <w:t xml:space="preserve"> determined by</w:t>
      </w:r>
      <w:r w:rsidR="00CC1C4E" w:rsidRPr="000C49CB">
        <w:t xml:space="preserve"> </w:t>
      </w:r>
      <w:r w:rsidR="00C74238" w:rsidRPr="000C49CB">
        <w:rPr>
          <w:color w:val="000000" w:themeColor="text1"/>
        </w:rPr>
        <w:t xml:space="preserve">determining the distances </w:t>
      </w:r>
      <w:r w:rsidR="00CC1C4E">
        <w:rPr>
          <w:color w:val="000000" w:themeColor="text1"/>
        </w:rPr>
        <w:t>travelled</w:t>
      </w:r>
      <w:r w:rsidR="00C74238" w:rsidRPr="000C49CB">
        <w:rPr>
          <w:color w:val="000000" w:themeColor="text1"/>
        </w:rPr>
        <w:t xml:space="preserve"> </w:t>
      </w:r>
      <w:r w:rsidR="00CC1C4E">
        <w:rPr>
          <w:color w:val="000000" w:themeColor="text1"/>
        </w:rPr>
        <w:t>using</w:t>
      </w:r>
      <w:r w:rsidR="00CC1C4E" w:rsidRPr="000C49CB">
        <w:rPr>
          <w:color w:val="000000" w:themeColor="text1"/>
        </w:rPr>
        <w:t xml:space="preserve"> </w:t>
      </w:r>
      <w:r w:rsidR="00C74238" w:rsidRPr="000C49CB">
        <w:rPr>
          <w:color w:val="000000" w:themeColor="text1"/>
        </w:rPr>
        <w:t>of an acceleration sensor. For this purpose</w:t>
      </w:r>
      <w:r w:rsidRPr="000C49CB">
        <w:t xml:space="preserve">, the </w:t>
      </w:r>
      <w:r w:rsidR="00797699" w:rsidRPr="000C49CB">
        <w:rPr>
          <w:color w:val="000000" w:themeColor="text1"/>
        </w:rPr>
        <w:t xml:space="preserve">acceleration values of the corresponding elevator runs </w:t>
      </w:r>
      <w:r w:rsidR="00CC1C4E">
        <w:rPr>
          <w:color w:val="000000" w:themeColor="text1"/>
        </w:rPr>
        <w:t>were</w:t>
      </w:r>
      <w:r w:rsidR="00CC1C4E" w:rsidRPr="000C49CB">
        <w:rPr>
          <w:color w:val="000000" w:themeColor="text1"/>
        </w:rPr>
        <w:t xml:space="preserve"> </w:t>
      </w:r>
      <w:r w:rsidR="00797699" w:rsidRPr="000C49CB">
        <w:rPr>
          <w:color w:val="000000" w:themeColor="text1"/>
        </w:rPr>
        <w:t xml:space="preserve">be integrated twice. For the </w:t>
      </w:r>
      <w:r w:rsidR="00CC1C4E">
        <w:rPr>
          <w:color w:val="000000" w:themeColor="text1"/>
        </w:rPr>
        <w:t>distance</w:t>
      </w:r>
      <w:r w:rsidR="00CC1C4E" w:rsidRPr="000C49CB">
        <w:rPr>
          <w:color w:val="000000" w:themeColor="text1"/>
        </w:rPr>
        <w:t xml:space="preserve"> </w:t>
      </w:r>
      <w:r w:rsidR="00797699" w:rsidRPr="000C49CB">
        <w:rPr>
          <w:color w:val="000000" w:themeColor="text1"/>
        </w:rPr>
        <w:t xml:space="preserve">from </w:t>
      </w:r>
      <w:r w:rsidR="00CC1C4E">
        <w:rPr>
          <w:color w:val="000000" w:themeColor="text1"/>
        </w:rPr>
        <w:t>the 1st</w:t>
      </w:r>
      <w:r w:rsidR="00CC1C4E" w:rsidRPr="000C49CB">
        <w:rPr>
          <w:color w:val="000000" w:themeColor="text1"/>
        </w:rPr>
        <w:t xml:space="preserve"> </w:t>
      </w:r>
      <w:r w:rsidR="00CC1C4E">
        <w:rPr>
          <w:color w:val="000000" w:themeColor="text1"/>
        </w:rPr>
        <w:t>to</w:t>
      </w:r>
      <w:r w:rsidR="00CC1C4E" w:rsidRPr="000C49CB">
        <w:rPr>
          <w:color w:val="000000" w:themeColor="text1"/>
        </w:rPr>
        <w:t xml:space="preserve"> </w:t>
      </w:r>
      <w:r w:rsidR="00C74238" w:rsidRPr="000C49CB">
        <w:rPr>
          <w:color w:val="000000" w:themeColor="text1"/>
        </w:rPr>
        <w:t xml:space="preserve">the 4th floor you get </w:t>
      </w:r>
      <w:proofErr w:type="gramStart"/>
      <w:r w:rsidR="00C74238" w:rsidRPr="000C49CB">
        <w:rPr>
          <w:color w:val="000000" w:themeColor="text1"/>
        </w:rPr>
        <w:t>a distance of 11.1</w:t>
      </w:r>
      <w:proofErr w:type="gramEnd"/>
      <w:r w:rsidR="00C74238" w:rsidRPr="000C49CB">
        <w:rPr>
          <w:color w:val="000000" w:themeColor="text1"/>
        </w:rPr>
        <w:t xml:space="preserve"> m.</w:t>
      </w:r>
      <w:r w:rsidR="00CC1C4E">
        <w:rPr>
          <w:color w:val="000000" w:themeColor="text1"/>
        </w:rPr>
        <w:t xml:space="preserve"> T</w:t>
      </w:r>
      <w:r w:rsidR="00C74238" w:rsidRPr="000C49CB">
        <w:rPr>
          <w:color w:val="000000" w:themeColor="text1"/>
        </w:rPr>
        <w:t>he distance between</w:t>
      </w:r>
      <w:r w:rsidR="00CC1C4E" w:rsidRPr="000C49CB">
        <w:rPr>
          <w:color w:val="000000" w:themeColor="text1"/>
        </w:rPr>
        <w:t xml:space="preserve"> </w:t>
      </w:r>
      <w:r w:rsidRPr="000C49CB">
        <w:t xml:space="preserve">the </w:t>
      </w:r>
      <w:r w:rsidR="00B30B95" w:rsidRPr="000C49CB">
        <w:rPr>
          <w:color w:val="000000" w:themeColor="text1"/>
        </w:rPr>
        <w:t>pulley</w:t>
      </w:r>
      <w:r w:rsidR="00C74238" w:rsidRPr="000C49CB">
        <w:rPr>
          <w:color w:val="000000" w:themeColor="text1"/>
        </w:rPr>
        <w:t xml:space="preserve"> and the cabin</w:t>
      </w:r>
      <w:r w:rsidR="00B30B95" w:rsidRPr="000C49CB">
        <w:rPr>
          <w:color w:val="000000" w:themeColor="text1"/>
        </w:rPr>
        <w:t xml:space="preserve"> on the top floor</w:t>
      </w:r>
      <w:r w:rsidR="00765593" w:rsidRPr="000C49CB">
        <w:rPr>
          <w:color w:val="000000" w:themeColor="text1"/>
        </w:rPr>
        <w:t>, which</w:t>
      </w:r>
      <w:r w:rsidR="00765593" w:rsidRPr="000C49CB">
        <w:t xml:space="preserve"> </w:t>
      </w:r>
      <w:r w:rsidR="00765593" w:rsidRPr="000C49CB">
        <w:rPr>
          <w:color w:val="000000" w:themeColor="text1"/>
        </w:rPr>
        <w:t>was estimated to be 0.5 m</w:t>
      </w:r>
      <w:r w:rsidR="00765593">
        <w:rPr>
          <w:color w:val="000000" w:themeColor="text1"/>
        </w:rPr>
        <w:t>,</w:t>
      </w:r>
      <w:r w:rsidRPr="000C49CB">
        <w:t xml:space="preserve"> must</w:t>
      </w:r>
      <w:r w:rsidR="00CC1C4E" w:rsidRPr="000C49CB">
        <w:t xml:space="preserve"> </w:t>
      </w:r>
      <w:r w:rsidR="00274EAA" w:rsidRPr="000C49CB">
        <w:rPr>
          <w:color w:val="000000" w:themeColor="text1"/>
        </w:rPr>
        <w:t xml:space="preserve">be </w:t>
      </w:r>
      <w:r w:rsidR="00CC1C4E">
        <w:rPr>
          <w:color w:val="000000" w:themeColor="text1"/>
        </w:rPr>
        <w:t>added to this value</w:t>
      </w:r>
      <w:r w:rsidR="00274EAA" w:rsidRPr="000C49CB">
        <w:rPr>
          <w:color w:val="000000" w:themeColor="text1"/>
        </w:rPr>
        <w:t xml:space="preserve">. </w:t>
      </w:r>
    </w:p>
    <w:p w14:paraId="1EB44981" w14:textId="1553DF0C" w:rsidR="00B86C14" w:rsidRPr="00CC1C4E" w:rsidRDefault="00DA17B9" w:rsidP="00B86C14">
      <w:pPr>
        <w:keepNext/>
        <w:spacing w:after="120"/>
        <w:jc w:val="both"/>
      </w:pPr>
      <w:r w:rsidRPr="00CC1C4E">
        <w:rPr>
          <w:noProof/>
        </w:rPr>
        <w:drawing>
          <wp:inline distT="0" distB="0" distL="0" distR="0" wp14:anchorId="4DA08FCC" wp14:editId="4D5DE8B1">
            <wp:extent cx="3778674" cy="2054304"/>
            <wp:effectExtent l="0" t="0" r="0" b="31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8635" cy="2070593"/>
                    </a:xfrm>
                    <a:prstGeom prst="rect">
                      <a:avLst/>
                    </a:prstGeom>
                  </pic:spPr>
                </pic:pic>
              </a:graphicData>
            </a:graphic>
          </wp:inline>
        </w:drawing>
      </w:r>
    </w:p>
    <w:p w14:paraId="657AAC37" w14:textId="1295486A" w:rsidR="00C74238" w:rsidRPr="00CC1C4E" w:rsidRDefault="00B86C14" w:rsidP="00B86C14">
      <w:pPr>
        <w:pStyle w:val="Caption"/>
        <w:jc w:val="both"/>
        <w:rPr>
          <w:color w:val="000000" w:themeColor="text1"/>
        </w:rPr>
      </w:pPr>
      <w:r w:rsidRPr="000C49CB">
        <w:t xml:space="preserve">Figure </w:t>
      </w:r>
      <w:r w:rsidR="00945C4A" w:rsidRPr="000C49CB">
        <w:fldChar w:fldCharType="begin"/>
      </w:r>
      <w:r w:rsidR="00945C4A" w:rsidRPr="000C49CB">
        <w:instrText xml:space="preserve"> SEQ Abbildung \* ARABIC </w:instrText>
      </w:r>
      <w:r w:rsidR="00945C4A" w:rsidRPr="000C49CB">
        <w:fldChar w:fldCharType="separate"/>
      </w:r>
      <w:r w:rsidR="00981D21">
        <w:rPr>
          <w:noProof/>
        </w:rPr>
        <w:t>1</w:t>
      </w:r>
      <w:r w:rsidR="00945C4A" w:rsidRPr="000C49CB">
        <w:rPr>
          <w:noProof/>
        </w:rPr>
        <w:fldChar w:fldCharType="end"/>
      </w:r>
      <w:r w:rsidR="004C6583" w:rsidRPr="000C49CB">
        <w:t xml:space="preserve"> Integration of the acceleration values of an elevator ride from the 1st to the 4th floor</w:t>
      </w:r>
    </w:p>
    <w:p w14:paraId="6C06D724" w14:textId="710C3D33" w:rsidR="00274EAA" w:rsidRPr="00CC1C4E" w:rsidRDefault="00041B6A" w:rsidP="003228E1">
      <w:pPr>
        <w:spacing w:after="120"/>
        <w:jc w:val="both"/>
        <w:rPr>
          <w:rFonts w:eastAsiaTheme="minorEastAsia"/>
          <w:color w:val="000000" w:themeColor="text1"/>
        </w:rPr>
      </w:pPr>
      <w:r w:rsidRPr="000C49CB">
        <w:rPr>
          <w:color w:val="000000" w:themeColor="text1"/>
        </w:rPr>
        <w:t xml:space="preserve">Due to the </w:t>
      </w:r>
      <w:r w:rsidR="008E20EB" w:rsidRPr="000C49CB">
        <w:rPr>
          <w:color w:val="000000" w:themeColor="text1"/>
        </w:rPr>
        <w:t>sampling rate of the smartphone</w:t>
      </w:r>
      <w:r w:rsidR="00CC1C4E" w:rsidRPr="000C49CB">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s</m:t>
            </m:r>
          </m:sub>
        </m:sSub>
      </m:oMath>
      <w:r w:rsidR="00CC1C4E">
        <w:rPr>
          <w:rFonts w:eastAsiaTheme="minorEastAsia"/>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s</m:t>
            </m:r>
          </m:sub>
        </m:sSub>
        <m:r>
          <w:rPr>
            <w:rFonts w:ascii="Cambria Math" w:eastAsiaTheme="minorEastAsia" w:hAnsi="Cambria Math"/>
            <w:color w:val="000000" w:themeColor="text1"/>
          </w:rPr>
          <m:t>≈198</m:t>
        </m:r>
      </m:oMath>
      <w:r w:rsidR="00CC1C4E" w:rsidRPr="00CC1C4E">
        <w:t xml:space="preserve"> </w:t>
      </w:r>
      <w:r w:rsidR="00CC1C4E" w:rsidRPr="008C70D8">
        <w:t>Hz</w:t>
      </w:r>
      <w:r w:rsidR="00CC1C4E">
        <w:rPr>
          <w:rFonts w:eastAsiaTheme="minorEastAsia"/>
          <w:color w:val="000000" w:themeColor="text1"/>
        </w:rPr>
        <w:t xml:space="preserve"> </w:t>
      </w:r>
      <w:r w:rsidR="00CC1C4E" w:rsidRPr="008C70D8">
        <w:rPr>
          <w:color w:val="000000" w:themeColor="text1"/>
        </w:rPr>
        <w:t>in the example</w:t>
      </w:r>
      <w:r w:rsidR="00CB3965" w:rsidRPr="000C49CB">
        <w:rPr>
          <w:color w:val="000000" w:themeColor="text1"/>
        </w:rPr>
        <w:t>),</w:t>
      </w:r>
      <w:r w:rsidR="00CC1C4E" w:rsidRPr="000C49CB">
        <w:rPr>
          <w:color w:val="000000" w:themeColor="text1"/>
        </w:rPr>
        <w:t xml:space="preserve"> </w:t>
      </w:r>
      <w:r w:rsidRPr="000C49CB">
        <w:t xml:space="preserve">only frequencies from 0 to </w:t>
      </w:r>
      <w:r w:rsidR="00CC1C4E" w:rsidRPr="008C70D8">
        <w:t xml:space="preserve"> </w:t>
      </w:r>
      <m:oMath>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s</m:t>
                </m:r>
              </m:sub>
            </m:sSub>
          </m:num>
          <m:den>
            <m:r>
              <w:rPr>
                <w:rFonts w:ascii="Cambria Math" w:hAnsi="Cambria Math"/>
                <w:color w:val="000000" w:themeColor="text1"/>
              </w:rPr>
              <m:t>2</m:t>
            </m:r>
          </m:den>
        </m:f>
      </m:oMath>
      <w:r w:rsidRPr="000C49CB">
        <w:t xml:space="preserve">, </w:t>
      </w:r>
      <w:r w:rsidR="000C49CB" w:rsidRPr="000C49CB">
        <w:rPr>
          <w:color w:val="000000" w:themeColor="text1"/>
        </w:rPr>
        <w:t>i.e.,</w:t>
      </w:r>
      <w:r w:rsidR="00CB3965" w:rsidRPr="000C49CB">
        <w:rPr>
          <w:color w:val="000000" w:themeColor="text1"/>
        </w:rPr>
        <w:t xml:space="preserve"> from 0 to approx</w:t>
      </w:r>
      <w:r w:rsidR="005B7E48" w:rsidRPr="000C49CB">
        <w:rPr>
          <w:color w:val="000000" w:themeColor="text1"/>
        </w:rPr>
        <w:t>. 99 Hz</w:t>
      </w:r>
      <w:r w:rsidR="00274EAA" w:rsidRPr="000C49CB">
        <w:rPr>
          <w:color w:val="000000" w:themeColor="text1"/>
        </w:rPr>
        <w:t>,</w:t>
      </w:r>
      <w:r w:rsidR="00CC1C4E" w:rsidRPr="000C49CB">
        <w:rPr>
          <w:color w:val="000000" w:themeColor="text1"/>
        </w:rPr>
        <w:t xml:space="preserve"> </w:t>
      </w:r>
      <w:r w:rsidRPr="000C49CB">
        <w:t xml:space="preserve">can </w:t>
      </w:r>
      <w:r w:rsidR="00CB3965" w:rsidRPr="000C49CB">
        <w:rPr>
          <w:color w:val="000000" w:themeColor="text1"/>
        </w:rPr>
        <w:t>be</w:t>
      </w:r>
      <w:r w:rsidR="00CC1C4E" w:rsidRPr="000C49CB">
        <w:rPr>
          <w:color w:val="000000" w:themeColor="text1"/>
        </w:rPr>
        <w:t xml:space="preserve"> </w:t>
      </w:r>
      <w:r w:rsidR="00CC1C4E">
        <w:t>analyzed</w:t>
      </w:r>
      <w:r w:rsidR="00CC1C4E" w:rsidRPr="000C49CB">
        <w:t xml:space="preserve"> </w:t>
      </w:r>
      <w:r w:rsidRPr="000C49CB">
        <w:t>in the</w:t>
      </w:r>
      <w:r w:rsidR="00CC1C4E">
        <w:t xml:space="preserve"> </w:t>
      </w:r>
      <w:r w:rsidR="008E20EB" w:rsidRPr="000C49CB">
        <w:rPr>
          <w:color w:val="000000" w:themeColor="text1"/>
        </w:rPr>
        <w:t xml:space="preserve">Python script </w:t>
      </w:r>
      <w:r w:rsidR="00CC1C4E">
        <w:rPr>
          <w:color w:val="000000" w:themeColor="text1"/>
        </w:rPr>
        <w:t>using the</w:t>
      </w:r>
      <w:r w:rsidR="008E20EB" w:rsidRPr="000C49CB">
        <w:rPr>
          <w:color w:val="000000" w:themeColor="text1"/>
        </w:rPr>
        <w:t xml:space="preserve"> Fast Fourier Transform (FFT</w:t>
      </w:r>
      <w:r w:rsidR="00274EAA" w:rsidRPr="000C49CB">
        <w:rPr>
          <w:color w:val="000000" w:themeColor="text1"/>
        </w:rPr>
        <w:t xml:space="preserve">). </w:t>
      </w:r>
      <w:r w:rsidR="005B7E48" w:rsidRPr="000C49CB">
        <w:rPr>
          <w:color w:val="000000" w:themeColor="text1"/>
        </w:rPr>
        <w:t>However</w:t>
      </w:r>
      <w:r w:rsidRPr="000C49CB">
        <w:t>, this is</w:t>
      </w:r>
      <w:r w:rsidR="00CC1C4E" w:rsidRPr="000C49CB">
        <w:t xml:space="preserve"> </w:t>
      </w:r>
      <w:r w:rsidR="00274EAA" w:rsidRPr="000C49CB">
        <w:rPr>
          <w:color w:val="000000" w:themeColor="text1"/>
        </w:rPr>
        <w:t>more than sufficient, since the frequencies</w:t>
      </w:r>
      <w:r w:rsidR="005B7E48" w:rsidRPr="000C49CB">
        <w:rPr>
          <w:color w:val="000000" w:themeColor="text1"/>
        </w:rPr>
        <w:t xml:space="preserve"> of the rope </w:t>
      </w:r>
      <w:r w:rsidR="00CC1C4E" w:rsidRPr="000C49CB">
        <w:rPr>
          <w:color w:val="000000" w:themeColor="text1"/>
        </w:rPr>
        <w:t>oscillation</w:t>
      </w:r>
      <w:r w:rsidRPr="000C49CB">
        <w:t xml:space="preserve"> are</w:t>
      </w:r>
      <w:r w:rsidR="00CC1C4E" w:rsidRPr="000C49CB">
        <w:t xml:space="preserve"> </w:t>
      </w:r>
      <w:r w:rsidR="00274EAA" w:rsidRPr="000C49CB">
        <w:rPr>
          <w:color w:val="000000" w:themeColor="text1"/>
        </w:rPr>
        <w:t xml:space="preserve">in the range between 1 and 10 </w:t>
      </w:r>
      <w:r w:rsidR="005B7E48" w:rsidRPr="000C49CB">
        <w:rPr>
          <w:color w:val="000000" w:themeColor="text1"/>
        </w:rPr>
        <w:t>Hz.</w:t>
      </w:r>
      <w:r w:rsidR="00CC1C4E" w:rsidRPr="000C49CB">
        <w:t xml:space="preserve"> </w:t>
      </w:r>
      <w:r w:rsidR="00B86C14" w:rsidRPr="000C49CB">
        <w:rPr>
          <w:color w:val="000000" w:themeColor="text1"/>
        </w:rPr>
        <w:t>Due to the brevity of the oscillation, it makes sense here</w:t>
      </w:r>
      <w:r w:rsidRPr="000C49CB">
        <w:t xml:space="preserve"> </w:t>
      </w:r>
      <w:r w:rsidR="005B7E48" w:rsidRPr="000C49CB">
        <w:rPr>
          <w:color w:val="000000" w:themeColor="text1"/>
        </w:rPr>
        <w:t>to</w:t>
      </w:r>
      <w:r w:rsidRPr="000C49CB">
        <w:t xml:space="preserve"> treat</w:t>
      </w:r>
      <w:r w:rsidR="00CC1C4E" w:rsidRPr="000C49CB">
        <w:t xml:space="preserve"> </w:t>
      </w:r>
      <w:r w:rsidR="00B86C14" w:rsidRPr="000C49CB">
        <w:rPr>
          <w:color w:val="000000" w:themeColor="text1"/>
        </w:rPr>
        <w:t xml:space="preserve">several jumps in </w:t>
      </w:r>
      <w:r w:rsidR="00CC1C4E">
        <w:rPr>
          <w:color w:val="000000" w:themeColor="text1"/>
        </w:rPr>
        <w:t>one</w:t>
      </w:r>
      <w:r w:rsidR="00B86C14" w:rsidRPr="000C49CB">
        <w:rPr>
          <w:color w:val="000000" w:themeColor="text1"/>
        </w:rPr>
        <w:t xml:space="preserve"> </w:t>
      </w:r>
      <w:r w:rsidR="005B7E48" w:rsidRPr="000C49CB">
        <w:rPr>
          <w:color w:val="000000" w:themeColor="text1"/>
        </w:rPr>
        <w:t>Fourier</w:t>
      </w:r>
      <w:r w:rsidRPr="000C49CB">
        <w:t xml:space="preserve"> </w:t>
      </w:r>
      <w:r w:rsidR="00B86C14" w:rsidRPr="000C49CB">
        <w:rPr>
          <w:color w:val="000000" w:themeColor="text1"/>
        </w:rPr>
        <w:t xml:space="preserve">transform. When jumping, care should be taken to ensure that the jumps do not influence each other. In addition, a somewhat wider distribution of frequencies can be expected due to possible phase jumps between the oscillations. </w:t>
      </w:r>
      <w:r w:rsidR="00CC1C4E">
        <w:rPr>
          <w:color w:val="000000" w:themeColor="text1"/>
        </w:rPr>
        <w:t>Despite positioning</w:t>
      </w:r>
      <w:r w:rsidRPr="000C49CB">
        <w:t xml:space="preserve"> </w:t>
      </w:r>
      <w:r w:rsidR="009D164A" w:rsidRPr="000C49CB">
        <w:rPr>
          <w:color w:val="000000" w:themeColor="text1"/>
        </w:rPr>
        <w:t>the smartphone</w:t>
      </w:r>
      <w:r w:rsidR="00B86C14" w:rsidRPr="000C49CB">
        <w:rPr>
          <w:color w:val="000000" w:themeColor="text1"/>
        </w:rPr>
        <w:t xml:space="preserve"> on the wall</w:t>
      </w:r>
      <w:r w:rsidR="009D164A" w:rsidRPr="000C49CB">
        <w:rPr>
          <w:color w:val="000000" w:themeColor="text1"/>
        </w:rPr>
        <w:t xml:space="preserve"> of the elevator car</w:t>
      </w:r>
      <w:r w:rsidRPr="000C49CB">
        <w:t>,</w:t>
      </w:r>
      <w:r w:rsidR="00CC1C4E" w:rsidRPr="000C49CB">
        <w:t xml:space="preserve"> </w:t>
      </w:r>
      <w:r w:rsidR="00B86C14" w:rsidRPr="000C49CB">
        <w:rPr>
          <w:color w:val="000000" w:themeColor="text1"/>
        </w:rPr>
        <w:t xml:space="preserve">further </w:t>
      </w:r>
      <w:r w:rsidR="00CC1C4E" w:rsidRPr="000C49CB">
        <w:rPr>
          <w:color w:val="000000" w:themeColor="text1"/>
        </w:rPr>
        <w:t>oscillations</w:t>
      </w:r>
      <w:r w:rsidR="00B86C14" w:rsidRPr="000C49CB">
        <w:rPr>
          <w:color w:val="000000" w:themeColor="text1"/>
        </w:rPr>
        <w:t xml:space="preserve"> may be observed. In this case, it is advisable to </w:t>
      </w:r>
      <w:r w:rsidR="009D164A" w:rsidRPr="000C49CB">
        <w:rPr>
          <w:color w:val="000000" w:themeColor="text1"/>
        </w:rPr>
        <w:t>compare</w:t>
      </w:r>
      <w:r w:rsidRPr="000C49CB">
        <w:t xml:space="preserve"> different </w:t>
      </w:r>
      <w:r w:rsidR="009D164A" w:rsidRPr="000C49CB">
        <w:rPr>
          <w:color w:val="000000" w:themeColor="text1"/>
        </w:rPr>
        <w:t>mounting points in the cabin</w:t>
      </w:r>
      <w:r w:rsidR="00B86C14" w:rsidRPr="000C49CB">
        <w:rPr>
          <w:color w:val="000000" w:themeColor="text1"/>
        </w:rPr>
        <w:t>.</w:t>
      </w:r>
    </w:p>
    <w:p w14:paraId="08DCD05A" w14:textId="4C00DED0" w:rsidR="00B86C14" w:rsidRPr="00CC1C4E" w:rsidRDefault="006D1666" w:rsidP="00B86C14">
      <w:pPr>
        <w:keepNext/>
        <w:spacing w:after="120"/>
        <w:jc w:val="both"/>
      </w:pPr>
      <w:r w:rsidRPr="000C49CB">
        <w:rPr>
          <w:noProof/>
          <w:color w:val="000000" w:themeColor="text1"/>
        </w:rPr>
        <w:lastRenderedPageBreak/>
        <w:drawing>
          <wp:inline distT="0" distB="0" distL="0" distR="0" wp14:anchorId="5870BC8F" wp14:editId="2371CB33">
            <wp:extent cx="2831890" cy="1862904"/>
            <wp:effectExtent l="0" t="0" r="6985" b="4445"/>
            <wp:docPr id="3" name="Grafik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Chart&#10;&#10;Description automatically generated"/>
                    <pic:cNvPicPr/>
                  </pic:nvPicPr>
                  <pic:blipFill>
                    <a:blip r:embed="rId17"/>
                    <a:stretch>
                      <a:fillRect/>
                    </a:stretch>
                  </pic:blipFill>
                  <pic:spPr>
                    <a:xfrm>
                      <a:off x="0" y="0"/>
                      <a:ext cx="2853018" cy="1876802"/>
                    </a:xfrm>
                    <a:prstGeom prst="rect">
                      <a:avLst/>
                    </a:prstGeom>
                  </pic:spPr>
                </pic:pic>
              </a:graphicData>
            </a:graphic>
          </wp:inline>
        </w:drawing>
      </w:r>
      <w:r w:rsidR="00DA4C4B" w:rsidRPr="000C49CB">
        <w:rPr>
          <w:noProof/>
        </w:rPr>
        <w:drawing>
          <wp:inline distT="0" distB="0" distL="0" distR="0" wp14:anchorId="7C4B39D1" wp14:editId="2FE0BABC">
            <wp:extent cx="2863446" cy="18973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88864" cy="1914223"/>
                    </a:xfrm>
                    <a:prstGeom prst="rect">
                      <a:avLst/>
                    </a:prstGeom>
                  </pic:spPr>
                </pic:pic>
              </a:graphicData>
            </a:graphic>
          </wp:inline>
        </w:drawing>
      </w:r>
      <w:r w:rsidR="00DA4C4B" w:rsidRPr="000C49CB">
        <w:t xml:space="preserve"> </w:t>
      </w:r>
      <w:r w:rsidR="00575FC2" w:rsidRPr="000C49CB">
        <w:rPr>
          <w:noProof/>
        </w:rPr>
        <mc:AlternateContent>
          <mc:Choice Requires="wps">
            <w:drawing>
              <wp:anchor distT="0" distB="0" distL="114300" distR="114300" simplePos="0" relativeHeight="251658240" behindDoc="0" locked="0" layoutInCell="1" allowOverlap="1" wp14:anchorId="318ABFDD" wp14:editId="27D2C800">
                <wp:simplePos x="0" y="0"/>
                <wp:positionH relativeFrom="column">
                  <wp:posOffset>3131185</wp:posOffset>
                </wp:positionH>
                <wp:positionV relativeFrom="paragraph">
                  <wp:posOffset>1913255</wp:posOffset>
                </wp:positionV>
                <wp:extent cx="2914650" cy="635"/>
                <wp:effectExtent l="0" t="0" r="0" b="0"/>
                <wp:wrapNone/>
                <wp:docPr id="5" name="Textfeld 5"/>
                <wp:cNvGraphicFramePr/>
                <a:graphic xmlns:a="http://schemas.openxmlformats.org/drawingml/2006/main">
                  <a:graphicData uri="http://schemas.microsoft.com/office/word/2010/wordprocessingShape">
                    <wps:wsp>
                      <wps:cNvSpPr txBox="1"/>
                      <wps:spPr>
                        <a:xfrm>
                          <a:off x="0" y="0"/>
                          <a:ext cx="2914650" cy="635"/>
                        </a:xfrm>
                        <a:prstGeom prst="rect">
                          <a:avLst/>
                        </a:prstGeom>
                        <a:solidFill>
                          <a:prstClr val="white"/>
                        </a:solidFill>
                        <a:ln>
                          <a:noFill/>
                        </a:ln>
                      </wps:spPr>
                      <wps:txbx>
                        <w:txbxContent>
                          <w:p w14:paraId="66EFB3CF" w14:textId="46FBC0B6" w:rsidR="00575FC2" w:rsidRDefault="00575FC2" w:rsidP="00575FC2">
                            <w:pPr>
                              <w:pStyle w:val="Caption"/>
                            </w:pPr>
                            <w:r>
                              <w:rPr>
                                <w:lang w:val="en"/>
                              </w:rPr>
                              <w:t xml:space="preserve">Figure 3 Fourier transform for </w:t>
                            </w:r>
                            <w:r w:rsidR="00CC1C4E">
                              <w:rPr>
                                <w:lang w:val="en"/>
                              </w:rPr>
                              <w:t>oscillations</w:t>
                            </w:r>
                            <w:r>
                              <w:rPr>
                                <w:lang w:val="en"/>
                              </w:rPr>
                              <w:t xml:space="preserve"> in the </w:t>
                            </w:r>
                            <w:r w:rsidR="00FB6801">
                              <w:rPr>
                                <w:lang w:val="en"/>
                              </w:rPr>
                              <w:t>basement.</w:t>
                            </w:r>
                          </w:p>
                          <w:p w14:paraId="4B89BA0B" w14:textId="77777777" w:rsidR="00575FC2" w:rsidRPr="00575FC2" w:rsidRDefault="00575FC2" w:rsidP="00575FC2"/>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8ABFDD" id="_x0000_t202" coordsize="21600,21600" o:spt="202" path="m,l,21600r21600,l21600,xe">
                <v:stroke joinstyle="miter"/>
                <v:path gradientshapeok="t" o:connecttype="rect"/>
              </v:shapetype>
              <v:shape id="Textfeld 5" o:spid="_x0000_s1026" type="#_x0000_t202" style="position:absolute;left:0;text-align:left;margin-left:246.55pt;margin-top:150.65pt;width:229.5pt;height:.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" stroked="f">
                <v:textbox style="mso-fit-shape-to-text:t" inset="0,0,0,0">
                  <w:txbxContent>
                    <w:p w14:paraId="66EFB3CF" w14:textId="46FBC0B6" w:rsidR="00575FC2" w:rsidRDefault="00575FC2" w:rsidP="00575FC2">
                      <w:pPr>
                        <w:pStyle w:val="Caption"/>
                      </w:pPr>
                      <w:r>
                        <w:rPr>
                          <w:lang w:val="en"/>
                        </w:rPr>
                        <w:t xml:space="preserve">Figure 3 Fourier transform for </w:t>
                      </w:r>
                      <w:r w:rsidR="00CC1C4E">
                        <w:rPr>
                          <w:lang w:val="en"/>
                        </w:rPr>
                        <w:t>oscillations</w:t>
                      </w:r>
                      <w:r>
                        <w:rPr>
                          <w:lang w:val="en"/>
                        </w:rPr>
                        <w:t xml:space="preserve"> in the </w:t>
                      </w:r>
                      <w:r w:rsidR="00FB6801">
                        <w:rPr>
                          <w:lang w:val="en"/>
                        </w:rPr>
                        <w:t>basement.</w:t>
                      </w:r>
                    </w:p>
                    <w:p w14:paraId="4B89BA0B" w14:textId="77777777" w:rsidR="00575FC2" w:rsidRPr="00575FC2" w:rsidRDefault="00575FC2" w:rsidP="00575FC2"/>
                  </w:txbxContent>
                </v:textbox>
              </v:shape>
            </w:pict>
          </mc:Fallback>
        </mc:AlternateContent>
      </w:r>
    </w:p>
    <w:p w14:paraId="1A31CDD0" w14:textId="3334D6E4" w:rsidR="00B86C14" w:rsidRPr="00CC1C4E" w:rsidRDefault="00B86C14" w:rsidP="00B86C14">
      <w:pPr>
        <w:pStyle w:val="Caption"/>
        <w:jc w:val="both"/>
      </w:pPr>
      <w:r w:rsidRPr="000C49CB">
        <w:t xml:space="preserve">Figure </w:t>
      </w:r>
      <w:r w:rsidR="00945C4A" w:rsidRPr="000C49CB">
        <w:fldChar w:fldCharType="begin"/>
      </w:r>
      <w:r w:rsidR="00945C4A" w:rsidRPr="000C49CB">
        <w:instrText xml:space="preserve"> SEQ Abbildung \* ARABIC </w:instrText>
      </w:r>
      <w:r w:rsidR="00945C4A" w:rsidRPr="000C49CB">
        <w:fldChar w:fldCharType="separate"/>
      </w:r>
      <w:r w:rsidR="00981D21">
        <w:rPr>
          <w:noProof/>
        </w:rPr>
        <w:t>2</w:t>
      </w:r>
      <w:r w:rsidR="00945C4A" w:rsidRPr="000C49CB">
        <w:rPr>
          <w:noProof/>
        </w:rPr>
        <w:fldChar w:fldCharType="end"/>
      </w:r>
      <w:r w:rsidR="00575FC2" w:rsidRPr="000C49CB">
        <w:t xml:space="preserve"> Example of a recorded </w:t>
      </w:r>
      <w:r w:rsidR="00CC1C4E" w:rsidRPr="000C49CB">
        <w:t>oscillation</w:t>
      </w:r>
    </w:p>
    <w:p w14:paraId="1BBF0636" w14:textId="5C0264A2" w:rsidR="00771F3D" w:rsidRPr="00CC1C4E" w:rsidRDefault="00771F3D" w:rsidP="00575FC2">
      <w:pPr>
        <w:keepNext/>
        <w:spacing w:after="120"/>
        <w:jc w:val="both"/>
        <w:rPr>
          <w:noProof/>
          <w:color w:val="000000" w:themeColor="text1"/>
        </w:rPr>
      </w:pPr>
    </w:p>
    <w:p w14:paraId="2D828AE2" w14:textId="2113E07D" w:rsidR="00575FC2" w:rsidRPr="00CC1C4E" w:rsidRDefault="00DD46BF" w:rsidP="00575FC2">
      <w:pPr>
        <w:keepNext/>
        <w:spacing w:after="120"/>
        <w:jc w:val="both"/>
      </w:pPr>
      <w:r w:rsidRPr="00CC1C4E">
        <w:rPr>
          <w:noProof/>
          <w:color w:val="000000" w:themeColor="text1"/>
        </w:rPr>
        <w:t xml:space="preserve"> </w:t>
      </w:r>
      <w:r w:rsidR="00DA17B9" w:rsidRPr="00CC1C4E">
        <w:rPr>
          <w:noProof/>
          <w:color w:val="000000" w:themeColor="text1"/>
        </w:rPr>
        <w:drawing>
          <wp:inline distT="0" distB="0" distL="0" distR="0" wp14:anchorId="1297EB49" wp14:editId="49DDA175">
            <wp:extent cx="2997200" cy="2111664"/>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00874" cy="2114252"/>
                    </a:xfrm>
                    <a:prstGeom prst="rect">
                      <a:avLst/>
                    </a:prstGeom>
                  </pic:spPr>
                </pic:pic>
              </a:graphicData>
            </a:graphic>
          </wp:inline>
        </w:drawing>
      </w:r>
    </w:p>
    <w:p w14:paraId="3DF3397E" w14:textId="2B305B74" w:rsidR="00A826E5" w:rsidRPr="00CC1C4E" w:rsidRDefault="00575FC2" w:rsidP="00575FC2">
      <w:pPr>
        <w:pStyle w:val="Caption"/>
        <w:jc w:val="both"/>
        <w:rPr>
          <w:color w:val="000000" w:themeColor="text1"/>
        </w:rPr>
      </w:pPr>
      <w:r w:rsidRPr="000C49CB">
        <w:t xml:space="preserve">Figure 4 Gaussian fit for a Fourier </w:t>
      </w:r>
      <w:proofErr w:type="gramStart"/>
      <w:r w:rsidRPr="000C49CB">
        <w:t>transform</w:t>
      </w:r>
      <w:proofErr w:type="gramEnd"/>
    </w:p>
    <w:p w14:paraId="209222B3" w14:textId="5E3A3CE0" w:rsidR="00A826E5" w:rsidRPr="00CC1C4E" w:rsidRDefault="00A826E5" w:rsidP="003228E1">
      <w:pPr>
        <w:spacing w:after="120"/>
        <w:jc w:val="both"/>
        <w:rPr>
          <w:rFonts w:eastAsiaTheme="minorEastAsia"/>
          <w:color w:val="000000" w:themeColor="text1"/>
        </w:rPr>
      </w:pPr>
      <w:r w:rsidRPr="000C49CB">
        <w:rPr>
          <w:color w:val="000000" w:themeColor="text1"/>
        </w:rPr>
        <w:t>With measurement</w:t>
      </w:r>
      <w:r w:rsidR="00CC1C4E">
        <w:rPr>
          <w:color w:val="000000" w:themeColor="text1"/>
        </w:rPr>
        <w:t xml:space="preserve"> uncertainty</w:t>
      </w:r>
      <w:r w:rsidRPr="000C49CB">
        <w:rPr>
          <w:color w:val="000000" w:themeColor="text1"/>
        </w:rPr>
        <w:t xml:space="preserve"> </w:t>
      </w:r>
      <m:oMath>
        <m:r>
          <w:rPr>
            <w:rFonts w:ascii="Cambria Math" w:hAnsi="Cambria Math"/>
            <w:color w:val="000000" w:themeColor="text1"/>
          </w:rPr>
          <m:t>σ</m:t>
        </m:r>
      </m:oMath>
      <w:r w:rsidRPr="000C49CB">
        <w:rPr>
          <w:color w:val="000000" w:themeColor="text1"/>
        </w:rPr>
        <w:t xml:space="preserve"> and</w:t>
      </w:r>
      <w:r w:rsidR="00CC1C4E" w:rsidRPr="000C49CB">
        <w:rPr>
          <w:color w:val="000000" w:themeColor="text1"/>
        </w:rPr>
        <w:t xml:space="preserve"> </w:t>
      </w:r>
      <w:r w:rsidR="009D164A" w:rsidRPr="000C49CB">
        <w:rPr>
          <w:color w:val="000000" w:themeColor="text1"/>
        </w:rPr>
        <w:t>Gaussian measurement uncertainty</w:t>
      </w:r>
      <w:r w:rsidR="00CC1C4E">
        <w:rPr>
          <w:color w:val="000000" w:themeColor="text1"/>
        </w:rPr>
        <w:t xml:space="preserve"> propagation</w:t>
      </w:r>
      <w:r w:rsidRPr="000C49CB">
        <w:t xml:space="preserve">, the </w:t>
      </w:r>
      <w:r w:rsidRPr="000C49CB">
        <w:rPr>
          <w:color w:val="000000" w:themeColor="text1"/>
        </w:rPr>
        <w:t xml:space="preserve">following </w:t>
      </w:r>
      <w:r w:rsidR="00CC1C4E">
        <w:rPr>
          <w:color w:val="000000" w:themeColor="text1"/>
        </w:rPr>
        <w:t>diagram</w:t>
      </w:r>
      <w:r w:rsidR="00CC1C4E" w:rsidRPr="000C49CB">
        <w:rPr>
          <w:color w:val="000000" w:themeColor="text1"/>
        </w:rPr>
        <w:t xml:space="preserve"> </w:t>
      </w:r>
      <w:r w:rsidRPr="000C49CB">
        <w:rPr>
          <w:color w:val="000000" w:themeColor="text1"/>
        </w:rPr>
        <w:t>emerges for the dependence</w:t>
      </w:r>
      <w:r w:rsidR="00CC1C4E">
        <w:rPr>
          <w:color w:val="000000" w:themeColor="text1"/>
        </w:rPr>
        <w:t xml:space="preserve"> of </w:t>
      </w:r>
      <m:oMath>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T</m:t>
            </m:r>
          </m:e>
          <m:sup>
            <m:r>
              <w:rPr>
                <w:rFonts w:ascii="Cambria Math" w:eastAsiaTheme="minorEastAsia" w:hAnsi="Cambria Math"/>
                <w:color w:val="000000" w:themeColor="text1"/>
              </w:rPr>
              <m:t>2</m:t>
            </m:r>
          </m:sup>
        </m:sSup>
      </m:oMath>
      <w:r w:rsidRPr="000C49CB">
        <w:rPr>
          <w:color w:val="000000" w:themeColor="text1"/>
        </w:rPr>
        <w:t xml:space="preserve"> on </w:t>
      </w:r>
      <w:r w:rsidR="00CC1C4E">
        <w:rPr>
          <w:color w:val="000000" w:themeColor="text1"/>
        </w:rPr>
        <w:t xml:space="preserve">the </w:t>
      </w:r>
      <w:r w:rsidRPr="000C49CB">
        <w:rPr>
          <w:color w:val="000000" w:themeColor="text1"/>
        </w:rPr>
        <w:t>rope</w:t>
      </w:r>
      <w:r w:rsidR="00CC1C4E">
        <w:rPr>
          <w:color w:val="000000" w:themeColor="text1"/>
        </w:rPr>
        <w:t xml:space="preserve"> </w:t>
      </w:r>
      <w:r w:rsidRPr="000C49CB">
        <w:rPr>
          <w:color w:val="000000" w:themeColor="text1"/>
        </w:rPr>
        <w:t>length</w:t>
      </w:r>
      <w:r w:rsidR="00CC1C4E">
        <w:rPr>
          <w:color w:val="000000" w:themeColor="text1"/>
        </w:rPr>
        <w:t xml:space="preserve"> </w:t>
      </w:r>
      <m:oMath>
        <m:r>
          <w:rPr>
            <w:rFonts w:ascii="Cambria Math" w:eastAsiaTheme="minorEastAsia" w:hAnsi="Cambria Math"/>
            <w:color w:val="000000" w:themeColor="text1"/>
          </w:rPr>
          <m:t>l</m:t>
        </m:r>
      </m:oMath>
      <w:r w:rsidR="00CC1C4E">
        <w:rPr>
          <w:color w:val="000000" w:themeColor="text1"/>
        </w:rPr>
        <w:t>.</w:t>
      </w:r>
    </w:p>
    <w:p w14:paraId="12DFBF1E" w14:textId="66BEC95E" w:rsidR="00575FC2" w:rsidRPr="00CC1C4E" w:rsidRDefault="00DA17B9" w:rsidP="00575FC2">
      <w:pPr>
        <w:keepNext/>
        <w:spacing w:after="120"/>
        <w:jc w:val="both"/>
      </w:pPr>
      <w:r w:rsidRPr="00CC1C4E">
        <w:rPr>
          <w:noProof/>
          <w:color w:val="FF0000"/>
        </w:rPr>
        <w:drawing>
          <wp:inline distT="0" distB="0" distL="0" distR="0" wp14:anchorId="43D45EDA" wp14:editId="726C3C66">
            <wp:extent cx="3959740" cy="2119206"/>
            <wp:effectExtent l="0" t="0" r="317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72271" cy="2125912"/>
                    </a:xfrm>
                    <a:prstGeom prst="rect">
                      <a:avLst/>
                    </a:prstGeom>
                  </pic:spPr>
                </pic:pic>
              </a:graphicData>
            </a:graphic>
          </wp:inline>
        </w:drawing>
      </w:r>
    </w:p>
    <w:p w14:paraId="72B49540" w14:textId="3553C5F4" w:rsidR="00575FC2" w:rsidRPr="00CC1C4E" w:rsidRDefault="00575FC2" w:rsidP="00575FC2">
      <w:pPr>
        <w:pStyle w:val="Caption"/>
        <w:jc w:val="both"/>
        <w:rPr>
          <w:color w:val="FF0000"/>
        </w:rPr>
      </w:pPr>
      <w:r w:rsidRPr="000C49CB">
        <w:t xml:space="preserve">Figure 5 Relationship between </w:t>
      </w:r>
      <m:oMath>
        <m:r>
          <w:rPr>
            <w:rFonts w:ascii="Cambria Math" w:hAnsi="Cambria Math"/>
          </w:rPr>
          <m:t>l</m:t>
        </m:r>
      </m:oMath>
      <w:r w:rsidRPr="000C49CB">
        <w:t xml:space="preserve"> and </w:t>
      </w:r>
      <m:oMath>
        <m:sSup>
          <m:sSupPr>
            <m:ctrlPr>
              <w:rPr>
                <w:rFonts w:ascii="Cambria Math" w:eastAsiaTheme="minorEastAsia" w:hAnsi="Cambria Math"/>
              </w:rPr>
            </m:ctrlPr>
          </m:sSupPr>
          <m:e>
            <m:r>
              <w:rPr>
                <w:rFonts w:ascii="Cambria Math" w:eastAsiaTheme="minorEastAsia" w:hAnsi="Cambria Math"/>
              </w:rPr>
              <m:t>T</m:t>
            </m:r>
          </m:e>
          <m:sup>
            <m:r>
              <w:rPr>
                <w:rFonts w:ascii="Cambria Math" w:eastAsiaTheme="minorEastAsia" w:hAnsi="Cambria Math"/>
              </w:rPr>
              <m:t>2</m:t>
            </m:r>
          </m:sup>
        </m:sSup>
      </m:oMath>
    </w:p>
    <w:p w14:paraId="14B7A864" w14:textId="3803934F" w:rsidR="00817388" w:rsidRPr="00CC1C4E" w:rsidRDefault="000A268D" w:rsidP="000108A8">
      <w:pPr>
        <w:pStyle w:val="Heading2"/>
        <w:rPr>
          <w:b w:val="0"/>
        </w:rPr>
      </w:pPr>
      <w:r>
        <w:t>Possible forms of assessment</w:t>
      </w:r>
    </w:p>
    <w:p w14:paraId="52367FB5" w14:textId="682FFF12" w:rsidR="00284E5F" w:rsidRPr="00CC1C4E" w:rsidRDefault="00711AC3" w:rsidP="00284E5F">
      <w:pPr>
        <w:spacing w:after="120"/>
        <w:jc w:val="both"/>
      </w:pPr>
      <w:r w:rsidRPr="000C49CB">
        <w:t xml:space="preserve">The results of the </w:t>
      </w:r>
      <w:r w:rsidR="00CC1C4E">
        <w:t xml:space="preserve">preparatory </w:t>
      </w:r>
      <w:r w:rsidRPr="000C49CB">
        <w:t>task</w:t>
      </w:r>
      <w:r w:rsidR="00CC1C4E">
        <w:t xml:space="preserve">s </w:t>
      </w:r>
      <w:r w:rsidRPr="000C49CB">
        <w:t xml:space="preserve">can be presented, for example, on a scientific poster. The poster should then contain, among other things, exemplary illustrations for the </w:t>
      </w:r>
      <w:r w:rsidR="00CC1C4E" w:rsidRPr="000C49CB">
        <w:t>oscillation</w:t>
      </w:r>
      <w:r w:rsidRPr="000C49CB">
        <w:t xml:space="preserve"> data, the </w:t>
      </w:r>
      <w:r w:rsidR="00452CD3">
        <w:t>analysis</w:t>
      </w:r>
      <w:r w:rsidR="00452CD3" w:rsidRPr="000C49CB">
        <w:t xml:space="preserve"> </w:t>
      </w:r>
      <w:r w:rsidRPr="000C49CB">
        <w:t>with FFT and Gaussian fits</w:t>
      </w:r>
      <w:r w:rsidR="000B5B8F" w:rsidRPr="000C49CB">
        <w:t xml:space="preserve"> and of</w:t>
      </w:r>
      <w:r w:rsidR="00CC1C4E" w:rsidRPr="000C49CB">
        <w:t xml:space="preserve"> </w:t>
      </w:r>
      <w:r w:rsidR="00C90271" w:rsidRPr="000C49CB">
        <w:t>course</w:t>
      </w:r>
      <w:r w:rsidR="000B5B8F" w:rsidRPr="000C49CB">
        <w:t xml:space="preserve"> the </w:t>
      </w:r>
      <w:r w:rsidR="00C90271" w:rsidRPr="000C49CB">
        <w:t>central result,</w:t>
      </w:r>
      <w:r w:rsidR="000B5B8F" w:rsidRPr="000C49CB">
        <w:t xml:space="preserve"> the</w:t>
      </w:r>
      <w:r w:rsidR="00CC1C4E" w:rsidRPr="000C49CB">
        <w:t xml:space="preserve"> </w:t>
      </w:r>
      <w:r w:rsidRPr="000C49CB">
        <w:t>graphical representation of the proportional relationship between the rope length and</w:t>
      </w:r>
      <w:r w:rsidR="00CC1C4E" w:rsidRPr="000C49CB">
        <w:t xml:space="preserve"> </w:t>
      </w:r>
      <w:r w:rsidR="000B5B8F" w:rsidRPr="000C49CB">
        <w:t xml:space="preserve">the </w:t>
      </w:r>
      <w:r w:rsidRPr="000C49CB">
        <w:t>square of the periodic oscillation duration</w:t>
      </w:r>
      <w:r w:rsidR="00CC1C4E" w:rsidRPr="000C49CB">
        <w:t xml:space="preserve"> </w:t>
      </w:r>
      <w:r w:rsidR="00C90271" w:rsidRPr="000C49CB">
        <w:lastRenderedPageBreak/>
        <w:t>(analogous to the figures in this document). Alternatively, short presentations</w:t>
      </w:r>
      <w:r w:rsidR="00FB27DB" w:rsidRPr="000C49CB">
        <w:t xml:space="preserve">, </w:t>
      </w:r>
      <w:r w:rsidR="00C90271" w:rsidRPr="000C49CB">
        <w:t>laboratory reports</w:t>
      </w:r>
      <w:r w:rsidR="00FB27DB" w:rsidRPr="000C49CB">
        <w:t xml:space="preserve"> or </w:t>
      </w:r>
      <w:r w:rsidR="006E2FC1" w:rsidRPr="000C49CB">
        <w:rPr>
          <w:i/>
          <w:iCs/>
        </w:rPr>
        <w:t>computational essays</w:t>
      </w:r>
      <w:r w:rsidR="000B5B8F" w:rsidRPr="000C49CB">
        <w:t xml:space="preserve"> are</w:t>
      </w:r>
      <w:r w:rsidR="00CC1C4E" w:rsidRPr="000C49CB">
        <w:t xml:space="preserve"> </w:t>
      </w:r>
      <w:r w:rsidR="00C90271" w:rsidRPr="000C49CB">
        <w:t>also possible.</w:t>
      </w:r>
      <w:r w:rsidR="00CC1C4E" w:rsidRPr="000C49CB">
        <w:t xml:space="preserve"> </w:t>
      </w:r>
      <w:r w:rsidR="00891167" w:rsidRPr="000C49CB">
        <w:t>The last two forms of testing</w:t>
      </w:r>
      <w:r w:rsidR="00C90271" w:rsidRPr="000C49CB">
        <w:t xml:space="preserve"> also allow</w:t>
      </w:r>
      <w:r w:rsidR="00FB27DB" w:rsidRPr="000C49CB">
        <w:t xml:space="preserve"> a detailed description and discussion of details on the conduct of experiments and </w:t>
      </w:r>
      <w:r w:rsidR="00891167" w:rsidRPr="000C49CB">
        <w:t xml:space="preserve">data </w:t>
      </w:r>
      <w:r w:rsidR="00452CD3">
        <w:t>analysis</w:t>
      </w:r>
      <w:r w:rsidR="00891167" w:rsidRPr="000C49CB">
        <w:t>.</w:t>
      </w:r>
    </w:p>
    <w:p w14:paraId="6C932AD5" w14:textId="4F2268C7" w:rsidR="00AF6A4A" w:rsidRPr="00CC1C4E" w:rsidRDefault="00F314CB" w:rsidP="000108A8">
      <w:pPr>
        <w:pStyle w:val="Heading2"/>
        <w:rPr>
          <w:b w:val="0"/>
        </w:rPr>
      </w:pPr>
      <w:r w:rsidRPr="000C49CB">
        <w:t xml:space="preserve">Suggestions for </w:t>
      </w:r>
      <w:r w:rsidR="00AF6A4A" w:rsidRPr="000108A8">
        <w:t>modifying</w:t>
      </w:r>
      <w:r w:rsidR="00AF6A4A" w:rsidRPr="000C49CB">
        <w:t xml:space="preserve"> the </w:t>
      </w:r>
      <w:proofErr w:type="gramStart"/>
      <w:r w:rsidR="00AF6A4A" w:rsidRPr="000C49CB">
        <w:t>experiment</w:t>
      </w:r>
      <w:proofErr w:type="gramEnd"/>
    </w:p>
    <w:p w14:paraId="1532013D" w14:textId="33B063DD" w:rsidR="00145036" w:rsidRPr="00CC1C4E" w:rsidRDefault="00CB5961" w:rsidP="003228E1">
      <w:pPr>
        <w:spacing w:after="120"/>
        <w:jc w:val="both"/>
      </w:pPr>
      <w:r w:rsidRPr="000C49CB">
        <w:t xml:space="preserve">In the context of elevator </w:t>
      </w:r>
      <w:r w:rsidR="00CC1C4E" w:rsidRPr="000C49CB">
        <w:t>oscillations</w:t>
      </w:r>
      <w:r w:rsidRPr="000C49CB">
        <w:t>, the following modifications</w:t>
      </w:r>
      <w:r w:rsidR="00886105" w:rsidRPr="000C49CB">
        <w:t>/</w:t>
      </w:r>
      <w:r w:rsidR="00D65F5F">
        <w:t>extensions</w:t>
      </w:r>
      <w:r w:rsidR="00886105" w:rsidRPr="000C49CB">
        <w:t xml:space="preserve"> are possible</w:t>
      </w:r>
      <w:r w:rsidR="00145036" w:rsidRPr="000C49CB">
        <w:t>:</w:t>
      </w:r>
    </w:p>
    <w:p w14:paraId="58D8C6CF" w14:textId="75B9B7A5" w:rsidR="00886105" w:rsidRPr="00CC1C4E" w:rsidRDefault="00886105" w:rsidP="003228E1">
      <w:pPr>
        <w:pStyle w:val="ListParagraph"/>
        <w:numPr>
          <w:ilvl w:val="0"/>
          <w:numId w:val="4"/>
        </w:numPr>
        <w:spacing w:after="120"/>
        <w:jc w:val="both"/>
      </w:pPr>
      <w:r w:rsidRPr="000C49CB">
        <w:t xml:space="preserve">The </w:t>
      </w:r>
      <w:r w:rsidR="00CC1C4E">
        <w:t>oscillatory</w:t>
      </w:r>
      <w:r w:rsidRPr="000C49CB">
        <w:t xml:space="preserve"> behavior of different elevators (</w:t>
      </w:r>
      <w:r w:rsidR="000C49CB" w:rsidRPr="000C49CB">
        <w:t>e.g.,</w:t>
      </w:r>
      <w:r w:rsidRPr="000C49CB">
        <w:t xml:space="preserve"> normal elevator versus freight elevator) can be compared. The challenge here is to estimate the mass of the elevator car and the data of the rope </w:t>
      </w:r>
      <w:r w:rsidR="00CC1C4E">
        <w:t>in a reasonable way</w:t>
      </w:r>
      <w:r w:rsidRPr="000C49CB">
        <w:t>.</w:t>
      </w:r>
    </w:p>
    <w:p w14:paraId="55D377EF" w14:textId="69A1B5FA" w:rsidR="000F1750" w:rsidRPr="00CC1C4E" w:rsidRDefault="00B17FAE" w:rsidP="003228E1">
      <w:pPr>
        <w:pStyle w:val="ListParagraph"/>
        <w:numPr>
          <w:ilvl w:val="0"/>
          <w:numId w:val="4"/>
        </w:numPr>
        <w:spacing w:after="120"/>
        <w:jc w:val="both"/>
      </w:pPr>
      <w:r w:rsidRPr="000C49CB">
        <w:t xml:space="preserve">The relationship between the mass of the </w:t>
      </w:r>
      <w:r w:rsidR="00CC1C4E" w:rsidRPr="000C49CB">
        <w:t>elevator</w:t>
      </w:r>
      <w:r w:rsidRPr="000C49CB">
        <w:t xml:space="preserve"> and the period of </w:t>
      </w:r>
      <w:r w:rsidR="00CC1C4E" w:rsidRPr="000C49CB">
        <w:t>oscillation</w:t>
      </w:r>
      <w:r w:rsidRPr="000C49CB">
        <w:t xml:space="preserve"> can be studied</w:t>
      </w:r>
      <w:r w:rsidR="00423938" w:rsidRPr="000C49CB">
        <w:t xml:space="preserve"> for the same floor </w:t>
      </w:r>
      <w:r w:rsidRPr="000C49CB">
        <w:t xml:space="preserve">where, for example, several people are standing in the </w:t>
      </w:r>
      <w:r w:rsidR="00CC1C4E" w:rsidRPr="000C49CB">
        <w:t>elevator</w:t>
      </w:r>
      <w:r w:rsidRPr="000C49CB">
        <w:t xml:space="preserve"> while it is </w:t>
      </w:r>
      <w:r w:rsidR="00CC1C4E">
        <w:t>oscillating</w:t>
      </w:r>
      <w:r w:rsidRPr="000C49CB">
        <w:t>. Due to the large range of measurement uncertainties, however, a mass difference of several 100 kg difference (</w:t>
      </w:r>
      <w:r w:rsidR="000C49CB" w:rsidRPr="000C49CB">
        <w:t>e.g.,</w:t>
      </w:r>
      <w:r w:rsidRPr="000C49CB">
        <w:t xml:space="preserve"> 3-5 persons) would be necessary. Here it is essential to pay attention to the permissible total mass of the </w:t>
      </w:r>
      <w:r w:rsidR="00CC1C4E" w:rsidRPr="000C49CB">
        <w:t>elevator</w:t>
      </w:r>
      <w:r w:rsidRPr="000C49CB">
        <w:t>!</w:t>
      </w:r>
    </w:p>
    <w:p w14:paraId="10C55071" w14:textId="10BED295" w:rsidR="00247DCB" w:rsidRPr="00CC1C4E" w:rsidRDefault="00897A73" w:rsidP="003228E1">
      <w:pPr>
        <w:pStyle w:val="ListParagraph"/>
        <w:numPr>
          <w:ilvl w:val="0"/>
          <w:numId w:val="4"/>
        </w:numPr>
        <w:spacing w:after="120"/>
        <w:jc w:val="both"/>
      </w:pPr>
      <w:r w:rsidRPr="000C49CB">
        <w:t xml:space="preserve">The </w:t>
      </w:r>
      <w:r w:rsidR="00CC1C4E">
        <w:t>oscillatory</w:t>
      </w:r>
      <w:r w:rsidRPr="000C49CB">
        <w:t xml:space="preserve"> behavior of the elevator in the other two spatial directions (</w:t>
      </w:r>
      <w:proofErr w:type="gramStart"/>
      <w:r w:rsidRPr="000C49CB">
        <w:t>i.e.</w:t>
      </w:r>
      <w:proofErr w:type="gramEnd"/>
      <w:r w:rsidRPr="000C49CB">
        <w:t xml:space="preserve"> in the horizontal plane) can be investigated while the elevator car continues to </w:t>
      </w:r>
      <w:r w:rsidR="00CC1C4E">
        <w:t>oscillate</w:t>
      </w:r>
      <w:r w:rsidR="00CC1C4E" w:rsidRPr="000C49CB">
        <w:t xml:space="preserve"> </w:t>
      </w:r>
      <w:r w:rsidRPr="000C49CB">
        <w:t xml:space="preserve">in the vertical direction </w:t>
      </w:r>
      <w:r w:rsidR="00CC1C4E">
        <w:t>due to</w:t>
      </w:r>
      <w:r w:rsidR="00CC1C4E" w:rsidRPr="000C49CB">
        <w:t xml:space="preserve"> </w:t>
      </w:r>
      <w:r w:rsidRPr="000C49CB">
        <w:t>jumping.</w:t>
      </w:r>
    </w:p>
    <w:p w14:paraId="05943FAB" w14:textId="520929A0" w:rsidR="00CE4938" w:rsidRPr="00CC1C4E" w:rsidRDefault="00961DE0">
      <w:pPr>
        <w:spacing w:after="120"/>
        <w:jc w:val="both"/>
      </w:pPr>
      <w:r w:rsidRPr="000C49CB">
        <w:t xml:space="preserve">In addition, it is also possible to work on the task without the students using Python to perform the Fourier transform independently. This is particularly suitable if there is little time available, the deeper understanding of the Fourier transform </w:t>
      </w:r>
      <w:r w:rsidR="00833A5B" w:rsidRPr="000C49CB">
        <w:t>is</w:t>
      </w:r>
      <w:r w:rsidR="00CE4938" w:rsidRPr="000C49CB">
        <w:t xml:space="preserve"> not a learning </w:t>
      </w:r>
      <w:r w:rsidR="000C49CB" w:rsidRPr="000C49CB">
        <w:t>objective,</w:t>
      </w:r>
      <w:r w:rsidR="00CE4938" w:rsidRPr="000C49CB">
        <w:t xml:space="preserve"> or the topic of the Fourier transform</w:t>
      </w:r>
      <w:r w:rsidR="00CC1C4E" w:rsidRPr="000C49CB">
        <w:t xml:space="preserve"> </w:t>
      </w:r>
      <w:r w:rsidRPr="000C49CB">
        <w:t>or</w:t>
      </w:r>
      <w:r w:rsidR="00CC1C4E" w:rsidRPr="000C49CB">
        <w:t xml:space="preserve"> </w:t>
      </w:r>
      <w:r w:rsidR="00833A5B" w:rsidRPr="000C49CB">
        <w:t>programming with Python</w:t>
      </w:r>
      <w:r w:rsidR="00CE4938" w:rsidRPr="000C49CB">
        <w:t xml:space="preserve"> </w:t>
      </w:r>
      <w:r w:rsidR="00CA6B8C" w:rsidRPr="000C49CB">
        <w:t>is</w:t>
      </w:r>
      <w:r w:rsidR="007F7C7B" w:rsidRPr="000C49CB">
        <w:t xml:space="preserve"> too difficult for the target group.</w:t>
      </w:r>
      <w:r w:rsidR="00CC1C4E" w:rsidRPr="000C49CB">
        <w:t xml:space="preserve"> </w:t>
      </w:r>
      <w:proofErr w:type="spellStart"/>
      <w:r w:rsidR="00CC1C4E">
        <w:rPr>
          <w:i/>
          <w:iCs/>
        </w:rPr>
        <w:t>P</w:t>
      </w:r>
      <w:r w:rsidR="007F7C7B" w:rsidRPr="000C49CB">
        <w:rPr>
          <w:i/>
          <w:iCs/>
        </w:rPr>
        <w:t>hyphox</w:t>
      </w:r>
      <w:proofErr w:type="spellEnd"/>
      <w:r w:rsidR="007F7C7B" w:rsidRPr="000C49CB">
        <w:t xml:space="preserve"> offers the experiment</w:t>
      </w:r>
      <w:r w:rsidR="00CE4938" w:rsidRPr="000C49CB">
        <w:rPr>
          <w:i/>
          <w:iCs/>
        </w:rPr>
        <w:t xml:space="preserve"> acceleration spectrum</w:t>
      </w:r>
      <w:r w:rsidR="00CE4938" w:rsidRPr="000C49CB">
        <w:t xml:space="preserve">, which outputs the </w:t>
      </w:r>
      <w:r w:rsidR="007F7C7B" w:rsidRPr="000C49CB">
        <w:t>frequency spectrum, the</w:t>
      </w:r>
      <w:r w:rsidR="00CE4938" w:rsidRPr="000C49CB">
        <w:t xml:space="preserve"> </w:t>
      </w:r>
      <w:r w:rsidR="00501CC7" w:rsidRPr="000C49CB">
        <w:t xml:space="preserve">frequency </w:t>
      </w:r>
      <w:proofErr w:type="gramStart"/>
      <w:r w:rsidR="00501CC7" w:rsidRPr="000C49CB">
        <w:t>peak</w:t>
      </w:r>
      <w:proofErr w:type="gramEnd"/>
      <w:r w:rsidR="00501CC7" w:rsidRPr="000C49CB">
        <w:t xml:space="preserve"> and other parameters in real time. Furthermore, since settings for the sampling </w:t>
      </w:r>
      <w:r w:rsidR="00501CC7" w:rsidRPr="008175BD">
        <w:t>rate</w:t>
      </w:r>
      <w:r w:rsidR="00CC1C4E" w:rsidRPr="008175BD">
        <w:t xml:space="preserve"> </w:t>
      </w:r>
      <w:r w:rsidR="00CE4938" w:rsidRPr="008175BD">
        <w:t xml:space="preserve">are also possible and the raw data </w:t>
      </w:r>
      <w:r w:rsidR="00A922FC" w:rsidRPr="008175BD">
        <w:t>is</w:t>
      </w:r>
      <w:r w:rsidR="00CE4938" w:rsidRPr="008175BD">
        <w:t xml:space="preserve"> output</w:t>
      </w:r>
      <w:r w:rsidR="00A922FC" w:rsidRPr="008175BD">
        <w:t>, too</w:t>
      </w:r>
      <w:r w:rsidR="00CE4938" w:rsidRPr="008175BD">
        <w:t xml:space="preserve">, an </w:t>
      </w:r>
      <w:proofErr w:type="spellStart"/>
      <w:r w:rsidR="00F904E7" w:rsidRPr="008175BD">
        <w:t>enactive</w:t>
      </w:r>
      <w:proofErr w:type="spellEnd"/>
      <w:r w:rsidR="00F904E7" w:rsidRPr="008175BD">
        <w:t xml:space="preserve"> and hypothesis-guided access to the os</w:t>
      </w:r>
      <w:r w:rsidR="00F904E7" w:rsidRPr="000C49CB">
        <w:t>cillation processes of the elevator</w:t>
      </w:r>
      <w:r w:rsidR="00CE4938" w:rsidRPr="000C49CB">
        <w:t xml:space="preserve"> is </w:t>
      </w:r>
      <w:r w:rsidR="00CA6B8C" w:rsidRPr="000C49CB">
        <w:t xml:space="preserve">also possible </w:t>
      </w:r>
      <w:r w:rsidR="00501CC7" w:rsidRPr="000C49CB">
        <w:t xml:space="preserve">in this way, </w:t>
      </w:r>
      <w:r w:rsidR="00E834F3" w:rsidRPr="000C49CB">
        <w:t>without dealing with Python and the principle of the Fourier transform in detail. This is particularly useful if there is little time (</w:t>
      </w:r>
      <w:r w:rsidR="000C49CB" w:rsidRPr="000C49CB">
        <w:t>e.g.,</w:t>
      </w:r>
      <w:r w:rsidR="00E834F3" w:rsidRPr="000C49CB">
        <w:t xml:space="preserve"> 2 hours) available for the experimental task.</w:t>
      </w:r>
    </w:p>
    <w:p w14:paraId="5C047FC8" w14:textId="6F830C00" w:rsidR="00A87D44" w:rsidRPr="00CC1C4E" w:rsidRDefault="00DA7F99">
      <w:pPr>
        <w:spacing w:after="120"/>
        <w:jc w:val="both"/>
      </w:pPr>
      <w:r w:rsidRPr="000C49CB">
        <w:t xml:space="preserve">In addition, other mechanical </w:t>
      </w:r>
      <w:r w:rsidR="00CC1C4E" w:rsidRPr="000C49CB">
        <w:t>oscillation</w:t>
      </w:r>
      <w:r w:rsidRPr="000C49CB">
        <w:t xml:space="preserve"> processes can be investigated in an analogous way. At this point, reference should therefore be made to the task "Digital Signal Processing".</w:t>
      </w:r>
    </w:p>
    <w:p w14:paraId="18057E5F" w14:textId="5281D5B4" w:rsidR="00CD1A0D" w:rsidRPr="00CC1C4E" w:rsidRDefault="00DA7F99" w:rsidP="000108A8">
      <w:pPr>
        <w:pStyle w:val="Heading2"/>
        <w:rPr>
          <w:b w:val="0"/>
        </w:rPr>
      </w:pPr>
      <w:r w:rsidRPr="000108A8">
        <w:t>Literature</w:t>
      </w:r>
    </w:p>
    <w:p w14:paraId="4651C572" w14:textId="121C877D" w:rsidR="00DA7F99" w:rsidRPr="00CC1C4E" w:rsidRDefault="00DA7F99" w:rsidP="00CD1A0D">
      <w:pPr>
        <w:autoSpaceDE w:val="0"/>
        <w:autoSpaceDN w:val="0"/>
        <w:rPr>
          <w:rFonts w:eastAsia="Times New Roman"/>
        </w:rPr>
      </w:pPr>
      <w:r w:rsidRPr="000C49CB">
        <w:t xml:space="preserve">The experiment task </w:t>
      </w:r>
      <w:r w:rsidR="00365BBF" w:rsidRPr="000C49CB">
        <w:t>is inspired by the following paper, which can also serve the students to prepare for the experiment:</w:t>
      </w:r>
    </w:p>
    <w:p w14:paraId="7BB29D79" w14:textId="1A9A362A" w:rsidR="00CD1A0D" w:rsidRPr="00CC1C4E" w:rsidRDefault="00CD1A0D" w:rsidP="00CD1A0D">
      <w:pPr>
        <w:autoSpaceDE w:val="0"/>
        <w:autoSpaceDN w:val="0"/>
        <w:rPr>
          <w:rFonts w:eastAsia="Times New Roman"/>
        </w:rPr>
      </w:pPr>
      <w:r w:rsidRPr="000C49CB">
        <w:rPr>
          <w:lang w:val="de-DE"/>
        </w:rPr>
        <w:t xml:space="preserve">Kuhn, J., Vogt, P., &amp; Müller, A. (2014). </w:t>
      </w:r>
      <w:r w:rsidRPr="000C49CB">
        <w:t>Analyzing elevator oscillation with the smartphone acceleration sensors.</w:t>
      </w:r>
      <w:r w:rsidR="00CC1C4E" w:rsidRPr="000C49CB">
        <w:t xml:space="preserve"> </w:t>
      </w:r>
      <w:r w:rsidRPr="000C49CB">
        <w:rPr>
          <w:i/>
          <w:iCs/>
        </w:rPr>
        <w:t>The Physics Teacher</w:t>
      </w:r>
      <w:r w:rsidRPr="000C49CB">
        <w:t xml:space="preserve">, </w:t>
      </w:r>
      <w:r w:rsidRPr="000C49CB">
        <w:rPr>
          <w:i/>
          <w:iCs/>
        </w:rPr>
        <w:t>52</w:t>
      </w:r>
      <w:r w:rsidRPr="000C49CB">
        <w:t>(1), 55–56.</w:t>
      </w:r>
      <w:r w:rsidR="00CC1C4E" w:rsidRPr="000C49CB">
        <w:t xml:space="preserve"> </w:t>
      </w:r>
      <w:hyperlink r:id="rId21" w:history="1">
        <w:r w:rsidR="00365BBF" w:rsidRPr="000C49CB">
          <w:rPr>
            <w:rStyle w:val="Hyperlink"/>
          </w:rPr>
          <w:t>https://doi.org/10.1119/1.4849161</w:t>
        </w:r>
      </w:hyperlink>
    </w:p>
    <w:p w14:paraId="0A75FE88" w14:textId="34499F77" w:rsidR="00544657" w:rsidRPr="00CC1C4E" w:rsidRDefault="00544657" w:rsidP="00544657">
      <w:pPr>
        <w:spacing w:after="120"/>
        <w:jc w:val="both"/>
      </w:pPr>
    </w:p>
    <w:sectPr w:rsidR="00544657" w:rsidRPr="00CC1C4E">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EA85" w14:textId="77777777" w:rsidR="00F52E9E" w:rsidRDefault="00F52E9E" w:rsidP="006817EC">
      <w:pPr>
        <w:spacing w:after="0" w:line="240" w:lineRule="auto"/>
      </w:pPr>
      <w:r>
        <w:rPr>
          <w:lang w:val="en"/>
        </w:rPr>
        <w:separator/>
      </w:r>
    </w:p>
  </w:endnote>
  <w:endnote w:type="continuationSeparator" w:id="0">
    <w:p w14:paraId="04C98568" w14:textId="77777777" w:rsidR="00F52E9E" w:rsidRDefault="00F52E9E" w:rsidP="006817EC">
      <w:pPr>
        <w:spacing w:after="0" w:line="240" w:lineRule="auto"/>
      </w:pPr>
      <w:r>
        <w:rPr>
          <w:lang w:val="en"/>
        </w:rPr>
        <w:continuationSeparator/>
      </w:r>
    </w:p>
  </w:endnote>
  <w:endnote w:type="continuationNotice" w:id="1">
    <w:p w14:paraId="6E1EAACE" w14:textId="77777777" w:rsidR="00F52E9E" w:rsidRDefault="00F52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827C" w14:textId="77777777" w:rsidR="00F52E9E" w:rsidRDefault="00F52E9E" w:rsidP="006817EC">
      <w:pPr>
        <w:spacing w:after="0" w:line="240" w:lineRule="auto"/>
      </w:pPr>
      <w:r>
        <w:rPr>
          <w:lang w:val="en"/>
        </w:rPr>
        <w:separator/>
      </w:r>
    </w:p>
  </w:footnote>
  <w:footnote w:type="continuationSeparator" w:id="0">
    <w:p w14:paraId="7642B39A" w14:textId="77777777" w:rsidR="00F52E9E" w:rsidRDefault="00F52E9E" w:rsidP="006817EC">
      <w:pPr>
        <w:spacing w:after="0" w:line="240" w:lineRule="auto"/>
      </w:pPr>
      <w:r>
        <w:rPr>
          <w:lang w:val="en"/>
        </w:rPr>
        <w:continuationSeparator/>
      </w:r>
    </w:p>
  </w:footnote>
  <w:footnote w:type="continuationNotice" w:id="1">
    <w:p w14:paraId="76A2DE72" w14:textId="77777777" w:rsidR="00F52E9E" w:rsidRDefault="00F52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424B" w14:textId="145943E9" w:rsidR="006817EC" w:rsidRDefault="00CC1C4E" w:rsidP="006817EC">
    <w:pPr>
      <w:pStyle w:val="Header"/>
      <w:pBdr>
        <w:bottom w:val="single" w:sz="4" w:space="1" w:color="auto"/>
      </w:pBdr>
    </w:pPr>
    <w:r>
      <w:rPr>
        <w:lang w:val="en"/>
      </w:rPr>
      <w:t>Oscillation</w:t>
    </w:r>
    <w:r w:rsidR="009E3902">
      <w:rPr>
        <w:lang w:val="en"/>
      </w:rPr>
      <w:t xml:space="preserve"> of an elevator car</w:t>
    </w:r>
    <w:r w:rsidR="006817EC">
      <w:rPr>
        <w:lang w:val="en"/>
      </w:rPr>
      <w:tab/>
    </w:r>
    <w:r>
      <w:rPr>
        <w:lang w:val="en"/>
      </w:rPr>
      <w:t>Instructor version</w:t>
    </w:r>
    <w:r w:rsidR="005B4B63">
      <w:rPr>
        <w:lang w:val="en"/>
      </w:rPr>
      <w:t xml:space="preserve"> </w:t>
    </w:r>
    <w:r w:rsidR="006817EC">
      <w:rPr>
        <w:lang w:val="en"/>
      </w:rPr>
      <w:tab/>
    </w:r>
    <w:r w:rsidR="007566BD">
      <w:rPr>
        <w:lang w:val="en"/>
      </w:rPr>
      <w:t>p</w:t>
    </w:r>
    <w:r>
      <w:rPr>
        <w:lang w:val="en"/>
      </w:rPr>
      <w:t xml:space="preserve">age </w:t>
    </w:r>
    <w:r w:rsidR="006817EC">
      <w:rPr>
        <w:lang w:val="en"/>
      </w:rPr>
      <w:fldChar w:fldCharType="begin"/>
    </w:r>
    <w:r w:rsidR="006817EC">
      <w:rPr>
        <w:lang w:val="en"/>
      </w:rPr>
      <w:instrText>PAGE   \* MERGEFORMAT</w:instrText>
    </w:r>
    <w:r w:rsidR="006817EC">
      <w:rPr>
        <w:lang w:val="en"/>
      </w:rPr>
      <w:fldChar w:fldCharType="separate"/>
    </w:r>
    <w:r w:rsidR="006817EC">
      <w:rPr>
        <w:lang w:val="en"/>
      </w:rPr>
      <w:t>1</w:t>
    </w:r>
    <w:r w:rsidR="006817EC">
      <w:rPr>
        <w:lang w:val="e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BAB"/>
    <w:multiLevelType w:val="hybridMultilevel"/>
    <w:tmpl w:val="5DC02D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E43D70"/>
    <w:multiLevelType w:val="hybridMultilevel"/>
    <w:tmpl w:val="7690FF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F3C2B1E"/>
    <w:multiLevelType w:val="hybridMultilevel"/>
    <w:tmpl w:val="9C32BB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0293145"/>
    <w:multiLevelType w:val="hybridMultilevel"/>
    <w:tmpl w:val="595803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0EF6112"/>
    <w:multiLevelType w:val="hybridMultilevel"/>
    <w:tmpl w:val="42E4A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E320D"/>
    <w:multiLevelType w:val="hybridMultilevel"/>
    <w:tmpl w:val="A2F86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D9F7185"/>
    <w:multiLevelType w:val="hybridMultilevel"/>
    <w:tmpl w:val="B63E20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E4A1326"/>
    <w:multiLevelType w:val="hybridMultilevel"/>
    <w:tmpl w:val="B63CAAE6"/>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8" w15:restartNumberingAfterBreak="0">
    <w:nsid w:val="327A3AEA"/>
    <w:multiLevelType w:val="hybridMultilevel"/>
    <w:tmpl w:val="E70E8348"/>
    <w:lvl w:ilvl="0" w:tplc="D436D478">
      <w:start w:val="1"/>
      <w:numFmt w:val="bullet"/>
      <w:lvlText w:val="•"/>
      <w:lvlJc w:val="left"/>
      <w:pPr>
        <w:tabs>
          <w:tab w:val="num" w:pos="720"/>
        </w:tabs>
        <w:ind w:left="720" w:hanging="360"/>
      </w:pPr>
      <w:rPr>
        <w:rFonts w:ascii="Arial" w:hAnsi="Arial" w:hint="default"/>
      </w:rPr>
    </w:lvl>
    <w:lvl w:ilvl="1" w:tplc="A5649402" w:tentative="1">
      <w:start w:val="1"/>
      <w:numFmt w:val="bullet"/>
      <w:lvlText w:val="•"/>
      <w:lvlJc w:val="left"/>
      <w:pPr>
        <w:tabs>
          <w:tab w:val="num" w:pos="1440"/>
        </w:tabs>
        <w:ind w:left="1440" w:hanging="360"/>
      </w:pPr>
      <w:rPr>
        <w:rFonts w:ascii="Arial" w:hAnsi="Arial" w:hint="default"/>
      </w:rPr>
    </w:lvl>
    <w:lvl w:ilvl="2" w:tplc="A8A8C6C6" w:tentative="1">
      <w:start w:val="1"/>
      <w:numFmt w:val="bullet"/>
      <w:lvlText w:val="•"/>
      <w:lvlJc w:val="left"/>
      <w:pPr>
        <w:tabs>
          <w:tab w:val="num" w:pos="2160"/>
        </w:tabs>
        <w:ind w:left="2160" w:hanging="360"/>
      </w:pPr>
      <w:rPr>
        <w:rFonts w:ascii="Arial" w:hAnsi="Arial" w:hint="default"/>
      </w:rPr>
    </w:lvl>
    <w:lvl w:ilvl="3" w:tplc="275438BE" w:tentative="1">
      <w:start w:val="1"/>
      <w:numFmt w:val="bullet"/>
      <w:lvlText w:val="•"/>
      <w:lvlJc w:val="left"/>
      <w:pPr>
        <w:tabs>
          <w:tab w:val="num" w:pos="2880"/>
        </w:tabs>
        <w:ind w:left="2880" w:hanging="360"/>
      </w:pPr>
      <w:rPr>
        <w:rFonts w:ascii="Arial" w:hAnsi="Arial" w:hint="default"/>
      </w:rPr>
    </w:lvl>
    <w:lvl w:ilvl="4" w:tplc="5D84F8B8" w:tentative="1">
      <w:start w:val="1"/>
      <w:numFmt w:val="bullet"/>
      <w:lvlText w:val="•"/>
      <w:lvlJc w:val="left"/>
      <w:pPr>
        <w:tabs>
          <w:tab w:val="num" w:pos="3600"/>
        </w:tabs>
        <w:ind w:left="3600" w:hanging="360"/>
      </w:pPr>
      <w:rPr>
        <w:rFonts w:ascii="Arial" w:hAnsi="Arial" w:hint="default"/>
      </w:rPr>
    </w:lvl>
    <w:lvl w:ilvl="5" w:tplc="4F5E2D66" w:tentative="1">
      <w:start w:val="1"/>
      <w:numFmt w:val="bullet"/>
      <w:lvlText w:val="•"/>
      <w:lvlJc w:val="left"/>
      <w:pPr>
        <w:tabs>
          <w:tab w:val="num" w:pos="4320"/>
        </w:tabs>
        <w:ind w:left="4320" w:hanging="360"/>
      </w:pPr>
      <w:rPr>
        <w:rFonts w:ascii="Arial" w:hAnsi="Arial" w:hint="default"/>
      </w:rPr>
    </w:lvl>
    <w:lvl w:ilvl="6" w:tplc="2D184E02" w:tentative="1">
      <w:start w:val="1"/>
      <w:numFmt w:val="bullet"/>
      <w:lvlText w:val="•"/>
      <w:lvlJc w:val="left"/>
      <w:pPr>
        <w:tabs>
          <w:tab w:val="num" w:pos="5040"/>
        </w:tabs>
        <w:ind w:left="5040" w:hanging="360"/>
      </w:pPr>
      <w:rPr>
        <w:rFonts w:ascii="Arial" w:hAnsi="Arial" w:hint="default"/>
      </w:rPr>
    </w:lvl>
    <w:lvl w:ilvl="7" w:tplc="07721B7C" w:tentative="1">
      <w:start w:val="1"/>
      <w:numFmt w:val="bullet"/>
      <w:lvlText w:val="•"/>
      <w:lvlJc w:val="left"/>
      <w:pPr>
        <w:tabs>
          <w:tab w:val="num" w:pos="5760"/>
        </w:tabs>
        <w:ind w:left="5760" w:hanging="360"/>
      </w:pPr>
      <w:rPr>
        <w:rFonts w:ascii="Arial" w:hAnsi="Arial" w:hint="default"/>
      </w:rPr>
    </w:lvl>
    <w:lvl w:ilvl="8" w:tplc="CDB897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31464A"/>
    <w:multiLevelType w:val="hybridMultilevel"/>
    <w:tmpl w:val="951A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584E64"/>
    <w:multiLevelType w:val="hybridMultilevel"/>
    <w:tmpl w:val="0A28186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A80723"/>
    <w:multiLevelType w:val="hybridMultilevel"/>
    <w:tmpl w:val="B1269F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1E77829"/>
    <w:multiLevelType w:val="hybridMultilevel"/>
    <w:tmpl w:val="76A04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677562"/>
    <w:multiLevelType w:val="hybridMultilevel"/>
    <w:tmpl w:val="00366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CBE5677"/>
    <w:multiLevelType w:val="hybridMultilevel"/>
    <w:tmpl w:val="C85030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431B60"/>
    <w:multiLevelType w:val="hybridMultilevel"/>
    <w:tmpl w:val="E3A270E0"/>
    <w:lvl w:ilvl="0" w:tplc="6C128154">
      <w:numFmt w:val="bullet"/>
      <w:lvlText w:val="-"/>
      <w:lvlJc w:val="left"/>
      <w:pPr>
        <w:ind w:left="1079" w:hanging="360"/>
      </w:pPr>
      <w:rPr>
        <w:rFonts w:ascii="Calibri" w:eastAsiaTheme="minorHAnsi" w:hAnsi="Calibri" w:cs="Calibri"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abstractNum w:abstractNumId="16" w15:restartNumberingAfterBreak="0">
    <w:nsid w:val="53430A6C"/>
    <w:multiLevelType w:val="hybridMultilevel"/>
    <w:tmpl w:val="ED44037E"/>
    <w:lvl w:ilvl="0" w:tplc="6C128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D13859"/>
    <w:multiLevelType w:val="hybridMultilevel"/>
    <w:tmpl w:val="D0A00D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8A5A73"/>
    <w:multiLevelType w:val="hybridMultilevel"/>
    <w:tmpl w:val="518CD6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3122041">
    <w:abstractNumId w:val="2"/>
  </w:num>
  <w:num w:numId="2" w16cid:durableId="796410152">
    <w:abstractNumId w:val="18"/>
  </w:num>
  <w:num w:numId="3" w16cid:durableId="293682901">
    <w:abstractNumId w:val="0"/>
  </w:num>
  <w:num w:numId="4" w16cid:durableId="379205832">
    <w:abstractNumId w:val="3"/>
  </w:num>
  <w:num w:numId="5" w16cid:durableId="1099446631">
    <w:abstractNumId w:val="8"/>
  </w:num>
  <w:num w:numId="6" w16cid:durableId="1391929183">
    <w:abstractNumId w:val="6"/>
  </w:num>
  <w:num w:numId="7" w16cid:durableId="1053651770">
    <w:abstractNumId w:val="14"/>
  </w:num>
  <w:num w:numId="8" w16cid:durableId="747074181">
    <w:abstractNumId w:val="11"/>
  </w:num>
  <w:num w:numId="9" w16cid:durableId="298417724">
    <w:abstractNumId w:val="12"/>
  </w:num>
  <w:num w:numId="10" w16cid:durableId="24603233">
    <w:abstractNumId w:val="5"/>
  </w:num>
  <w:num w:numId="11" w16cid:durableId="721946873">
    <w:abstractNumId w:val="17"/>
  </w:num>
  <w:num w:numId="12" w16cid:durableId="1317874173">
    <w:abstractNumId w:val="10"/>
  </w:num>
  <w:num w:numId="13" w16cid:durableId="1226142073">
    <w:abstractNumId w:val="1"/>
  </w:num>
  <w:num w:numId="14" w16cid:durableId="1904482484">
    <w:abstractNumId w:val="16"/>
  </w:num>
  <w:num w:numId="15" w16cid:durableId="840051087">
    <w:abstractNumId w:val="15"/>
  </w:num>
  <w:num w:numId="16" w16cid:durableId="1192452156">
    <w:abstractNumId w:val="4"/>
  </w:num>
  <w:num w:numId="17" w16cid:durableId="1472749626">
    <w:abstractNumId w:val="9"/>
  </w:num>
  <w:num w:numId="18" w16cid:durableId="1122071205">
    <w:abstractNumId w:val="13"/>
  </w:num>
  <w:num w:numId="19" w16cid:durableId="1717311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sDQ1MLUwtTAzM7BQ0lEKTi0uzszPAykwrAUAQBTbVSwAAAA="/>
  </w:docVars>
  <w:rsids>
    <w:rsidRoot w:val="00FB1A9B"/>
    <w:rsid w:val="000108A8"/>
    <w:rsid w:val="0002028B"/>
    <w:rsid w:val="00027564"/>
    <w:rsid w:val="00040207"/>
    <w:rsid w:val="00041B6A"/>
    <w:rsid w:val="0005769C"/>
    <w:rsid w:val="000629E6"/>
    <w:rsid w:val="00062BA1"/>
    <w:rsid w:val="00064C4A"/>
    <w:rsid w:val="000656CB"/>
    <w:rsid w:val="00072F28"/>
    <w:rsid w:val="000A268D"/>
    <w:rsid w:val="000A27C1"/>
    <w:rsid w:val="000B543A"/>
    <w:rsid w:val="000B5B8F"/>
    <w:rsid w:val="000C49CB"/>
    <w:rsid w:val="000C50A5"/>
    <w:rsid w:val="000D4BFC"/>
    <w:rsid w:val="000E56FB"/>
    <w:rsid w:val="000F1750"/>
    <w:rsid w:val="0010355C"/>
    <w:rsid w:val="0011355A"/>
    <w:rsid w:val="00145036"/>
    <w:rsid w:val="00173D14"/>
    <w:rsid w:val="0017617E"/>
    <w:rsid w:val="00190E96"/>
    <w:rsid w:val="0019355C"/>
    <w:rsid w:val="001B4063"/>
    <w:rsid w:val="001D2BEE"/>
    <w:rsid w:val="001E2990"/>
    <w:rsid w:val="00215231"/>
    <w:rsid w:val="00226437"/>
    <w:rsid w:val="00233436"/>
    <w:rsid w:val="00244288"/>
    <w:rsid w:val="00247DCB"/>
    <w:rsid w:val="00274EAA"/>
    <w:rsid w:val="00277BF0"/>
    <w:rsid w:val="002814C9"/>
    <w:rsid w:val="00284E5F"/>
    <w:rsid w:val="0029113D"/>
    <w:rsid w:val="00294BE7"/>
    <w:rsid w:val="002A4833"/>
    <w:rsid w:val="002A4AA8"/>
    <w:rsid w:val="002C1112"/>
    <w:rsid w:val="002C7944"/>
    <w:rsid w:val="002F1D18"/>
    <w:rsid w:val="002F37B4"/>
    <w:rsid w:val="003228E1"/>
    <w:rsid w:val="00353EA7"/>
    <w:rsid w:val="00365BBF"/>
    <w:rsid w:val="00370665"/>
    <w:rsid w:val="00374C0D"/>
    <w:rsid w:val="004217A4"/>
    <w:rsid w:val="004226C5"/>
    <w:rsid w:val="00423938"/>
    <w:rsid w:val="00440386"/>
    <w:rsid w:val="004453F3"/>
    <w:rsid w:val="00450516"/>
    <w:rsid w:val="00452CD3"/>
    <w:rsid w:val="00455255"/>
    <w:rsid w:val="0046593E"/>
    <w:rsid w:val="004A151F"/>
    <w:rsid w:val="004B6AA0"/>
    <w:rsid w:val="004C433A"/>
    <w:rsid w:val="004C6583"/>
    <w:rsid w:val="004C6F71"/>
    <w:rsid w:val="004F457E"/>
    <w:rsid w:val="00500DE0"/>
    <w:rsid w:val="00501B0B"/>
    <w:rsid w:val="00501CC7"/>
    <w:rsid w:val="00511D89"/>
    <w:rsid w:val="00526601"/>
    <w:rsid w:val="00532303"/>
    <w:rsid w:val="00532E61"/>
    <w:rsid w:val="00534C89"/>
    <w:rsid w:val="0054410E"/>
    <w:rsid w:val="00544657"/>
    <w:rsid w:val="00544C38"/>
    <w:rsid w:val="00552D28"/>
    <w:rsid w:val="00556469"/>
    <w:rsid w:val="0056271A"/>
    <w:rsid w:val="00575FC2"/>
    <w:rsid w:val="00581446"/>
    <w:rsid w:val="0059322D"/>
    <w:rsid w:val="005A2146"/>
    <w:rsid w:val="005B1C6A"/>
    <w:rsid w:val="005B4B63"/>
    <w:rsid w:val="005B7E48"/>
    <w:rsid w:val="005D74BF"/>
    <w:rsid w:val="005E5BCE"/>
    <w:rsid w:val="00601668"/>
    <w:rsid w:val="0060461D"/>
    <w:rsid w:val="00644FF8"/>
    <w:rsid w:val="00656D4C"/>
    <w:rsid w:val="00657CE6"/>
    <w:rsid w:val="00670885"/>
    <w:rsid w:val="00676B6D"/>
    <w:rsid w:val="006817EC"/>
    <w:rsid w:val="006902CD"/>
    <w:rsid w:val="00692269"/>
    <w:rsid w:val="006A1A25"/>
    <w:rsid w:val="006A1D80"/>
    <w:rsid w:val="006A2E54"/>
    <w:rsid w:val="006A4775"/>
    <w:rsid w:val="006B22E3"/>
    <w:rsid w:val="006C2BC7"/>
    <w:rsid w:val="006C2FC8"/>
    <w:rsid w:val="006D1666"/>
    <w:rsid w:val="006D393E"/>
    <w:rsid w:val="006D3CEB"/>
    <w:rsid w:val="006E2FC1"/>
    <w:rsid w:val="006E3558"/>
    <w:rsid w:val="006F40BF"/>
    <w:rsid w:val="0070014B"/>
    <w:rsid w:val="00711AC3"/>
    <w:rsid w:val="007566BD"/>
    <w:rsid w:val="007632B5"/>
    <w:rsid w:val="007641F7"/>
    <w:rsid w:val="00764909"/>
    <w:rsid w:val="00765593"/>
    <w:rsid w:val="00771F3D"/>
    <w:rsid w:val="007909CE"/>
    <w:rsid w:val="007968F6"/>
    <w:rsid w:val="00797699"/>
    <w:rsid w:val="007A548A"/>
    <w:rsid w:val="007B0318"/>
    <w:rsid w:val="007B2EF9"/>
    <w:rsid w:val="007C76BF"/>
    <w:rsid w:val="007E2D83"/>
    <w:rsid w:val="007F7C7B"/>
    <w:rsid w:val="008047AE"/>
    <w:rsid w:val="008165D3"/>
    <w:rsid w:val="00817388"/>
    <w:rsid w:val="008175BD"/>
    <w:rsid w:val="00824346"/>
    <w:rsid w:val="00826F6B"/>
    <w:rsid w:val="008316F7"/>
    <w:rsid w:val="00833A5B"/>
    <w:rsid w:val="008352C2"/>
    <w:rsid w:val="00847A7B"/>
    <w:rsid w:val="00850DCF"/>
    <w:rsid w:val="0086368F"/>
    <w:rsid w:val="00873EB9"/>
    <w:rsid w:val="00877CE1"/>
    <w:rsid w:val="00880552"/>
    <w:rsid w:val="00886105"/>
    <w:rsid w:val="00890707"/>
    <w:rsid w:val="00891167"/>
    <w:rsid w:val="00897A73"/>
    <w:rsid w:val="008A2A1D"/>
    <w:rsid w:val="008A621D"/>
    <w:rsid w:val="008B2881"/>
    <w:rsid w:val="008D5B6A"/>
    <w:rsid w:val="008D687B"/>
    <w:rsid w:val="008E20EB"/>
    <w:rsid w:val="008F252F"/>
    <w:rsid w:val="008F489E"/>
    <w:rsid w:val="008F5C5E"/>
    <w:rsid w:val="009020BA"/>
    <w:rsid w:val="00903AB0"/>
    <w:rsid w:val="0092336E"/>
    <w:rsid w:val="00945C4A"/>
    <w:rsid w:val="00961DE0"/>
    <w:rsid w:val="0096349A"/>
    <w:rsid w:val="00977F2A"/>
    <w:rsid w:val="00981D21"/>
    <w:rsid w:val="00990ADE"/>
    <w:rsid w:val="00992FD4"/>
    <w:rsid w:val="009D164A"/>
    <w:rsid w:val="009E3902"/>
    <w:rsid w:val="009E5B9E"/>
    <w:rsid w:val="009F4A4C"/>
    <w:rsid w:val="00A0341A"/>
    <w:rsid w:val="00A073C9"/>
    <w:rsid w:val="00A202D9"/>
    <w:rsid w:val="00A43875"/>
    <w:rsid w:val="00A44BD9"/>
    <w:rsid w:val="00A53A2E"/>
    <w:rsid w:val="00A73A5C"/>
    <w:rsid w:val="00A826E5"/>
    <w:rsid w:val="00A87D44"/>
    <w:rsid w:val="00A922FC"/>
    <w:rsid w:val="00A929E7"/>
    <w:rsid w:val="00AA4EEA"/>
    <w:rsid w:val="00AB50DD"/>
    <w:rsid w:val="00AE44F7"/>
    <w:rsid w:val="00AF6A4A"/>
    <w:rsid w:val="00AF78B2"/>
    <w:rsid w:val="00B04CFF"/>
    <w:rsid w:val="00B17FAE"/>
    <w:rsid w:val="00B25057"/>
    <w:rsid w:val="00B30B95"/>
    <w:rsid w:val="00B50BC8"/>
    <w:rsid w:val="00B62D54"/>
    <w:rsid w:val="00B65CEF"/>
    <w:rsid w:val="00B77FB4"/>
    <w:rsid w:val="00B86C14"/>
    <w:rsid w:val="00BD2221"/>
    <w:rsid w:val="00BE2BA7"/>
    <w:rsid w:val="00C27086"/>
    <w:rsid w:val="00C43C88"/>
    <w:rsid w:val="00C476C5"/>
    <w:rsid w:val="00C64507"/>
    <w:rsid w:val="00C74238"/>
    <w:rsid w:val="00C76541"/>
    <w:rsid w:val="00C90271"/>
    <w:rsid w:val="00CA567D"/>
    <w:rsid w:val="00CA6B8C"/>
    <w:rsid w:val="00CB17B1"/>
    <w:rsid w:val="00CB3965"/>
    <w:rsid w:val="00CB5961"/>
    <w:rsid w:val="00CC1C4E"/>
    <w:rsid w:val="00CC6935"/>
    <w:rsid w:val="00CD1A0D"/>
    <w:rsid w:val="00CE1EF3"/>
    <w:rsid w:val="00CE4938"/>
    <w:rsid w:val="00D14099"/>
    <w:rsid w:val="00D20D66"/>
    <w:rsid w:val="00D22B36"/>
    <w:rsid w:val="00D231E6"/>
    <w:rsid w:val="00D25254"/>
    <w:rsid w:val="00D6587A"/>
    <w:rsid w:val="00D65F5F"/>
    <w:rsid w:val="00D866E8"/>
    <w:rsid w:val="00D86F4B"/>
    <w:rsid w:val="00D92140"/>
    <w:rsid w:val="00D946AD"/>
    <w:rsid w:val="00DA0B3A"/>
    <w:rsid w:val="00DA17B9"/>
    <w:rsid w:val="00DA4C4B"/>
    <w:rsid w:val="00DA7F99"/>
    <w:rsid w:val="00DD46BF"/>
    <w:rsid w:val="00DE5C98"/>
    <w:rsid w:val="00E748D8"/>
    <w:rsid w:val="00E834F3"/>
    <w:rsid w:val="00E86453"/>
    <w:rsid w:val="00E914EB"/>
    <w:rsid w:val="00EB1332"/>
    <w:rsid w:val="00EF345E"/>
    <w:rsid w:val="00EF5B63"/>
    <w:rsid w:val="00EF7F7F"/>
    <w:rsid w:val="00F301A0"/>
    <w:rsid w:val="00F314CB"/>
    <w:rsid w:val="00F40FA6"/>
    <w:rsid w:val="00F437AA"/>
    <w:rsid w:val="00F52E9E"/>
    <w:rsid w:val="00F62089"/>
    <w:rsid w:val="00F62680"/>
    <w:rsid w:val="00F82919"/>
    <w:rsid w:val="00F87420"/>
    <w:rsid w:val="00F904E7"/>
    <w:rsid w:val="00F91A55"/>
    <w:rsid w:val="00F94294"/>
    <w:rsid w:val="00F95DD3"/>
    <w:rsid w:val="00FA064C"/>
    <w:rsid w:val="00FA6DF7"/>
    <w:rsid w:val="00FA7E96"/>
    <w:rsid w:val="00FB1A9B"/>
    <w:rsid w:val="00FB27DB"/>
    <w:rsid w:val="00FB6801"/>
    <w:rsid w:val="00FC42D8"/>
    <w:rsid w:val="00FD16E3"/>
    <w:rsid w:val="00FD69BD"/>
    <w:rsid w:val="00FE27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771B"/>
  <w15:chartTrackingRefBased/>
  <w15:docId w15:val="{A96F974A-1EF5-4B67-A220-2A1F7AEA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0108A8"/>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108A8"/>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173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9B"/>
    <w:pPr>
      <w:spacing w:line="25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0108A8"/>
    <w:rPr>
      <w:rFonts w:asciiTheme="majorHAnsi" w:eastAsiaTheme="majorEastAsia" w:hAnsiTheme="majorHAnsi" w:cstheme="majorBidi"/>
      <w:b/>
      <w:color w:val="2F5496" w:themeColor="accent1" w:themeShade="BF"/>
      <w:sz w:val="26"/>
      <w:szCs w:val="26"/>
      <w:lang w:val="en-US"/>
    </w:rPr>
  </w:style>
  <w:style w:type="character" w:customStyle="1" w:styleId="Heading1Char">
    <w:name w:val="Heading 1 Char"/>
    <w:basedOn w:val="DefaultParagraphFont"/>
    <w:link w:val="Heading1"/>
    <w:uiPriority w:val="9"/>
    <w:rsid w:val="000108A8"/>
    <w:rPr>
      <w:rFonts w:asciiTheme="majorHAnsi" w:eastAsiaTheme="majorEastAsia" w:hAnsiTheme="majorHAnsi" w:cstheme="majorBidi"/>
      <w:b/>
      <w:color w:val="2F5496" w:themeColor="accent1" w:themeShade="BF"/>
      <w:sz w:val="32"/>
      <w:szCs w:val="32"/>
      <w:lang w:val="en-US"/>
    </w:rPr>
  </w:style>
  <w:style w:type="character" w:customStyle="1" w:styleId="Heading3Char">
    <w:name w:val="Heading 3 Char"/>
    <w:basedOn w:val="DefaultParagraphFont"/>
    <w:link w:val="Heading3"/>
    <w:uiPriority w:val="9"/>
    <w:rsid w:val="0081738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8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17EC"/>
  </w:style>
  <w:style w:type="paragraph" w:styleId="Footer">
    <w:name w:val="footer"/>
    <w:basedOn w:val="Normal"/>
    <w:link w:val="FooterChar"/>
    <w:uiPriority w:val="99"/>
    <w:unhideWhenUsed/>
    <w:rsid w:val="0068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17EC"/>
  </w:style>
  <w:style w:type="paragraph" w:styleId="NoSpacing">
    <w:name w:val="No Spacing"/>
    <w:uiPriority w:val="1"/>
    <w:qFormat/>
    <w:rsid w:val="004217A4"/>
    <w:pPr>
      <w:spacing w:after="0" w:line="240" w:lineRule="auto"/>
    </w:pPr>
  </w:style>
  <w:style w:type="character" w:styleId="PlaceholderText">
    <w:name w:val="Placeholder Text"/>
    <w:basedOn w:val="DefaultParagraphFont"/>
    <w:uiPriority w:val="99"/>
    <w:semiHidden/>
    <w:rsid w:val="00FA064C"/>
    <w:rPr>
      <w:color w:val="808080"/>
    </w:rPr>
  </w:style>
  <w:style w:type="character" w:styleId="Hyperlink">
    <w:name w:val="Hyperlink"/>
    <w:basedOn w:val="DefaultParagraphFont"/>
    <w:uiPriority w:val="99"/>
    <w:unhideWhenUsed/>
    <w:rsid w:val="00CE1EF3"/>
    <w:rPr>
      <w:color w:val="0000FF"/>
      <w:u w:val="single"/>
    </w:rPr>
  </w:style>
  <w:style w:type="paragraph" w:styleId="Caption">
    <w:name w:val="caption"/>
    <w:basedOn w:val="Normal"/>
    <w:next w:val="Normal"/>
    <w:uiPriority w:val="35"/>
    <w:unhideWhenUsed/>
    <w:qFormat/>
    <w:rsid w:val="00B86C1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F7F7F"/>
    <w:rPr>
      <w:sz w:val="16"/>
      <w:szCs w:val="16"/>
    </w:rPr>
  </w:style>
  <w:style w:type="paragraph" w:styleId="CommentText">
    <w:name w:val="annotation text"/>
    <w:basedOn w:val="Normal"/>
    <w:link w:val="CommentTextChar"/>
    <w:uiPriority w:val="99"/>
    <w:unhideWhenUsed/>
    <w:rsid w:val="00EF7F7F"/>
    <w:pPr>
      <w:spacing w:line="240" w:lineRule="auto"/>
    </w:pPr>
    <w:rPr>
      <w:sz w:val="20"/>
      <w:szCs w:val="20"/>
    </w:rPr>
  </w:style>
  <w:style w:type="character" w:customStyle="1" w:styleId="CommentTextChar">
    <w:name w:val="Comment Text Char"/>
    <w:basedOn w:val="DefaultParagraphFont"/>
    <w:link w:val="CommentText"/>
    <w:uiPriority w:val="99"/>
    <w:rsid w:val="00EF7F7F"/>
    <w:rPr>
      <w:sz w:val="20"/>
      <w:szCs w:val="20"/>
    </w:rPr>
  </w:style>
  <w:style w:type="paragraph" w:styleId="CommentSubject">
    <w:name w:val="annotation subject"/>
    <w:basedOn w:val="CommentText"/>
    <w:next w:val="CommentText"/>
    <w:link w:val="CommentSubjectChar"/>
    <w:uiPriority w:val="99"/>
    <w:semiHidden/>
    <w:unhideWhenUsed/>
    <w:rsid w:val="00EF7F7F"/>
    <w:rPr>
      <w:b/>
      <w:bCs/>
    </w:rPr>
  </w:style>
  <w:style w:type="character" w:customStyle="1" w:styleId="CommentSubjectChar">
    <w:name w:val="Comment Subject Char"/>
    <w:basedOn w:val="CommentTextChar"/>
    <w:link w:val="CommentSubject"/>
    <w:uiPriority w:val="99"/>
    <w:semiHidden/>
    <w:rsid w:val="00EF7F7F"/>
    <w:rPr>
      <w:b/>
      <w:bCs/>
      <w:sz w:val="20"/>
      <w:szCs w:val="20"/>
    </w:rPr>
  </w:style>
  <w:style w:type="paragraph" w:styleId="Revision">
    <w:name w:val="Revision"/>
    <w:hidden/>
    <w:uiPriority w:val="99"/>
    <w:semiHidden/>
    <w:rsid w:val="006C2FC8"/>
    <w:pPr>
      <w:spacing w:after="0" w:line="240" w:lineRule="auto"/>
    </w:pPr>
  </w:style>
  <w:style w:type="character" w:styleId="UnresolvedMention">
    <w:name w:val="Unresolved Mention"/>
    <w:basedOn w:val="DefaultParagraphFont"/>
    <w:uiPriority w:val="99"/>
    <w:semiHidden/>
    <w:unhideWhenUsed/>
    <w:rsid w:val="00365BBF"/>
    <w:rPr>
      <w:color w:val="605E5C"/>
      <w:shd w:val="clear" w:color="auto" w:fill="E1DFDD"/>
    </w:rPr>
  </w:style>
  <w:style w:type="character" w:styleId="FollowedHyperlink">
    <w:name w:val="FollowedHyperlink"/>
    <w:basedOn w:val="DefaultParagraphFont"/>
    <w:uiPriority w:val="99"/>
    <w:semiHidden/>
    <w:unhideWhenUsed/>
    <w:rsid w:val="00365B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974167">
      <w:bodyDiv w:val="1"/>
      <w:marLeft w:val="0"/>
      <w:marRight w:val="0"/>
      <w:marTop w:val="0"/>
      <w:marBottom w:val="0"/>
      <w:divBdr>
        <w:top w:val="none" w:sz="0" w:space="0" w:color="auto"/>
        <w:left w:val="none" w:sz="0" w:space="0" w:color="auto"/>
        <w:bottom w:val="none" w:sz="0" w:space="0" w:color="auto"/>
        <w:right w:val="none" w:sz="0" w:space="0" w:color="auto"/>
      </w:divBdr>
    </w:div>
    <w:div w:id="1988246295">
      <w:bodyDiv w:val="1"/>
      <w:marLeft w:val="0"/>
      <w:marRight w:val="0"/>
      <w:marTop w:val="0"/>
      <w:marBottom w:val="0"/>
      <w:divBdr>
        <w:top w:val="none" w:sz="0" w:space="0" w:color="auto"/>
        <w:left w:val="none" w:sz="0" w:space="0" w:color="auto"/>
        <w:bottom w:val="none" w:sz="0" w:space="0" w:color="auto"/>
        <w:right w:val="none" w:sz="0" w:space="0" w:color="auto"/>
      </w:divBdr>
      <w:divsChild>
        <w:div w:id="780957128">
          <w:marLeft w:val="446"/>
          <w:marRight w:val="0"/>
          <w:marTop w:val="0"/>
          <w:marBottom w:val="0"/>
          <w:divBdr>
            <w:top w:val="none" w:sz="0" w:space="0" w:color="auto"/>
            <w:left w:val="none" w:sz="0" w:space="0" w:color="auto"/>
            <w:bottom w:val="none" w:sz="0" w:space="0" w:color="auto"/>
            <w:right w:val="none" w:sz="0" w:space="0" w:color="auto"/>
          </w:divBdr>
        </w:div>
        <w:div w:id="962619226">
          <w:marLeft w:val="446"/>
          <w:marRight w:val="0"/>
          <w:marTop w:val="0"/>
          <w:marBottom w:val="0"/>
          <w:divBdr>
            <w:top w:val="none" w:sz="0" w:space="0" w:color="auto"/>
            <w:left w:val="none" w:sz="0" w:space="0" w:color="auto"/>
            <w:bottom w:val="none" w:sz="0" w:space="0" w:color="auto"/>
            <w:right w:val="none" w:sz="0" w:space="0" w:color="auto"/>
          </w:divBdr>
        </w:div>
        <w:div w:id="1193152940">
          <w:marLeft w:val="446"/>
          <w:marRight w:val="0"/>
          <w:marTop w:val="0"/>
          <w:marBottom w:val="0"/>
          <w:divBdr>
            <w:top w:val="none" w:sz="0" w:space="0" w:color="auto"/>
            <w:left w:val="none" w:sz="0" w:space="0" w:color="auto"/>
            <w:bottom w:val="none" w:sz="0" w:space="0" w:color="auto"/>
            <w:right w:val="none" w:sz="0" w:space="0" w:color="auto"/>
          </w:divBdr>
        </w:div>
        <w:div w:id="1248152497">
          <w:marLeft w:val="446"/>
          <w:marRight w:val="0"/>
          <w:marTop w:val="0"/>
          <w:marBottom w:val="0"/>
          <w:divBdr>
            <w:top w:val="none" w:sz="0" w:space="0" w:color="auto"/>
            <w:left w:val="none" w:sz="0" w:space="0" w:color="auto"/>
            <w:bottom w:val="none" w:sz="0" w:space="0" w:color="auto"/>
            <w:right w:val="none" w:sz="0" w:space="0" w:color="auto"/>
          </w:divBdr>
        </w:div>
        <w:div w:id="1330213747">
          <w:marLeft w:val="446"/>
          <w:marRight w:val="0"/>
          <w:marTop w:val="0"/>
          <w:marBottom w:val="0"/>
          <w:divBdr>
            <w:top w:val="none" w:sz="0" w:space="0" w:color="auto"/>
            <w:left w:val="none" w:sz="0" w:space="0" w:color="auto"/>
            <w:bottom w:val="none" w:sz="0" w:space="0" w:color="auto"/>
            <w:right w:val="none" w:sz="0" w:space="0" w:color="auto"/>
          </w:divBdr>
        </w:div>
        <w:div w:id="15186912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4.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doi.org/10.1119/1.4849161"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yu.fi/digiphysla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sa/4.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8DEA8-5B00-4F51-9AD8-0D875A1C77A5}">
  <ds:schemaRefs>
    <ds:schemaRef ds:uri="http://schemas.openxmlformats.org/officeDocument/2006/bibliography"/>
  </ds:schemaRefs>
</ds:datastoreItem>
</file>

<file path=customXml/itemProps2.xml><?xml version="1.0" encoding="utf-8"?>
<ds:datastoreItem xmlns:ds="http://schemas.openxmlformats.org/officeDocument/2006/customXml" ds:itemID="{6D20B807-721D-47BB-AE87-53F480B3BC10}">
  <ds:schemaRefs>
    <ds:schemaRef ds:uri="http://www.w3.org/XML/1998/namespace"/>
    <ds:schemaRef ds:uri="9dfc0e71-5cd0-4702-8321-3ec56762dc2c"/>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14e068e9-fad3-4b4e-bbc6-033c1aa63cc2"/>
    <ds:schemaRef ds:uri="http://purl.org/dc/dcmitype/"/>
    <ds:schemaRef ds:uri="http://purl.org/dc/elements/1.1/"/>
  </ds:schemaRefs>
</ds:datastoreItem>
</file>

<file path=customXml/itemProps3.xml><?xml version="1.0" encoding="utf-8"?>
<ds:datastoreItem xmlns:ds="http://schemas.openxmlformats.org/officeDocument/2006/customXml" ds:itemID="{BFB61992-3078-41F3-8BD9-9BF0E8DAB914}">
  <ds:schemaRefs>
    <ds:schemaRef ds:uri="http://schemas.microsoft.com/sharepoint/v3/contenttype/forms"/>
  </ds:schemaRefs>
</ds:datastoreItem>
</file>

<file path=customXml/itemProps4.xml><?xml version="1.0" encoding="utf-8"?>
<ds:datastoreItem xmlns:ds="http://schemas.openxmlformats.org/officeDocument/2006/customXml" ds:itemID="{64DB72A8-E8E3-4B50-9F94-A31AC770C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1447</Words>
  <Characters>11726</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Lahme</dc:creator>
  <cp:keywords/>
  <dc:description/>
  <cp:lastModifiedBy>Pirinen, Pekka</cp:lastModifiedBy>
  <cp:revision>29</cp:revision>
  <cp:lastPrinted>2023-02-28T10:43:00Z</cp:lastPrinted>
  <dcterms:created xsi:type="dcterms:W3CDTF">2022-10-17T05:50:00Z</dcterms:created>
  <dcterms:modified xsi:type="dcterms:W3CDTF">2023-02-28T10:43:00Z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