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DB8F" w14:textId="77777777" w:rsidR="00E92138" w:rsidRPr="00476D70" w:rsidRDefault="00E92138" w:rsidP="00E92138">
      <w:pPr>
        <w:jc w:val="center"/>
        <w:rPr>
          <w:noProof/>
          <w:sz w:val="28"/>
          <w:szCs w:val="28"/>
        </w:rPr>
      </w:pPr>
      <w:bookmarkStart w:id="0" w:name="_Hlk128129136"/>
      <w:r w:rsidRPr="00E11D98">
        <w:rPr>
          <w:sz w:val="32"/>
          <w:szCs w:val="32"/>
          <w:lang w:val="de"/>
        </w:rPr>
        <w:t xml:space="preserve">Dieses </w:t>
      </w:r>
      <w:r>
        <w:rPr>
          <w:sz w:val="32"/>
          <w:szCs w:val="32"/>
          <w:lang w:val="de"/>
        </w:rPr>
        <w:t>Dokument</w:t>
      </w:r>
      <w:r w:rsidRPr="00E11D98">
        <w:rPr>
          <w:sz w:val="32"/>
          <w:szCs w:val="32"/>
          <w:lang w:val="de"/>
        </w:rPr>
        <w:t xml:space="preserve"> wurde im Rahmen des Erasmus+ -Projekts "</w:t>
      </w:r>
      <w:r w:rsidRPr="00C43083">
        <w:rPr>
          <w:sz w:val="32"/>
          <w:szCs w:val="32"/>
        </w:rPr>
        <w:t>Developing Digital Physics Laboratory Work for Distance Learning</w:t>
      </w:r>
      <w:r w:rsidRPr="00E11D98">
        <w:rPr>
          <w:sz w:val="32"/>
          <w:szCs w:val="32"/>
          <w:lang w:val="de"/>
        </w:rPr>
        <w:t>" (DigiPhysLab)</w:t>
      </w:r>
      <w:r>
        <w:rPr>
          <w:lang w:val="de"/>
        </w:rPr>
        <w:t xml:space="preserve"> </w:t>
      </w:r>
      <w:r>
        <w:rPr>
          <w:sz w:val="32"/>
          <w:szCs w:val="32"/>
          <w:lang w:val="de"/>
        </w:rPr>
        <w:t xml:space="preserve">erstellt. Mehr Infos: </w:t>
      </w:r>
      <w:hyperlink r:id="rId11" w:history="1">
        <w:r w:rsidRPr="00185E1F">
          <w:rPr>
            <w:rStyle w:val="Hyperlink"/>
            <w:sz w:val="32"/>
            <w:szCs w:val="32"/>
            <w:lang w:val="de"/>
          </w:rPr>
          <w:t>www.jyu.fi/digiphyslab</w:t>
        </w:r>
      </w:hyperlink>
    </w:p>
    <w:p w14:paraId="2E98B692" w14:textId="77777777" w:rsidR="00E92138" w:rsidRPr="00476D70" w:rsidRDefault="00E92138" w:rsidP="00E92138">
      <w:pPr>
        <w:jc w:val="center"/>
        <w:rPr>
          <w:noProof/>
        </w:rPr>
      </w:pPr>
    </w:p>
    <w:p w14:paraId="33A0CCAA" w14:textId="77777777" w:rsidR="00E92138" w:rsidRPr="00476D70" w:rsidRDefault="00E92138" w:rsidP="00E92138">
      <w:pPr>
        <w:jc w:val="center"/>
        <w:rPr>
          <w:sz w:val="24"/>
          <w:szCs w:val="24"/>
        </w:rPr>
      </w:pPr>
    </w:p>
    <w:p w14:paraId="3AD8767E" w14:textId="77777777" w:rsidR="00E92138" w:rsidRPr="00476D70" w:rsidRDefault="00E92138" w:rsidP="00E92138">
      <w:pPr>
        <w:rPr>
          <w:sz w:val="24"/>
          <w:szCs w:val="24"/>
        </w:rPr>
      </w:pPr>
    </w:p>
    <w:p w14:paraId="1D46865C" w14:textId="77777777" w:rsidR="00E92138" w:rsidRPr="00476D70" w:rsidRDefault="00E92138" w:rsidP="00E92138">
      <w:pPr>
        <w:rPr>
          <w:sz w:val="40"/>
          <w:szCs w:val="40"/>
        </w:rPr>
      </w:pPr>
    </w:p>
    <w:p w14:paraId="0F878E14" w14:textId="64819570" w:rsidR="00E92138" w:rsidRDefault="00E92138" w:rsidP="00E92138">
      <w:pPr>
        <w:jc w:val="center"/>
        <w:rPr>
          <w:sz w:val="48"/>
          <w:szCs w:val="48"/>
          <w:lang w:val="de"/>
        </w:rPr>
      </w:pPr>
      <w:r>
        <w:rPr>
          <w:sz w:val="48"/>
          <w:szCs w:val="48"/>
          <w:lang w:val="de"/>
        </w:rPr>
        <w:t>Freie rotierendes smartphone</w:t>
      </w:r>
    </w:p>
    <w:p w14:paraId="6A1EC43E" w14:textId="4C41B347" w:rsidR="00E92138" w:rsidRPr="00476D70" w:rsidRDefault="00E92138" w:rsidP="00E92138">
      <w:pPr>
        <w:jc w:val="center"/>
        <w:rPr>
          <w:sz w:val="28"/>
          <w:szCs w:val="28"/>
        </w:rPr>
      </w:pPr>
      <w:r>
        <w:rPr>
          <w:sz w:val="28"/>
          <w:szCs w:val="28"/>
          <w:lang w:val="de"/>
        </w:rPr>
        <w:t>Lehrendenversion</w:t>
      </w:r>
    </w:p>
    <w:p w14:paraId="395B5F8E" w14:textId="56649472" w:rsidR="00E92138" w:rsidRPr="00476D70" w:rsidRDefault="00CF2474" w:rsidP="00E92138">
      <w:pPr>
        <w:jc w:val="center"/>
        <w:rPr>
          <w:sz w:val="28"/>
          <w:szCs w:val="28"/>
        </w:rPr>
      </w:pPr>
      <w:r>
        <w:rPr>
          <w:sz w:val="28"/>
          <w:szCs w:val="28"/>
          <w:lang w:val="de"/>
        </w:rPr>
        <w:t>28</w:t>
      </w:r>
      <w:r w:rsidR="00E92138">
        <w:rPr>
          <w:sz w:val="28"/>
          <w:szCs w:val="28"/>
          <w:lang w:val="de"/>
        </w:rPr>
        <w:t>.2.2023</w:t>
      </w:r>
    </w:p>
    <w:p w14:paraId="016DAD0C" w14:textId="77777777" w:rsidR="00E92138" w:rsidRPr="00476D70" w:rsidRDefault="00E92138" w:rsidP="00E92138">
      <w:pPr>
        <w:rPr>
          <w:sz w:val="40"/>
          <w:szCs w:val="40"/>
        </w:rPr>
      </w:pPr>
    </w:p>
    <w:p w14:paraId="67944C65" w14:textId="77777777" w:rsidR="00E92138" w:rsidRPr="00476D70" w:rsidRDefault="00E92138" w:rsidP="00E92138">
      <w:pPr>
        <w:rPr>
          <w:sz w:val="40"/>
          <w:szCs w:val="40"/>
        </w:rPr>
      </w:pPr>
    </w:p>
    <w:p w14:paraId="3F43B0E2" w14:textId="77777777" w:rsidR="00E92138" w:rsidRPr="00476D70" w:rsidRDefault="00E92138" w:rsidP="00E92138">
      <w:pPr>
        <w:rPr>
          <w:sz w:val="40"/>
          <w:szCs w:val="40"/>
        </w:rPr>
      </w:pPr>
    </w:p>
    <w:p w14:paraId="22E5AC83" w14:textId="77777777" w:rsidR="00E92138" w:rsidRPr="00476D70" w:rsidRDefault="00E92138" w:rsidP="00E92138">
      <w:pPr>
        <w:jc w:val="center"/>
        <w:rPr>
          <w:sz w:val="40"/>
          <w:szCs w:val="40"/>
        </w:rPr>
      </w:pPr>
    </w:p>
    <w:p w14:paraId="6017F255" w14:textId="77777777" w:rsidR="00E92138" w:rsidRPr="00476D70" w:rsidRDefault="00E92138" w:rsidP="00E92138">
      <w:pPr>
        <w:jc w:val="center"/>
        <w:rPr>
          <w:sz w:val="40"/>
          <w:szCs w:val="40"/>
        </w:rPr>
      </w:pPr>
    </w:p>
    <w:p w14:paraId="11B8916E" w14:textId="77777777" w:rsidR="00E92138" w:rsidRDefault="00E92138" w:rsidP="00E92138">
      <w:pPr>
        <w:jc w:val="center"/>
        <w:rPr>
          <w:sz w:val="40"/>
          <w:szCs w:val="40"/>
        </w:rPr>
      </w:pPr>
      <w:r>
        <w:rPr>
          <w:noProof/>
        </w:rPr>
        <w:drawing>
          <wp:inline distT="0" distB="0" distL="0" distR="0" wp14:anchorId="4CDB0834" wp14:editId="09D6877D">
            <wp:extent cx="5731510" cy="1177925"/>
            <wp:effectExtent l="0" t="0" r="2540" b="3175"/>
            <wp:docPr id="2" name="Kuva 9"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70AFE7AC" w14:textId="77777777" w:rsidR="00E92138" w:rsidRDefault="00E92138" w:rsidP="00E92138">
      <w:pPr>
        <w:rPr>
          <w:sz w:val="36"/>
          <w:szCs w:val="36"/>
        </w:rPr>
      </w:pPr>
    </w:p>
    <w:p w14:paraId="2757B2F6" w14:textId="77777777" w:rsidR="00E92138" w:rsidRPr="00B95848" w:rsidRDefault="00E92138" w:rsidP="00E92138">
      <w:pPr>
        <w:rPr>
          <w:sz w:val="36"/>
          <w:szCs w:val="36"/>
        </w:rPr>
      </w:pPr>
    </w:p>
    <w:p w14:paraId="6A795C69" w14:textId="77777777" w:rsidR="00E92138" w:rsidRDefault="00E92138" w:rsidP="00E92138">
      <w:pPr>
        <w:jc w:val="center"/>
        <w:rPr>
          <w:lang w:val="de"/>
        </w:rPr>
      </w:pPr>
      <w:r>
        <w:rPr>
          <w:noProof/>
          <w:color w:val="049CCF"/>
          <w:sz w:val="29"/>
          <w:szCs w:val="29"/>
          <w:shd w:val="clear" w:color="auto" w:fill="FFFFFF"/>
          <w:lang w:val="de"/>
        </w:rPr>
        <w:drawing>
          <wp:inline distT="0" distB="0" distL="0" distR="0" wp14:anchorId="06187CA9" wp14:editId="74732659">
            <wp:extent cx="840105" cy="297815"/>
            <wp:effectExtent l="0" t="0" r="0" b="6985"/>
            <wp:docPr id="3" name="Kuva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de"/>
        </w:rPr>
        <w:br/>
      </w:r>
      <w:r w:rsidRPr="00E11D98">
        <w:rPr>
          <w:color w:val="464646"/>
          <w:sz w:val="29"/>
          <w:szCs w:val="29"/>
          <w:shd w:val="clear" w:color="auto" w:fill="FFFFFF"/>
          <w:lang w:val="de"/>
        </w:rPr>
        <w:t xml:space="preserve">Dieses Werk ist lizenziert unter einer </w:t>
      </w:r>
      <w:hyperlink r:id="rId15" w:history="1">
        <w:r w:rsidRPr="00E11D98">
          <w:rPr>
            <w:rStyle w:val="Hyperlink"/>
            <w:color w:val="049CCF"/>
            <w:sz w:val="29"/>
            <w:szCs w:val="29"/>
            <w:shd w:val="clear" w:color="auto" w:fill="FFFFFF"/>
            <w:lang w:val="de"/>
          </w:rPr>
          <w:t>Creative Commons Namensnennung-Weitergabe unter gleichen Bedingungen 4.0 International Lizenz.</w:t>
        </w:r>
      </w:hyperlink>
    </w:p>
    <w:bookmarkEnd w:id="0"/>
    <w:p w14:paraId="3AA3B3F6" w14:textId="77777777" w:rsidR="00CE1EF3" w:rsidRPr="00226437" w:rsidRDefault="00CE1EF3">
      <w:pPr>
        <w:rPr>
          <w:rFonts w:asciiTheme="majorHAnsi" w:eastAsiaTheme="majorEastAsia" w:hAnsiTheme="majorHAnsi" w:cstheme="majorBidi"/>
          <w:b/>
          <w:bCs/>
          <w:color w:val="2F5496" w:themeColor="accent1" w:themeShade="BF"/>
          <w:sz w:val="28"/>
          <w:szCs w:val="28"/>
        </w:rPr>
      </w:pPr>
      <w:r w:rsidRPr="00226437">
        <w:rPr>
          <w:b/>
          <w:bCs/>
          <w:sz w:val="28"/>
          <w:szCs w:val="28"/>
        </w:rPr>
        <w:br w:type="page"/>
      </w:r>
    </w:p>
    <w:p w14:paraId="77735D7F" w14:textId="378D42FE" w:rsidR="00544C38" w:rsidRPr="006C2BC7" w:rsidRDefault="00226437" w:rsidP="003228E1">
      <w:pPr>
        <w:pStyle w:val="Heading2"/>
        <w:spacing w:before="0" w:after="120"/>
        <w:jc w:val="center"/>
        <w:rPr>
          <w:b/>
          <w:bCs/>
          <w:sz w:val="28"/>
          <w:szCs w:val="28"/>
        </w:rPr>
      </w:pPr>
      <w:r>
        <w:rPr>
          <w:b/>
          <w:bCs/>
          <w:sz w:val="28"/>
          <w:szCs w:val="28"/>
        </w:rPr>
        <w:lastRenderedPageBreak/>
        <w:t>Freie Rotation von Smartphones</w:t>
      </w:r>
      <w:r w:rsidR="00F87420">
        <w:rPr>
          <w:b/>
          <w:bCs/>
          <w:sz w:val="28"/>
          <w:szCs w:val="28"/>
        </w:rPr>
        <w:t>:</w:t>
      </w:r>
      <w:r w:rsidR="00544C38" w:rsidRPr="006C2BC7">
        <w:rPr>
          <w:b/>
          <w:bCs/>
          <w:sz w:val="28"/>
          <w:szCs w:val="28"/>
        </w:rPr>
        <w:t xml:space="preserve"> </w:t>
      </w:r>
      <w:r w:rsidR="006817EC">
        <w:rPr>
          <w:b/>
          <w:bCs/>
          <w:sz w:val="28"/>
          <w:szCs w:val="28"/>
        </w:rPr>
        <w:t>Anleitung</w:t>
      </w:r>
      <w:r w:rsidR="00544C38" w:rsidRPr="006C2BC7">
        <w:rPr>
          <w:b/>
          <w:bCs/>
          <w:sz w:val="28"/>
          <w:szCs w:val="28"/>
        </w:rPr>
        <w:t xml:space="preserve"> für Lehrende</w:t>
      </w:r>
    </w:p>
    <w:p w14:paraId="6602EC4F" w14:textId="23B0CFE0" w:rsidR="007C76BF" w:rsidRDefault="007C76BF" w:rsidP="003228E1">
      <w:pPr>
        <w:pStyle w:val="Heading2"/>
        <w:spacing w:before="0" w:after="120"/>
        <w:rPr>
          <w:b/>
          <w:bCs/>
          <w:sz w:val="24"/>
          <w:szCs w:val="24"/>
        </w:rPr>
      </w:pPr>
      <w:r>
        <w:rPr>
          <w:b/>
          <w:bCs/>
          <w:sz w:val="24"/>
          <w:szCs w:val="24"/>
        </w:rPr>
        <w:t>Aufgabenübersicht</w:t>
      </w:r>
    </w:p>
    <w:p w14:paraId="5B06FD5B" w14:textId="3710323C" w:rsidR="007C76BF" w:rsidRDefault="007C76BF" w:rsidP="007C76BF">
      <w:pPr>
        <w:pStyle w:val="ListParagraph"/>
        <w:numPr>
          <w:ilvl w:val="0"/>
          <w:numId w:val="18"/>
        </w:numPr>
      </w:pPr>
      <w:r>
        <w:t xml:space="preserve">Thema: </w:t>
      </w:r>
      <w:r w:rsidR="00226437">
        <w:t xml:space="preserve">Untersuchung </w:t>
      </w:r>
      <w:r w:rsidR="003C6058">
        <w:t>der Eigenschaften freier Rotationen ein</w:t>
      </w:r>
      <w:r w:rsidR="00E135D8">
        <w:t>es Smartphones im freien Fall</w:t>
      </w:r>
    </w:p>
    <w:p w14:paraId="654DA0AA" w14:textId="0ADEC62D" w:rsidR="007C76BF" w:rsidRDefault="00C476C5" w:rsidP="007C76BF">
      <w:pPr>
        <w:pStyle w:val="ListParagraph"/>
        <w:numPr>
          <w:ilvl w:val="0"/>
          <w:numId w:val="18"/>
        </w:numPr>
      </w:pPr>
      <w:r>
        <w:t>Zielgruppe: Physik- und Physiklehramtsstudierende in der Studieneingangsphase</w:t>
      </w:r>
    </w:p>
    <w:p w14:paraId="0FB52C58" w14:textId="2FB46376" w:rsidR="00C476C5" w:rsidRDefault="00C476C5" w:rsidP="007C76BF">
      <w:pPr>
        <w:pStyle w:val="ListParagraph"/>
        <w:numPr>
          <w:ilvl w:val="0"/>
          <w:numId w:val="18"/>
        </w:numPr>
      </w:pPr>
      <w:r>
        <w:t xml:space="preserve">Zeitrahmen: </w:t>
      </w:r>
      <w:r w:rsidR="00226437">
        <w:t xml:space="preserve">ca. </w:t>
      </w:r>
      <w:r w:rsidR="001924DF">
        <w:t>10-15 Stunden inklusive Datenauswertung, aber exklusive Poster-Erstellung</w:t>
      </w:r>
      <w:r w:rsidR="001924DF" w:rsidDel="001924DF">
        <w:t xml:space="preserve"> </w:t>
      </w:r>
    </w:p>
    <w:p w14:paraId="460DCF63" w14:textId="0277EE5F" w:rsidR="00040207" w:rsidRPr="007C76BF" w:rsidRDefault="00040207" w:rsidP="00433A4A">
      <w:pPr>
        <w:pStyle w:val="ListParagraph"/>
        <w:numPr>
          <w:ilvl w:val="0"/>
          <w:numId w:val="18"/>
        </w:numPr>
      </w:pPr>
      <w:r>
        <w:t xml:space="preserve">Empfohlene Sozialform: </w:t>
      </w:r>
      <w:r w:rsidR="00226437">
        <w:t>Gruppenar</w:t>
      </w:r>
      <w:r>
        <w:t>beit</w:t>
      </w:r>
      <w:r w:rsidR="008352C2">
        <w:t xml:space="preserve"> </w:t>
      </w:r>
      <w:r w:rsidR="00433A4A">
        <w:t>Partner- oder Gruppenarbeit (2-3 Studierende pro Team)</w:t>
      </w:r>
    </w:p>
    <w:p w14:paraId="14EF1CD2" w14:textId="6A915F53" w:rsidR="004217A4" w:rsidRDefault="004217A4" w:rsidP="003228E1">
      <w:pPr>
        <w:pStyle w:val="Heading2"/>
        <w:spacing w:before="0" w:after="120"/>
        <w:rPr>
          <w:b/>
          <w:bCs/>
          <w:sz w:val="24"/>
          <w:szCs w:val="24"/>
        </w:rPr>
      </w:pPr>
      <w:r>
        <w:rPr>
          <w:b/>
          <w:bCs/>
          <w:sz w:val="24"/>
          <w:szCs w:val="24"/>
        </w:rPr>
        <w:t>Zur Vorbereitung</w:t>
      </w:r>
    </w:p>
    <w:p w14:paraId="0F31294D" w14:textId="673F7E5B" w:rsidR="00733E93" w:rsidRPr="004217A4" w:rsidRDefault="004217A4" w:rsidP="00733E93">
      <w:pPr>
        <w:spacing w:after="120"/>
        <w:jc w:val="both"/>
      </w:pPr>
      <w:r>
        <w:t xml:space="preserve">Ziel des Experiments ist </w:t>
      </w:r>
      <w:r w:rsidR="00226437">
        <w:t xml:space="preserve">die </w:t>
      </w:r>
      <w:r w:rsidR="00E135D8">
        <w:t xml:space="preserve">Untersuchung </w:t>
      </w:r>
      <w:r w:rsidR="00C77533">
        <w:t>der Eigenschaften freier Rotationen ein</w:t>
      </w:r>
      <w:r w:rsidR="00E135D8">
        <w:t xml:space="preserve">es Smartphones im freien Fall, wobei auch die </w:t>
      </w:r>
      <w:r w:rsidR="00C77533">
        <w:t>(In-)Stabilität der einzelnen Rotationsachsen untersucht</w:t>
      </w:r>
      <w:r w:rsidR="00E135D8">
        <w:t xml:space="preserve"> werden soll.</w:t>
      </w:r>
      <w:r>
        <w:t xml:space="preserve"> </w:t>
      </w:r>
      <w:r w:rsidR="007909CE">
        <w:t xml:space="preserve">Für die </w:t>
      </w:r>
      <w:r w:rsidR="00E135D8">
        <w:t>angemessene physikalische Untersuchung dieses Sachverhalts</w:t>
      </w:r>
      <w:r w:rsidR="007909CE">
        <w:t xml:space="preserve"> ist eine Einarbeitung der Studierenden in d</w:t>
      </w:r>
      <w:r w:rsidR="00E135D8">
        <w:t>ie Theorie zu</w:t>
      </w:r>
      <w:r w:rsidR="00C77533">
        <w:t xml:space="preserve"> freien</w:t>
      </w:r>
      <w:r w:rsidR="00E135D8">
        <w:t xml:space="preserve"> Rotation</w:t>
      </w:r>
      <w:r w:rsidR="00C77533">
        <w:t>en,</w:t>
      </w:r>
      <w:r w:rsidR="00E135D8">
        <w:t xml:space="preserve"> insbesondere zu den Begriffen des Trägheitsmoments, der Rotationsenergie etc. notwendig.</w:t>
      </w:r>
      <w:r w:rsidR="007909CE">
        <w:t xml:space="preserve"> Dazu dienen die Einführungsaufgaben in der Aufgabenbeschreibung</w:t>
      </w:r>
      <w:r w:rsidR="00215231">
        <w:t xml:space="preserve">, </w:t>
      </w:r>
      <w:r w:rsidR="00E135D8">
        <w:t>wobei hier schon die Maße des Smartphones etwa zur Berechnung dessen Trägheitsmoment</w:t>
      </w:r>
      <w:r w:rsidR="006E750F">
        <w:t xml:space="preserve">es genutzt werden. Die Datenaufnahme erfolgt mit der App </w:t>
      </w:r>
      <w:r w:rsidR="00733E93" w:rsidRPr="00773A26">
        <w:rPr>
          <w:i/>
          <w:iCs/>
        </w:rPr>
        <w:t>phyphox</w:t>
      </w:r>
      <w:r w:rsidR="00215231">
        <w:t xml:space="preserve">, </w:t>
      </w:r>
      <w:r w:rsidR="006E750F">
        <w:t xml:space="preserve">im Material </w:t>
      </w:r>
      <w:r w:rsidR="00890707">
        <w:t>w</w:t>
      </w:r>
      <w:r w:rsidR="006E750F">
        <w:t>e</w:t>
      </w:r>
      <w:r w:rsidR="00890707">
        <w:t>rd</w:t>
      </w:r>
      <w:r w:rsidR="006E750F">
        <w:t>en</w:t>
      </w:r>
      <w:r w:rsidR="00890707">
        <w:t xml:space="preserve"> auch die Installation</w:t>
      </w:r>
      <w:r w:rsidR="006E750F">
        <w:t xml:space="preserve"> und erste Bedienungsschritte </w:t>
      </w:r>
      <w:r w:rsidR="00890707">
        <w:t xml:space="preserve">der App </w:t>
      </w:r>
      <w:r w:rsidR="00733E93" w:rsidRPr="00773A26">
        <w:rPr>
          <w:i/>
          <w:iCs/>
        </w:rPr>
        <w:t>p</w:t>
      </w:r>
      <w:r w:rsidR="00C70BE4" w:rsidRPr="00773A26">
        <w:rPr>
          <w:i/>
          <w:iCs/>
        </w:rPr>
        <w:t>hyphox</w:t>
      </w:r>
      <w:r w:rsidR="00890707">
        <w:t xml:space="preserve"> beschrieben. </w:t>
      </w:r>
      <w:r w:rsidR="008B623D">
        <w:t xml:space="preserve">Optional steht ein </w:t>
      </w:r>
      <w:r w:rsidR="008B623D" w:rsidRPr="007E2710">
        <w:rPr>
          <w:i/>
          <w:iCs/>
        </w:rPr>
        <w:t>jupyter</w:t>
      </w:r>
      <w:r w:rsidR="008B623D">
        <w:t xml:space="preserve"> Notebook zur Verfügung, dass die wesentlichen Schritte zur Datenanalyse umfasst. Die Auswertung ist jedoch auch mit </w:t>
      </w:r>
      <w:r w:rsidR="008B623D" w:rsidRPr="007E2710">
        <w:rPr>
          <w:i/>
          <w:iCs/>
        </w:rPr>
        <w:t>Excel</w:t>
      </w:r>
      <w:r w:rsidR="008B623D">
        <w:t xml:space="preserve">, </w:t>
      </w:r>
      <w:r w:rsidR="008B623D" w:rsidRPr="007E2710">
        <w:rPr>
          <w:i/>
          <w:iCs/>
        </w:rPr>
        <w:t>Origin</w:t>
      </w:r>
      <w:r w:rsidR="008B623D">
        <w:t xml:space="preserve"> oder </w:t>
      </w:r>
      <w:r w:rsidR="008B623D" w:rsidRPr="007E2710">
        <w:rPr>
          <w:i/>
          <w:iCs/>
        </w:rPr>
        <w:t>SciDAVis</w:t>
      </w:r>
      <w:r w:rsidR="008B623D">
        <w:t xml:space="preserve"> möglich. Für letzteres Programm ist den Aufgabendokumenten ebenfalls eine Anleitung beigefügt.</w:t>
      </w:r>
    </w:p>
    <w:p w14:paraId="3A071E4E" w14:textId="5EE1A120" w:rsidR="00544C38" w:rsidRPr="00817388" w:rsidRDefault="00544C38" w:rsidP="003228E1">
      <w:pPr>
        <w:pStyle w:val="Heading2"/>
        <w:spacing w:before="0" w:after="120"/>
        <w:rPr>
          <w:b/>
          <w:bCs/>
          <w:sz w:val="24"/>
          <w:szCs w:val="24"/>
        </w:rPr>
      </w:pPr>
      <w:r w:rsidRPr="001452D6">
        <w:rPr>
          <w:b/>
          <w:bCs/>
          <w:sz w:val="24"/>
          <w:szCs w:val="24"/>
        </w:rPr>
        <w:t xml:space="preserve">Zum Aufbau und </w:t>
      </w:r>
      <w:r w:rsidR="004F457E" w:rsidRPr="001452D6">
        <w:rPr>
          <w:b/>
          <w:bCs/>
          <w:sz w:val="24"/>
          <w:szCs w:val="24"/>
        </w:rPr>
        <w:t>zur</w:t>
      </w:r>
      <w:r w:rsidRPr="001452D6">
        <w:rPr>
          <w:b/>
          <w:bCs/>
          <w:sz w:val="24"/>
          <w:szCs w:val="24"/>
        </w:rPr>
        <w:t xml:space="preserve"> Durchführung</w:t>
      </w:r>
    </w:p>
    <w:p w14:paraId="75A206F5" w14:textId="29DCEF3A" w:rsidR="002E5F9D" w:rsidRDefault="00000EC2" w:rsidP="003228E1">
      <w:pPr>
        <w:spacing w:after="120"/>
        <w:jc w:val="both"/>
      </w:pPr>
      <w:r>
        <w:t>Für die Durchführung des Experiments ist die Verwendung des Gyroskop-Sensors des Smartphones notwendig. Dieser liefert direkt die Winkelgeschwindigkeiten um die drei Hauptrotationsachsen des Smartphones. (Die jeweilige Ausrichtung/Bezeichnung der Achsen ist gerätespezifisch und muss daher im Vorfeld für jedes Gerät bestimmt werden.)</w:t>
      </w:r>
      <w:r w:rsidR="00994DB6">
        <w:t xml:space="preserve"> Bei den meisten Gyroskop-Sensoren gibt es einen Maximalwert, bis zu dem Winkelgeschwindigkeiten gemessen werden können. Bei den von uns ausprobierten Geräten lag dieser bei etwa 35 rad/s. Die untenstehenden Beispielergebnisse zeigen, dass derartige Winkelgeschwindigkeiten </w:t>
      </w:r>
      <w:r w:rsidR="002E51B2">
        <w:t xml:space="preserve">bei diesem Experiment </w:t>
      </w:r>
      <w:r w:rsidR="00994DB6">
        <w:t>durchaus auftreten können und die tatsächlichen Winkelgeschwindigkeiten dann nicht mehr gemessen werden können, weil nur noch der (konstante) Maximalwert ausgegeben wird. Bei der Durchführung des Experiments ist daher stets darauf zu achten, dass das Smartphone nur so sehr in Rotation versetzt wird, dass die entsprechenden Winkelgeschwindigkeiten noch gemessen werden können, damit eine sinnvolle Datenauswertung möglich ist.</w:t>
      </w:r>
    </w:p>
    <w:p w14:paraId="76A44C9A" w14:textId="0E591B23" w:rsidR="007E087D" w:rsidRDefault="00E05BF7" w:rsidP="003228E1">
      <w:pPr>
        <w:spacing w:after="120"/>
        <w:jc w:val="both"/>
      </w:pPr>
      <w:r>
        <w:t>Das Experiment</w:t>
      </w:r>
      <w:r w:rsidR="008C244A">
        <w:t xml:space="preserve"> selbst</w:t>
      </w:r>
      <w:r>
        <w:t xml:space="preserve"> ist in zwei Teile geteilt.</w:t>
      </w:r>
      <w:r w:rsidR="00994DB6">
        <w:t xml:space="preserve"> Im ersten Teil soll experimentell das Trägheitsmoment des Smartphones bezüglich dessen drei Hauptrotationsachsen bestimmt werden. Hierzu</w:t>
      </w:r>
      <w:r>
        <w:t xml:space="preserve"> benötigt man lediglich eine</w:t>
      </w:r>
      <w:r w:rsidR="00994DB6">
        <w:t xml:space="preserve"> Unterlage </w:t>
      </w:r>
      <w:r>
        <w:t>und das Gyroskop des Smartphones</w:t>
      </w:r>
      <w:r w:rsidR="00994DB6">
        <w:t xml:space="preserve">, welches einen 90°-Kippvorgang des Smartphones </w:t>
      </w:r>
      <w:r w:rsidR="00650D5C">
        <w:t xml:space="preserve">um die drei </w:t>
      </w:r>
      <w:r w:rsidR="002E7C84">
        <w:t>Außenk</w:t>
      </w:r>
      <w:r w:rsidR="00650D5C">
        <w:t xml:space="preserve">anten des Smartphones misst. Aus den Winkelgeschwindigkeiten beim Auftreffen kann dann </w:t>
      </w:r>
      <w:r w:rsidR="002E7C84">
        <w:t>auf das Trägheitsmoment des Smartphones bei Rotation um die drei Außenkanten und schließlich mithilfe des Satz von Steiner auch bezüglich der drei Hauptrotationsachsen durch den Schwerpunkt des Smartphones bestimmt werden.</w:t>
      </w:r>
      <w:r w:rsidR="00372CFF">
        <w:t xml:space="preserve"> </w:t>
      </w:r>
      <w:r w:rsidR="00034DF3">
        <w:t>Allerdings können hier je nach Kantenlänge unterschiedlich große Messunsicherheiten auftreten, die es dann zu berücksichtigen gilt.</w:t>
      </w:r>
    </w:p>
    <w:p w14:paraId="09C74970" w14:textId="0215AB35" w:rsidR="005F1A5C" w:rsidRPr="00471430" w:rsidRDefault="008C59B6" w:rsidP="00773A26">
      <w:pPr>
        <w:spacing w:after="120"/>
        <w:jc w:val="both"/>
      </w:pPr>
      <w:r w:rsidRPr="00471430">
        <w:t xml:space="preserve">Im zweiten Teil werden Rotationsbewegungen des Smartphones im freien Fall untersucht. Hierbei wird das Smartphone </w:t>
      </w:r>
      <w:r w:rsidR="00131074" w:rsidRPr="00471430">
        <w:t xml:space="preserve">durch eine Drehbewegung im Handgelenk bezüglich einer der drei Hauptrotationsachsen in Rotation versetzt und anschließend frei fallen gelassen. Um Schäden am Smartphone zu vermeiden, </w:t>
      </w:r>
      <w:r w:rsidR="00E05BF7" w:rsidRPr="00471430">
        <w:t>benötigt man zur Abmilderung des Aufpralls eine weiche Unterlage</w:t>
      </w:r>
      <w:r w:rsidR="00BE6CA5" w:rsidRPr="00471430">
        <w:t>; e</w:t>
      </w:r>
      <w:r w:rsidR="00E05BF7" w:rsidRPr="00471430">
        <w:t xml:space="preserve">in Kissen könnte hier etwas klein sein, besser wären ein </w:t>
      </w:r>
      <w:r w:rsidR="00801933" w:rsidRPr="00471430">
        <w:t>Sofa, eine Matratze oder ähnliches</w:t>
      </w:r>
      <w:r w:rsidR="005E447B" w:rsidRPr="00471430">
        <w:t>, da eine gewisse horizontale Bewegung des Telefons durch den Wurf und auch durch den Aufprall entstehen kann.</w:t>
      </w:r>
    </w:p>
    <w:p w14:paraId="586D3B06" w14:textId="1E8153C1" w:rsidR="00F246E4" w:rsidRPr="00471430" w:rsidRDefault="00F246E4" w:rsidP="00773A26">
      <w:pPr>
        <w:spacing w:after="120"/>
        <w:jc w:val="both"/>
      </w:pPr>
      <w:r w:rsidRPr="00471430">
        <w:lastRenderedPageBreak/>
        <w:t>Bei</w:t>
      </w:r>
      <w:r w:rsidR="00BE6CA5" w:rsidRPr="00471430">
        <w:t>m</w:t>
      </w:r>
      <w:r w:rsidRPr="00471430">
        <w:t xml:space="preserve"> </w:t>
      </w:r>
      <w:r w:rsidR="00BE6CA5" w:rsidRPr="00471430">
        <w:t>Erzeugen</w:t>
      </w:r>
      <w:r w:rsidRPr="00471430">
        <w:t xml:space="preserve"> der Rotation</w:t>
      </w:r>
      <w:r w:rsidR="00BE6CA5" w:rsidRPr="00471430">
        <w:t>sbewegung</w:t>
      </w:r>
      <w:r w:rsidRPr="00471430">
        <w:t xml:space="preserve"> kann man die Hauptrotationsachse entweder parallel oder senkrecht zum Horizont ausrichten</w:t>
      </w:r>
      <w:r w:rsidR="005F1A5C" w:rsidRPr="00471430">
        <w:t xml:space="preserve">; </w:t>
      </w:r>
      <w:r w:rsidRPr="00471430">
        <w:t xml:space="preserve">andere Bewegungen </w:t>
      </w:r>
      <w:r w:rsidR="005F1A5C" w:rsidRPr="00471430">
        <w:t xml:space="preserve">sind </w:t>
      </w:r>
      <w:r w:rsidRPr="00471430">
        <w:t xml:space="preserve">koordinativ </w:t>
      </w:r>
      <w:r w:rsidR="005F1A5C" w:rsidRPr="00471430">
        <w:t xml:space="preserve">eher </w:t>
      </w:r>
      <w:r w:rsidRPr="00471430">
        <w:t>schwierig. Diese Ausrichtung sollte nur geringe Effekte auf die Daten</w:t>
      </w:r>
      <w:r w:rsidR="005F1A5C" w:rsidRPr="00471430">
        <w:t>/Ergebnisse</w:t>
      </w:r>
      <w:r w:rsidRPr="00471430">
        <w:t xml:space="preserve"> haben. </w:t>
      </w:r>
      <w:r w:rsidR="005F1A5C" w:rsidRPr="00471430">
        <w:t xml:space="preserve">Die </w:t>
      </w:r>
      <w:r w:rsidR="00644170" w:rsidRPr="00471430">
        <w:t>Ausgangsausrichtung des Smartphones und die Achse, um die die Rotation initiiert wurde, sollten dokumentiert werden. Dies kann z. B. auch dadurch erfolgen, dass man während des Experiments auch</w:t>
      </w:r>
      <w:r w:rsidRPr="00471430">
        <w:t xml:space="preserve"> die </w:t>
      </w:r>
      <w:r w:rsidR="00644170" w:rsidRPr="00471430">
        <w:t xml:space="preserve">Daten des </w:t>
      </w:r>
      <w:r w:rsidRPr="00471430">
        <w:t>Beschleunigungssensor</w:t>
      </w:r>
      <w:r w:rsidR="00644170" w:rsidRPr="00471430">
        <w:t>s aufnimmt.</w:t>
      </w:r>
    </w:p>
    <w:p w14:paraId="5CCDA368" w14:textId="2D7D680A" w:rsidR="00B17D8E" w:rsidRDefault="00BD517A" w:rsidP="00773A26">
      <w:pPr>
        <w:spacing w:after="120"/>
        <w:jc w:val="both"/>
      </w:pPr>
      <w:r w:rsidRPr="00471430">
        <w:t>I</w:t>
      </w:r>
      <w:r w:rsidR="00644170" w:rsidRPr="00471430">
        <w:t>m weiteren Verlauf des Experiments</w:t>
      </w:r>
      <w:r w:rsidRPr="00471430">
        <w:t xml:space="preserve"> werden</w:t>
      </w:r>
      <w:r w:rsidR="00644170" w:rsidRPr="00471430">
        <w:t xml:space="preserve"> zusätzliche</w:t>
      </w:r>
      <w:r w:rsidR="00801933" w:rsidRPr="00471430">
        <w:t xml:space="preserve"> Gegenstände am </w:t>
      </w:r>
      <w:r w:rsidR="00644170" w:rsidRPr="00471430">
        <w:t>Smartphone</w:t>
      </w:r>
      <w:r w:rsidRPr="00471430">
        <w:t xml:space="preserve"> befestigt</w:t>
      </w:r>
      <w:r w:rsidR="00801933" w:rsidRPr="00471430">
        <w:t xml:space="preserve">, um dessen Trägheitsmoment </w:t>
      </w:r>
      <w:r w:rsidR="00644170" w:rsidRPr="00471430">
        <w:t xml:space="preserve">(bzw. die Anfälligkeit für Luftreibung) </w:t>
      </w:r>
      <w:r w:rsidR="00801933" w:rsidRPr="00471430">
        <w:t>zu ändern</w:t>
      </w:r>
      <w:r w:rsidRPr="00471430">
        <w:t xml:space="preserve">. Hierbei ist auf eine stabile Befestigung zu achten, damit </w:t>
      </w:r>
      <w:r w:rsidR="00B17D8E" w:rsidRPr="00471430">
        <w:t xml:space="preserve">zwischen Gegenstand und Smartphone möglichst wenig Spiel besteht. </w:t>
      </w:r>
      <w:r w:rsidR="002572A2" w:rsidRPr="00471430">
        <w:t xml:space="preserve">Beim Erzeugen der Rotationsbewegung kann es dann je nach Gegenstand sinnvoller sein, das Smartphone oder den Gegenstand </w:t>
      </w:r>
      <w:r w:rsidR="00471430" w:rsidRPr="00471430">
        <w:t>in der Hand zu halten und in Rotation zu versetzen.</w:t>
      </w:r>
    </w:p>
    <w:p w14:paraId="27CA067C" w14:textId="075C928C" w:rsidR="009B519D" w:rsidRPr="00817388" w:rsidRDefault="009B519D" w:rsidP="009B519D">
      <w:pPr>
        <w:pStyle w:val="Heading2"/>
        <w:spacing w:before="0" w:after="120"/>
        <w:jc w:val="both"/>
        <w:rPr>
          <w:b/>
          <w:bCs/>
          <w:sz w:val="24"/>
          <w:szCs w:val="24"/>
        </w:rPr>
      </w:pPr>
      <w:r w:rsidRPr="00817388">
        <w:rPr>
          <w:b/>
          <w:bCs/>
          <w:sz w:val="24"/>
          <w:szCs w:val="24"/>
        </w:rPr>
        <w:t>Zur Übertragung der Daten auf den PC</w:t>
      </w:r>
    </w:p>
    <w:p w14:paraId="0C677A33" w14:textId="77777777" w:rsidR="009B519D" w:rsidRDefault="009B519D" w:rsidP="009B519D">
      <w:pPr>
        <w:spacing w:after="120"/>
      </w:pPr>
      <w:r>
        <w:t>Zur Datenübertragung stehen im Wesentlichen drei Methoden zur Verfügung:</w:t>
      </w:r>
    </w:p>
    <w:p w14:paraId="78C79E03" w14:textId="77777777" w:rsidR="009B519D" w:rsidRDefault="009B519D" w:rsidP="009B519D">
      <w:pPr>
        <w:pStyle w:val="ListParagraph"/>
        <w:numPr>
          <w:ilvl w:val="0"/>
          <w:numId w:val="13"/>
        </w:numPr>
        <w:spacing w:after="120"/>
        <w:jc w:val="both"/>
      </w:pPr>
      <w:r>
        <w:t xml:space="preserve">Es wird die remote-Funktion von </w:t>
      </w:r>
      <w:r w:rsidRPr="007E2710">
        <w:rPr>
          <w:i/>
          <w:iCs/>
        </w:rPr>
        <w:t>phyphox</w:t>
      </w:r>
      <w:r>
        <w:t xml:space="preserve"> benutzt. Hier werden die Smartphone-Daten (bei entsprechender Netzwerk-Verfügbarkeit) in Echtzeit auf den Computer übertragen. Auch ein ferngesteuertes Starten und Stoppen der Aufnahme ist so möglich.</w:t>
      </w:r>
    </w:p>
    <w:p w14:paraId="1D05CEBB" w14:textId="77777777" w:rsidR="009B519D" w:rsidRDefault="009B519D" w:rsidP="009B519D">
      <w:pPr>
        <w:pStyle w:val="ListParagraph"/>
        <w:numPr>
          <w:ilvl w:val="0"/>
          <w:numId w:val="13"/>
        </w:numPr>
        <w:spacing w:after="120"/>
        <w:jc w:val="both"/>
      </w:pPr>
      <w:r>
        <w:t xml:space="preserve">Die Daten werden direkt per E-Mail, </w:t>
      </w:r>
      <w:r w:rsidRPr="007E2710">
        <w:rPr>
          <w:i/>
          <w:iCs/>
        </w:rPr>
        <w:t>Bluetooth</w:t>
      </w:r>
      <w:r>
        <w:t xml:space="preserve">, </w:t>
      </w:r>
      <w:r w:rsidRPr="007E2710">
        <w:rPr>
          <w:i/>
          <w:iCs/>
        </w:rPr>
        <w:t>Airdrop</w:t>
      </w:r>
      <w:r>
        <w:t>, etc. auf den Computer übertragen.</w:t>
      </w:r>
    </w:p>
    <w:p w14:paraId="02D8964F" w14:textId="77777777" w:rsidR="009B519D" w:rsidRDefault="009B519D" w:rsidP="009B519D">
      <w:pPr>
        <w:pStyle w:val="ListParagraph"/>
        <w:numPr>
          <w:ilvl w:val="0"/>
          <w:numId w:val="13"/>
        </w:numPr>
        <w:spacing w:after="120"/>
        <w:jc w:val="both"/>
      </w:pPr>
      <w:r w:rsidRPr="003228E1">
        <w:rPr>
          <w:i/>
          <w:iCs/>
        </w:rPr>
        <w:t>Nur für Android-Geräte sinnvoll</w:t>
      </w:r>
      <w:r>
        <w:t xml:space="preserve">: Die Daten werden zunächst auf dem Smartphone gespeichert. Da </w:t>
      </w:r>
      <w:r w:rsidRPr="007E2710">
        <w:rPr>
          <w:i/>
          <w:iCs/>
        </w:rPr>
        <w:t>phyphox</w:t>
      </w:r>
      <w:r>
        <w:t xml:space="preserve"> nicht direkt auf den internen Speicher zugreifen kann, muss hierzu eine Dateiverwaltungsapp wie z. B. </w:t>
      </w:r>
      <w:r w:rsidRPr="007E2710">
        <w:rPr>
          <w:i/>
          <w:iCs/>
        </w:rPr>
        <w:t>TotalCommander</w:t>
      </w:r>
      <w:r>
        <w:t xml:space="preserve"> benutzt werden, die die Datei entgegennehmen und intern abspeichern kann. Die Datei kann anschließend z. B. per Datenkabel oder E-Mail übertragen werden.</w:t>
      </w:r>
    </w:p>
    <w:p w14:paraId="5C7C63B5" w14:textId="6D4A64BA" w:rsidR="00AF6A4A" w:rsidRPr="00817388" w:rsidRDefault="00544C38" w:rsidP="00602902">
      <w:pPr>
        <w:pStyle w:val="Heading2"/>
        <w:spacing w:before="0" w:after="120"/>
        <w:jc w:val="both"/>
        <w:rPr>
          <w:b/>
          <w:bCs/>
          <w:sz w:val="24"/>
          <w:szCs w:val="24"/>
        </w:rPr>
      </w:pPr>
      <w:r w:rsidRPr="00602902">
        <w:rPr>
          <w:b/>
          <w:bCs/>
          <w:sz w:val="24"/>
          <w:szCs w:val="24"/>
        </w:rPr>
        <w:t>Zur Auswertung</w:t>
      </w:r>
    </w:p>
    <w:p w14:paraId="2AD25B5C" w14:textId="7B007A6F" w:rsidR="00602902" w:rsidRPr="006817EC" w:rsidRDefault="00602902" w:rsidP="00773A26">
      <w:pPr>
        <w:spacing w:after="120"/>
        <w:jc w:val="both"/>
      </w:pPr>
      <w:r>
        <w:t xml:space="preserve">Ein zentrales Ziel im Zuge der Datenauswertung in dieser Aufgabe ist das Darstellen der </w:t>
      </w:r>
      <w:r w:rsidR="008705B6">
        <w:t xml:space="preserve">Winkelgeschwindigkeit </w:t>
      </w:r>
      <w:r w:rsidR="00576112">
        <w:t>um alle drei Hauptrotationsachsen in Ab</w:t>
      </w:r>
      <w:r>
        <w:t>hängigkeit</w:t>
      </w:r>
      <w:r w:rsidR="008705B6">
        <w:t xml:space="preserve"> von der Zeit, um </w:t>
      </w:r>
      <w:r w:rsidR="00576112">
        <w:t>Aussagen über die Stabilität und Instabilität der einzelnen Rotationsbewegungen Aussagen treffen zu können</w:t>
      </w:r>
      <w:r>
        <w:t xml:space="preserve">. </w:t>
      </w:r>
      <w:r w:rsidR="00576112">
        <w:t>Dafür</w:t>
      </w:r>
      <w:r>
        <w:t xml:space="preserve"> (und für die anderen Auswertungsschritte) sind die Daten entsprechend aufzubereiten. Auf folgende Aspekte soll dabei an dieser Stelle hingewiesen:</w:t>
      </w:r>
    </w:p>
    <w:p w14:paraId="3983368C" w14:textId="53032F64" w:rsidR="00783B4A" w:rsidRDefault="00783B4A" w:rsidP="00A6310D">
      <w:pPr>
        <w:pStyle w:val="ListParagraph"/>
        <w:numPr>
          <w:ilvl w:val="0"/>
          <w:numId w:val="9"/>
        </w:numPr>
        <w:spacing w:after="120"/>
        <w:jc w:val="both"/>
      </w:pPr>
      <w:bookmarkStart w:id="1" w:name="_Hlk112248738"/>
      <w:r w:rsidRPr="004217A4">
        <w:t xml:space="preserve">Aus dem Datensatz </w:t>
      </w:r>
      <w:r>
        <w:t xml:space="preserve">müssen </w:t>
      </w:r>
      <w:r w:rsidRPr="004217A4">
        <w:t xml:space="preserve">die relevanten Daten </w:t>
      </w:r>
      <w:r>
        <w:t>ausgewählt werden. Dabei sind nur die Zeiträume zu wählen, in denen die beabsichtigte Rotationsbewegung erfolgte. Andernfalls beeinflussen andere Artefakte (z. B. das Bewegen des Smartphones beim Starten/Stoppen der Datenaufnahme) die Ergebnisse. Die Rotationsbewegung ist leicht zu identifizieren.</w:t>
      </w:r>
    </w:p>
    <w:p w14:paraId="63A59BD9" w14:textId="7C68147A" w:rsidR="00204389" w:rsidRDefault="00204389" w:rsidP="00773A26">
      <w:pPr>
        <w:pStyle w:val="ListParagraph"/>
        <w:numPr>
          <w:ilvl w:val="0"/>
          <w:numId w:val="9"/>
        </w:numPr>
        <w:spacing w:after="120"/>
        <w:jc w:val="both"/>
      </w:pPr>
      <w:r>
        <w:t xml:space="preserve">Anders als in vielen anderen Experimenten ist es hier sinnvoll, sich die </w:t>
      </w:r>
      <w:r w:rsidR="00581302">
        <w:t>Winkelgeschwindigkeiten um alle drei Hauptrotationsachsen des Smartphones anzusehen. Durch ein</w:t>
      </w:r>
      <w:r w:rsidR="00F67B69">
        <w:t>en</w:t>
      </w:r>
      <w:r w:rsidR="00581302">
        <w:t xml:space="preserve"> Vergleich der Winkelgeschwindigkeiten um diese drei Hauptrotationsachsen fällt es leichter, stabile und instabile Achsen zu identifizieren. Entscheidend ist, dass </w:t>
      </w:r>
      <w:r w:rsidR="00F67B69">
        <w:t>für jeden Messvorgang zuvor genau dokumentiert wurde, um welche Hauptrotationsachse die Rotation initial eingeleitet wurde.</w:t>
      </w:r>
    </w:p>
    <w:p w14:paraId="3A2A23F9" w14:textId="59B607ED" w:rsidR="00877CE1" w:rsidRDefault="00AA1666" w:rsidP="00AE1E4B">
      <w:pPr>
        <w:pStyle w:val="ListParagraph"/>
        <w:numPr>
          <w:ilvl w:val="0"/>
          <w:numId w:val="9"/>
        </w:numPr>
        <w:spacing w:after="120"/>
        <w:jc w:val="both"/>
      </w:pPr>
      <w:r>
        <w:t xml:space="preserve">Im Zuge des Experiments werden verschiedene Rotationsbewegungen </w:t>
      </w:r>
      <w:r w:rsidR="00553B0C">
        <w:t>erzeugt und vermessen. Diese</w:t>
      </w:r>
      <w:r w:rsidR="00C248F0" w:rsidRPr="00AE1E4B">
        <w:t xml:space="preserve"> müssen </w:t>
      </w:r>
      <w:r w:rsidR="00A6310D" w:rsidRPr="00AE1E4B">
        <w:t xml:space="preserve">jeweils separat analysiert und diskutiert werden. Ein Mitteln von Ergebnissen aus verschiedenen Messwiederholungen ist </w:t>
      </w:r>
      <w:r w:rsidR="00A6310D" w:rsidRPr="00553B0C">
        <w:t>nicht</w:t>
      </w:r>
      <w:r w:rsidR="00A6310D" w:rsidRPr="00AE1E4B">
        <w:t xml:space="preserve"> sinnvoll, da </w:t>
      </w:r>
      <w:r w:rsidR="00AE1E4B" w:rsidRPr="00AE1E4B">
        <w:t>das initiale Versetz</w:t>
      </w:r>
      <w:r w:rsidR="00553B0C">
        <w:t>en</w:t>
      </w:r>
      <w:r w:rsidR="00AE1E4B" w:rsidRPr="00AE1E4B">
        <w:t xml:space="preserve"> des Smartphones in Rotation manuell und daher nicht reproduzierbar erfolgt. Dies kann entsprechend mit den Studierenden diskutiert werden.</w:t>
      </w:r>
    </w:p>
    <w:p w14:paraId="2FEE08C9" w14:textId="0D2ADF0A" w:rsidR="00FD43C4" w:rsidRPr="00773A26" w:rsidRDefault="009F0880" w:rsidP="000B0542">
      <w:pPr>
        <w:pStyle w:val="ListParagraph"/>
        <w:numPr>
          <w:ilvl w:val="0"/>
          <w:numId w:val="9"/>
        </w:numPr>
        <w:spacing w:after="120"/>
        <w:jc w:val="both"/>
      </w:pPr>
      <w:r w:rsidRPr="00622D78">
        <w:t>Die Datenauswertung erfolgt in vielen Teilen eher qualitativ als quantitativ. Bei der Bestimmung des Trägheitsmoments des Smartphones aus dem Kippvorgang ist auf jeden Fall eine quantitative Datenauswertung möglich und sinnvoll (inklusive Gaußscher Messunsicherheitsfortpflanzung). Bei der Untersuchung der eigentlichen Rotationsbewegungen geht es ansonsten vor allem darum, die Messdaten graphisch darzustellen, zu interpretieren (</w:t>
      </w:r>
      <w:r w:rsidR="00622D78">
        <w:t>W</w:t>
      </w:r>
      <w:r w:rsidRPr="00622D78">
        <w:t>elche Achsen sind stabil/instabil</w:t>
      </w:r>
      <w:r w:rsidR="00622D78">
        <w:t>?</w:t>
      </w:r>
      <w:r w:rsidRPr="00622D78">
        <w:t xml:space="preserve">) und zu </w:t>
      </w:r>
      <w:r w:rsidRPr="00622D78">
        <w:lastRenderedPageBreak/>
        <w:t>vergleichen (</w:t>
      </w:r>
      <w:r w:rsidR="00622D78">
        <w:t>W</w:t>
      </w:r>
      <w:r w:rsidRPr="00622D78">
        <w:t>i</w:t>
      </w:r>
      <w:r w:rsidR="00622D78" w:rsidRPr="00622D78">
        <w:t>e unterscheiden sich Rotationsvorgänge, die initial um unterschiedliche Hauptrotationsachsen ausgelöst wurden</w:t>
      </w:r>
      <w:r w:rsidR="00622D78">
        <w:t xml:space="preserve">? Welchen </w:t>
      </w:r>
      <w:r w:rsidR="00F1144C">
        <w:t>Einfluss haben die Modifikationen des Rotationskörpers auf die Ergebnisse?</w:t>
      </w:r>
      <w:r w:rsidR="00622D78" w:rsidRPr="00622D78">
        <w:t>).</w:t>
      </w:r>
      <w:r w:rsidR="00C870B1">
        <w:t xml:space="preserve"> Gleichwohl lassen sich aber z. B. auch Drehimpulse und Rotationsenergien</w:t>
      </w:r>
      <w:r w:rsidR="000B0542">
        <w:t xml:space="preserve"> für verschiedene Zeitpunkte</w:t>
      </w:r>
      <w:r w:rsidR="00C870B1">
        <w:t xml:space="preserve"> aus den Messdaten </w:t>
      </w:r>
      <w:r w:rsidR="000B0542">
        <w:t>berechnen (in dem Fall ist eine Gaußsche Messunsicherheitsfortpflanzung wieder sinnvoll) und auf diese Weise z. B. die Drehimpuls- und Energieerhaltung untersuchen.</w:t>
      </w:r>
    </w:p>
    <w:bookmarkEnd w:id="1"/>
    <w:p w14:paraId="735FABDC" w14:textId="60CDB448" w:rsidR="00F314CB" w:rsidRDefault="00F314CB" w:rsidP="00CB7698">
      <w:pPr>
        <w:pStyle w:val="Heading2"/>
        <w:spacing w:before="0" w:after="120"/>
        <w:jc w:val="both"/>
        <w:rPr>
          <w:rFonts w:eastAsia="Times New Roman"/>
          <w:b/>
          <w:bCs/>
          <w:sz w:val="24"/>
          <w:szCs w:val="24"/>
        </w:rPr>
      </w:pPr>
      <w:r w:rsidRPr="00CB7698">
        <w:rPr>
          <w:rFonts w:eastAsia="Times New Roman"/>
          <w:b/>
          <w:bCs/>
          <w:sz w:val="24"/>
          <w:szCs w:val="24"/>
        </w:rPr>
        <w:t>Zu erwartende Ergebnisse</w:t>
      </w:r>
    </w:p>
    <w:p w14:paraId="4D3B948E" w14:textId="71569FB5" w:rsidR="00216FE6" w:rsidRPr="001D0B21" w:rsidRDefault="00BB2ED2" w:rsidP="00BB2ED2">
      <w:pPr>
        <w:spacing w:after="120"/>
        <w:jc w:val="both"/>
        <w:rPr>
          <w:color w:val="000000" w:themeColor="text1"/>
        </w:rPr>
      </w:pPr>
      <w:r>
        <w:rPr>
          <w:color w:val="000000" w:themeColor="text1"/>
        </w:rPr>
        <w:t xml:space="preserve">Zunächst werden die drei Trägheitsmomente des Smartphones bezüglich der Rotation um dessen drei Hauptachsen bestimmt. Dies kann sowohl theoretisch (durch Messen der Längen und Masse und anschließendes Ausrechnen) oder experimentell mithilfe des Kippversuchs nach Kaps &amp; Stallmach (2020) erfolgen. </w:t>
      </w:r>
      <w:r w:rsidR="00361EEC">
        <w:rPr>
          <w:color w:val="000000" w:themeColor="text1"/>
        </w:rPr>
        <w:t>Beispiele</w:t>
      </w:r>
      <w:r>
        <w:rPr>
          <w:color w:val="000000" w:themeColor="text1"/>
        </w:rPr>
        <w:t>rgebnisse</w:t>
      </w:r>
      <w:r w:rsidR="00361EEC">
        <w:rPr>
          <w:color w:val="000000" w:themeColor="text1"/>
        </w:rPr>
        <w:t xml:space="preserve"> von Studierenden</w:t>
      </w:r>
      <w:r>
        <w:rPr>
          <w:color w:val="000000" w:themeColor="text1"/>
        </w:rPr>
        <w:t xml:space="preserve"> sind in der folgenden Tabelle dargestellt:</w:t>
      </w:r>
    </w:p>
    <w:tbl>
      <w:tblPr>
        <w:tblStyle w:val="TableGrid"/>
        <w:tblW w:w="9067" w:type="dxa"/>
        <w:tblLook w:val="04A0" w:firstRow="1" w:lastRow="0" w:firstColumn="1" w:lastColumn="0" w:noHBand="0" w:noVBand="1"/>
      </w:tblPr>
      <w:tblGrid>
        <w:gridCol w:w="2122"/>
        <w:gridCol w:w="2315"/>
        <w:gridCol w:w="2315"/>
        <w:gridCol w:w="2315"/>
      </w:tblGrid>
      <w:tr w:rsidR="001D0B21" w:rsidRPr="001D0B21" w14:paraId="4D19D7CD" w14:textId="77777777" w:rsidTr="00773A26">
        <w:trPr>
          <w:trHeight w:val="50"/>
        </w:trPr>
        <w:tc>
          <w:tcPr>
            <w:tcW w:w="2122" w:type="dxa"/>
            <w:shd w:val="clear" w:color="auto" w:fill="auto"/>
            <w:vAlign w:val="center"/>
          </w:tcPr>
          <w:p w14:paraId="01BEE940" w14:textId="77777777" w:rsidR="00216FE6" w:rsidRPr="00BB2ED2" w:rsidRDefault="00216FE6" w:rsidP="00773A26">
            <w:pPr>
              <w:pStyle w:val="Textbody"/>
              <w:keepNext/>
              <w:spacing w:after="0" w:line="360" w:lineRule="auto"/>
              <w:rPr>
                <w:rFonts w:asciiTheme="minorHAnsi" w:hAnsiTheme="minorHAnsi" w:cstheme="minorHAnsi"/>
                <w:b/>
                <w:bCs/>
                <w:color w:val="000000" w:themeColor="text1"/>
              </w:rPr>
            </w:pPr>
            <w:r w:rsidRPr="00BB2ED2">
              <w:rPr>
                <w:rFonts w:asciiTheme="minorHAnsi" w:hAnsiTheme="minorHAnsi" w:cstheme="minorHAnsi"/>
                <w:b/>
                <w:bCs/>
                <w:color w:val="000000" w:themeColor="text1"/>
              </w:rPr>
              <w:t>Smartphone</w:t>
            </w:r>
          </w:p>
        </w:tc>
        <w:tc>
          <w:tcPr>
            <w:tcW w:w="2315" w:type="dxa"/>
            <w:shd w:val="clear" w:color="auto" w:fill="auto"/>
            <w:vAlign w:val="center"/>
          </w:tcPr>
          <w:p w14:paraId="1406F1AD" w14:textId="77777777" w:rsidR="00216FE6" w:rsidRPr="00BB2ED2" w:rsidRDefault="00000000" w:rsidP="00773A26">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x</m:t>
                  </m:r>
                </m:sub>
              </m:sSub>
            </m:oMath>
            <w:r w:rsidR="00216FE6" w:rsidRPr="00BB2ED2">
              <w:rPr>
                <w:rFonts w:asciiTheme="minorHAnsi" w:hAnsiTheme="minorHAnsi" w:cstheme="minorHAnsi"/>
                <w:b/>
                <w:bCs/>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14:paraId="697240E1" w14:textId="77777777" w:rsidR="00216FE6" w:rsidRPr="00BB2ED2" w:rsidRDefault="00000000" w:rsidP="00773A26">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y</m:t>
                  </m:r>
                </m:sub>
              </m:sSub>
            </m:oMath>
            <w:r w:rsidR="00216FE6" w:rsidRPr="00BB2ED2">
              <w:rPr>
                <w:rFonts w:asciiTheme="minorHAnsi" w:hAnsiTheme="minorHAnsi" w:cstheme="minorHAnsi"/>
                <w:b/>
                <w:bCs/>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14:paraId="5F2FF012" w14:textId="77777777" w:rsidR="00216FE6" w:rsidRPr="00BB2ED2" w:rsidRDefault="00000000" w:rsidP="00773A26">
            <w:pPr>
              <w:pStyle w:val="Textbody"/>
              <w:keepNext/>
              <w:spacing w:after="0" w:line="360" w:lineRule="auto"/>
              <w:rPr>
                <w:rFonts w:asciiTheme="minorHAnsi" w:hAnsiTheme="minorHAnsi" w:cstheme="minorHAnsi"/>
                <w:b/>
                <w:bCs/>
                <w:color w:val="000000" w:themeColor="text1"/>
              </w:rPr>
            </w:pPr>
            <m:oMath>
              <m:sSub>
                <m:sSubPr>
                  <m:ctrlPr>
                    <w:rPr>
                      <w:rFonts w:ascii="Cambria Math" w:hAnsi="Cambria Math" w:cstheme="minorHAnsi"/>
                      <w:b/>
                      <w:bCs/>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z</m:t>
                  </m:r>
                </m:sub>
              </m:sSub>
            </m:oMath>
            <w:r w:rsidR="00216FE6" w:rsidRPr="00BB2ED2">
              <w:rPr>
                <w:rFonts w:asciiTheme="minorHAnsi" w:hAnsiTheme="minorHAnsi" w:cstheme="minorHAnsi"/>
                <w:b/>
                <w:bCs/>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bCs/>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r>
      <w:tr w:rsidR="001D0B21" w:rsidRPr="001D0B21" w14:paraId="3FF18866" w14:textId="77777777" w:rsidTr="00773A26">
        <w:trPr>
          <w:trHeight w:val="50"/>
        </w:trPr>
        <w:tc>
          <w:tcPr>
            <w:tcW w:w="2122" w:type="dxa"/>
            <w:shd w:val="clear" w:color="auto" w:fill="auto"/>
            <w:vAlign w:val="center"/>
          </w:tcPr>
          <w:p w14:paraId="7378B793" w14:textId="77777777" w:rsidR="00216FE6" w:rsidRPr="00BB2ED2" w:rsidRDefault="00216FE6" w:rsidP="00773A26">
            <w:pPr>
              <w:pStyle w:val="Textbody"/>
              <w:keepNext/>
              <w:spacing w:after="0" w:line="360" w:lineRule="auto"/>
              <w:rPr>
                <w:rFonts w:asciiTheme="minorHAnsi" w:hAnsiTheme="minorHAnsi" w:cstheme="minorHAnsi"/>
                <w:color w:val="000000" w:themeColor="text1"/>
              </w:rPr>
            </w:pPr>
            <w:r w:rsidRPr="00BB2ED2">
              <w:rPr>
                <w:rFonts w:asciiTheme="minorHAnsi" w:hAnsiTheme="minorHAnsi" w:cstheme="minorHAnsi"/>
                <w:color w:val="000000" w:themeColor="text1"/>
              </w:rPr>
              <w:t>theoretisch</w:t>
            </w:r>
          </w:p>
        </w:tc>
        <w:tc>
          <w:tcPr>
            <w:tcW w:w="2315" w:type="dxa"/>
            <w:shd w:val="clear" w:color="auto" w:fill="auto"/>
            <w:vAlign w:val="center"/>
          </w:tcPr>
          <w:p w14:paraId="79277603" w14:textId="1BC685EA" w:rsidR="00216FE6" w:rsidRPr="00BB2ED2" w:rsidRDefault="00216FE6" w:rsidP="00773A26">
            <w:pPr>
              <w:pStyle w:val="Textbody"/>
              <w:keepNext/>
              <w:spacing w:after="0" w:line="360" w:lineRule="auto"/>
              <w:jc w:val="center"/>
              <w:rPr>
                <w:rFonts w:asciiTheme="minorHAnsi" w:hAnsiTheme="minorHAnsi" w:cstheme="minorHAnsi"/>
                <w:color w:val="000000" w:themeColor="text1"/>
              </w:rPr>
            </w:pPr>
            <w:r w:rsidRPr="00BB2ED2">
              <w:rPr>
                <w:rFonts w:asciiTheme="minorHAnsi" w:hAnsiTheme="minorHAnsi" w:cstheme="minorHAnsi"/>
                <w:color w:val="000000" w:themeColor="text1"/>
              </w:rPr>
              <w:t>0,309</w:t>
            </w:r>
            <m:oMath>
              <m:r>
                <w:rPr>
                  <w:rFonts w:ascii="Cambria Math" w:hAnsi="Cambria Math" w:cstheme="minorHAnsi"/>
                  <w:color w:val="000000" w:themeColor="text1"/>
                </w:rPr>
                <m:t>±0,002</m:t>
              </m:r>
            </m:oMath>
          </w:p>
        </w:tc>
        <w:tc>
          <w:tcPr>
            <w:tcW w:w="2315" w:type="dxa"/>
            <w:shd w:val="clear" w:color="auto" w:fill="auto"/>
            <w:vAlign w:val="center"/>
          </w:tcPr>
          <w:p w14:paraId="79E75BC7" w14:textId="77777777" w:rsidR="00216FE6" w:rsidRPr="00BB2ED2" w:rsidRDefault="00216FE6" w:rsidP="00773A26">
            <w:pPr>
              <w:pStyle w:val="Textbody"/>
              <w:keepNext/>
              <w:spacing w:after="0" w:line="360" w:lineRule="auto"/>
              <w:jc w:val="center"/>
              <w:rPr>
                <w:rFonts w:asciiTheme="minorHAnsi" w:hAnsiTheme="minorHAnsi" w:cstheme="minorHAnsi"/>
                <w:color w:val="000000" w:themeColor="text1"/>
              </w:rPr>
            </w:pPr>
            <w:r w:rsidRPr="00BB2ED2">
              <w:rPr>
                <w:rFonts w:asciiTheme="minorHAnsi" w:hAnsiTheme="minorHAnsi" w:cstheme="minorHAnsi"/>
                <w:color w:val="000000" w:themeColor="text1"/>
              </w:rPr>
              <w:t>0,072</w:t>
            </w:r>
            <m:oMath>
              <m:r>
                <w:rPr>
                  <w:rFonts w:ascii="Cambria Math" w:hAnsi="Cambria Math" w:cstheme="minorHAnsi"/>
                  <w:color w:val="000000" w:themeColor="text1"/>
                </w:rPr>
                <m:t>±</m:t>
              </m:r>
            </m:oMath>
            <w:r w:rsidRPr="00BB2ED2">
              <w:rPr>
                <w:rFonts w:asciiTheme="minorHAnsi" w:hAnsiTheme="minorHAnsi" w:cstheme="minorHAnsi"/>
                <w:color w:val="000000" w:themeColor="text1"/>
              </w:rPr>
              <w:t>0,001</w:t>
            </w:r>
          </w:p>
        </w:tc>
        <w:tc>
          <w:tcPr>
            <w:tcW w:w="2315" w:type="dxa"/>
            <w:shd w:val="clear" w:color="auto" w:fill="auto"/>
            <w:vAlign w:val="center"/>
          </w:tcPr>
          <w:p w14:paraId="3BB8E9E3" w14:textId="77777777" w:rsidR="00216FE6" w:rsidRPr="00BB2ED2" w:rsidRDefault="00216FE6" w:rsidP="00773A26">
            <w:pPr>
              <w:pStyle w:val="Textbody"/>
              <w:keepNext/>
              <w:spacing w:after="0" w:line="360" w:lineRule="auto"/>
              <w:jc w:val="center"/>
              <w:rPr>
                <w:rFonts w:asciiTheme="minorHAnsi" w:hAnsiTheme="minorHAnsi" w:cstheme="minorHAnsi"/>
                <w:color w:val="000000" w:themeColor="text1"/>
              </w:rPr>
            </w:pPr>
            <w:r w:rsidRPr="00BB2ED2">
              <w:rPr>
                <w:rFonts w:asciiTheme="minorHAnsi" w:hAnsiTheme="minorHAnsi" w:cstheme="minorHAnsi"/>
                <w:color w:val="000000" w:themeColor="text1"/>
              </w:rPr>
              <w:t>0,379</w:t>
            </w:r>
            <m:oMath>
              <m:r>
                <w:rPr>
                  <w:rFonts w:ascii="Cambria Math" w:hAnsi="Cambria Math" w:cstheme="minorHAnsi"/>
                  <w:color w:val="000000" w:themeColor="text1"/>
                </w:rPr>
                <m:t>±0,006</m:t>
              </m:r>
            </m:oMath>
          </w:p>
        </w:tc>
      </w:tr>
      <w:tr w:rsidR="001D0B21" w:rsidRPr="001D0B21" w14:paraId="348D91DB" w14:textId="77777777" w:rsidTr="00773A26">
        <w:trPr>
          <w:trHeight w:val="50"/>
        </w:trPr>
        <w:tc>
          <w:tcPr>
            <w:tcW w:w="2122" w:type="dxa"/>
            <w:shd w:val="clear" w:color="auto" w:fill="auto"/>
            <w:vAlign w:val="center"/>
          </w:tcPr>
          <w:p w14:paraId="300A9037" w14:textId="77777777" w:rsidR="00216FE6" w:rsidRPr="00BB2ED2" w:rsidRDefault="00216FE6" w:rsidP="00773A26">
            <w:pPr>
              <w:pStyle w:val="Textbody"/>
              <w:keepNext/>
              <w:spacing w:after="0" w:line="360" w:lineRule="auto"/>
              <w:rPr>
                <w:rFonts w:asciiTheme="minorHAnsi" w:hAnsiTheme="minorHAnsi" w:cstheme="minorHAnsi"/>
                <w:color w:val="000000" w:themeColor="text1"/>
              </w:rPr>
            </w:pPr>
            <w:r w:rsidRPr="00BB2ED2">
              <w:rPr>
                <w:rFonts w:asciiTheme="minorHAnsi" w:hAnsiTheme="minorHAnsi" w:cstheme="minorHAnsi"/>
                <w:color w:val="000000" w:themeColor="text1"/>
              </w:rPr>
              <w:t>experimentell</w:t>
            </w:r>
          </w:p>
        </w:tc>
        <w:tc>
          <w:tcPr>
            <w:tcW w:w="2315" w:type="dxa"/>
            <w:shd w:val="clear" w:color="auto" w:fill="auto"/>
            <w:vAlign w:val="center"/>
          </w:tcPr>
          <w:p w14:paraId="204B5BAF" w14:textId="77777777" w:rsidR="00216FE6" w:rsidRPr="00BB2ED2" w:rsidRDefault="00216FE6" w:rsidP="00773A26">
            <w:pPr>
              <w:pStyle w:val="Textbody"/>
              <w:keepNext/>
              <w:spacing w:after="0" w:line="360" w:lineRule="auto"/>
              <w:jc w:val="center"/>
              <w:rPr>
                <w:rFonts w:asciiTheme="minorHAnsi" w:hAnsiTheme="minorHAnsi" w:cstheme="minorHAnsi"/>
                <w:color w:val="000000" w:themeColor="text1"/>
              </w:rPr>
            </w:pPr>
            <w:r w:rsidRPr="00BB2ED2">
              <w:rPr>
                <w:rFonts w:asciiTheme="minorHAnsi" w:hAnsiTheme="minorHAnsi" w:cstheme="minorHAnsi"/>
                <w:color w:val="000000" w:themeColor="text1"/>
              </w:rPr>
              <w:t>0,452</w:t>
            </w:r>
            <m:oMath>
              <m:r>
                <w:rPr>
                  <w:rFonts w:ascii="Cambria Math" w:hAnsi="Cambria Math" w:cstheme="minorHAnsi"/>
                  <w:color w:val="000000" w:themeColor="text1"/>
                </w:rPr>
                <m:t>±0,033</m:t>
              </m:r>
            </m:oMath>
          </w:p>
        </w:tc>
        <w:tc>
          <w:tcPr>
            <w:tcW w:w="2315" w:type="dxa"/>
            <w:shd w:val="clear" w:color="auto" w:fill="auto"/>
            <w:vAlign w:val="center"/>
          </w:tcPr>
          <w:p w14:paraId="060909EA" w14:textId="77777777" w:rsidR="00216FE6" w:rsidRPr="00BB2ED2" w:rsidRDefault="00216FE6" w:rsidP="00773A26">
            <w:pPr>
              <w:pStyle w:val="Textbody"/>
              <w:keepNext/>
              <w:spacing w:after="0" w:line="360" w:lineRule="auto"/>
              <w:jc w:val="center"/>
              <w:rPr>
                <w:rFonts w:asciiTheme="minorHAnsi" w:hAnsiTheme="minorHAnsi" w:cstheme="minorHAnsi"/>
                <w:color w:val="000000" w:themeColor="text1"/>
              </w:rPr>
            </w:pPr>
            <w:r w:rsidRPr="00BB2ED2">
              <w:rPr>
                <w:rFonts w:asciiTheme="minorHAnsi" w:hAnsiTheme="minorHAnsi" w:cstheme="minorHAnsi"/>
                <w:color w:val="000000" w:themeColor="text1"/>
              </w:rPr>
              <w:t>0,087</w:t>
            </w:r>
            <m:oMath>
              <m:r>
                <w:rPr>
                  <w:rFonts w:ascii="Cambria Math" w:hAnsi="Cambria Math" w:cstheme="minorHAnsi"/>
                  <w:color w:val="000000" w:themeColor="text1"/>
                </w:rPr>
                <m:t>±0,</m:t>
              </m:r>
            </m:oMath>
            <w:r w:rsidRPr="00BB2ED2">
              <w:rPr>
                <w:rFonts w:asciiTheme="minorHAnsi" w:hAnsiTheme="minorHAnsi" w:cstheme="minorHAnsi"/>
                <w:color w:val="000000" w:themeColor="text1"/>
              </w:rPr>
              <w:t>015</w:t>
            </w:r>
          </w:p>
        </w:tc>
        <w:tc>
          <w:tcPr>
            <w:tcW w:w="2315" w:type="dxa"/>
            <w:shd w:val="clear" w:color="auto" w:fill="auto"/>
            <w:vAlign w:val="center"/>
          </w:tcPr>
          <w:p w14:paraId="23CE1879" w14:textId="77777777" w:rsidR="00216FE6" w:rsidRPr="00BB2ED2" w:rsidRDefault="00216FE6" w:rsidP="00773A26">
            <w:pPr>
              <w:pStyle w:val="Textbody"/>
              <w:keepNext/>
              <w:spacing w:after="0" w:line="360" w:lineRule="auto"/>
              <w:jc w:val="center"/>
              <w:rPr>
                <w:rFonts w:asciiTheme="minorHAnsi" w:hAnsiTheme="minorHAnsi" w:cstheme="minorHAnsi"/>
                <w:color w:val="000000" w:themeColor="text1"/>
              </w:rPr>
            </w:pPr>
            <w:r w:rsidRPr="00BB2ED2">
              <w:rPr>
                <w:rFonts w:asciiTheme="minorHAnsi" w:hAnsiTheme="minorHAnsi" w:cstheme="minorHAnsi"/>
                <w:color w:val="000000" w:themeColor="text1"/>
              </w:rPr>
              <w:t>0,521</w:t>
            </w:r>
            <m:oMath>
              <m:r>
                <w:rPr>
                  <w:rFonts w:ascii="Cambria Math" w:hAnsi="Cambria Math" w:cstheme="minorHAnsi"/>
                  <w:color w:val="000000" w:themeColor="text1"/>
                </w:rPr>
                <m:t>±0,053</m:t>
              </m:r>
            </m:oMath>
          </w:p>
        </w:tc>
      </w:tr>
    </w:tbl>
    <w:p w14:paraId="62023E07" w14:textId="0EA2A43E" w:rsidR="00BB2ED2" w:rsidRDefault="00361EEC" w:rsidP="00773A26">
      <w:pPr>
        <w:spacing w:before="120" w:after="120"/>
        <w:jc w:val="both"/>
        <w:rPr>
          <w:color w:val="000000" w:themeColor="text1"/>
        </w:rPr>
      </w:pPr>
      <w:r>
        <w:rPr>
          <w:color w:val="000000" w:themeColor="text1"/>
        </w:rPr>
        <w:t xml:space="preserve">Zu erkennen ist, dass </w:t>
      </w:r>
      <w:r w:rsidR="009358CF">
        <w:rPr>
          <w:color w:val="000000" w:themeColor="text1"/>
        </w:rPr>
        <w:t xml:space="preserve">die Ergebnisse auch im Rahmen der Messunsicherheiten </w:t>
      </w:r>
      <w:r>
        <w:rPr>
          <w:color w:val="000000" w:themeColor="text1"/>
        </w:rPr>
        <w:t xml:space="preserve">nicht immer übereinstimmen. Hier sollte mit den Studierenden detailliert </w:t>
      </w:r>
      <w:r w:rsidR="009358CF">
        <w:rPr>
          <w:color w:val="000000" w:themeColor="text1"/>
        </w:rPr>
        <w:t>diskutiert werden, welche Messunsicherheiten vorliegen und wie diese sinnvoll quantifizier</w:t>
      </w:r>
      <w:r w:rsidR="00CC533D">
        <w:rPr>
          <w:color w:val="000000" w:themeColor="text1"/>
        </w:rPr>
        <w:t>t werden können</w:t>
      </w:r>
      <w:r w:rsidR="009358CF">
        <w:rPr>
          <w:color w:val="000000" w:themeColor="text1"/>
        </w:rPr>
        <w:t>.</w:t>
      </w:r>
    </w:p>
    <w:p w14:paraId="0E0686DA" w14:textId="6FAADEE9" w:rsidR="00F314CB" w:rsidRPr="001D0B21" w:rsidRDefault="00BB2ED2" w:rsidP="00BB2ED2">
      <w:pPr>
        <w:spacing w:after="120"/>
        <w:jc w:val="both"/>
        <w:rPr>
          <w:color w:val="000000" w:themeColor="text1"/>
        </w:rPr>
      </w:pPr>
      <w:r w:rsidRPr="00BC2784">
        <w:rPr>
          <w:noProof/>
        </w:rPr>
        <w:drawing>
          <wp:anchor distT="0" distB="0" distL="114300" distR="114300" simplePos="0" relativeHeight="251667456" behindDoc="0" locked="0" layoutInCell="1" allowOverlap="1" wp14:anchorId="33759FC2" wp14:editId="2E3B5DD1">
            <wp:simplePos x="0" y="0"/>
            <wp:positionH relativeFrom="column">
              <wp:posOffset>3053080</wp:posOffset>
            </wp:positionH>
            <wp:positionV relativeFrom="paragraph">
              <wp:posOffset>1544955</wp:posOffset>
            </wp:positionV>
            <wp:extent cx="2754630" cy="3771900"/>
            <wp:effectExtent l="0" t="0" r="762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 r="3121"/>
                    <a:stretch/>
                  </pic:blipFill>
                  <pic:spPr bwMode="auto">
                    <a:xfrm>
                      <a:off x="0" y="0"/>
                      <a:ext cx="2754630" cy="3771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4D1F">
        <w:rPr>
          <w:noProof/>
        </w:rPr>
        <w:drawing>
          <wp:anchor distT="0" distB="0" distL="114300" distR="114300" simplePos="0" relativeHeight="251666432" behindDoc="0" locked="0" layoutInCell="1" allowOverlap="1" wp14:anchorId="579C6725" wp14:editId="6DEA9298">
            <wp:simplePos x="0" y="0"/>
            <wp:positionH relativeFrom="column">
              <wp:posOffset>-52070</wp:posOffset>
            </wp:positionH>
            <wp:positionV relativeFrom="paragraph">
              <wp:posOffset>1459704</wp:posOffset>
            </wp:positionV>
            <wp:extent cx="3126740" cy="27051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4711" b="592"/>
                    <a:stretch/>
                  </pic:blipFill>
                  <pic:spPr bwMode="auto">
                    <a:xfrm>
                      <a:off x="0" y="0"/>
                      <a:ext cx="3126740"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themeColor="text1"/>
        </w:rPr>
        <w:t>B</w:t>
      </w:r>
      <w:r w:rsidR="000523C5" w:rsidRPr="001D0B21">
        <w:rPr>
          <w:color w:val="000000" w:themeColor="text1"/>
        </w:rPr>
        <w:t xml:space="preserve">ei der freien Rotation </w:t>
      </w:r>
      <w:r w:rsidR="00C07171" w:rsidRPr="001D0B21">
        <w:rPr>
          <w:color w:val="000000" w:themeColor="text1"/>
        </w:rPr>
        <w:t>sind</w:t>
      </w:r>
      <w:r w:rsidR="00F67E91">
        <w:rPr>
          <w:color w:val="000000" w:themeColor="text1"/>
        </w:rPr>
        <w:t>, wie die Studierenden im Rahmen der vorbereitenden Aufgaben selbstständig erarbeiten können, Rotationen um z</w:t>
      </w:r>
      <w:r w:rsidR="00C07171" w:rsidRPr="001D0B21">
        <w:rPr>
          <w:color w:val="000000" w:themeColor="text1"/>
        </w:rPr>
        <w:t xml:space="preserve">wei Achsen </w:t>
      </w:r>
      <w:r w:rsidR="00F67E91">
        <w:rPr>
          <w:color w:val="000000" w:themeColor="text1"/>
        </w:rPr>
        <w:t xml:space="preserve">(hier y- und z-Achse) </w:t>
      </w:r>
      <w:r w:rsidR="00C07171" w:rsidRPr="001D0B21">
        <w:rPr>
          <w:color w:val="000000" w:themeColor="text1"/>
        </w:rPr>
        <w:t xml:space="preserve">stabil und um die </w:t>
      </w:r>
      <w:r w:rsidR="00AE3D01">
        <w:rPr>
          <w:color w:val="000000" w:themeColor="text1"/>
        </w:rPr>
        <w:t>andere Achse (hier x-Achse)</w:t>
      </w:r>
      <w:r w:rsidR="00AE3D01" w:rsidRPr="001D0B21">
        <w:rPr>
          <w:color w:val="000000" w:themeColor="text1"/>
        </w:rPr>
        <w:t xml:space="preserve"> </w:t>
      </w:r>
      <w:r w:rsidR="00C07171" w:rsidRPr="001D0B21">
        <w:rPr>
          <w:color w:val="000000" w:themeColor="text1"/>
        </w:rPr>
        <w:t>eine instabile Rotation zu beobachten</w:t>
      </w:r>
      <w:r>
        <w:rPr>
          <w:color w:val="000000" w:themeColor="text1"/>
        </w:rPr>
        <w:t xml:space="preserve"> (s. Abbildungen 1 bis 3)</w:t>
      </w:r>
      <w:r w:rsidR="00C07171" w:rsidRPr="001D0B21">
        <w:rPr>
          <w:color w:val="000000" w:themeColor="text1"/>
        </w:rPr>
        <w:t>. D</w:t>
      </w:r>
      <w:r w:rsidR="009C2318">
        <w:rPr>
          <w:color w:val="000000" w:themeColor="text1"/>
        </w:rPr>
        <w:t xml:space="preserve">ie Rotationsenergie </w:t>
      </w:r>
      <w:r w:rsidR="00C07171" w:rsidRPr="001D0B21">
        <w:rPr>
          <w:color w:val="000000" w:themeColor="text1"/>
        </w:rPr>
        <w:t xml:space="preserve">und der </w:t>
      </w:r>
      <w:r w:rsidR="009C2318">
        <w:rPr>
          <w:color w:val="000000" w:themeColor="text1"/>
        </w:rPr>
        <w:t>Gesamtd</w:t>
      </w:r>
      <w:r w:rsidR="00C07171" w:rsidRPr="001D0B21">
        <w:rPr>
          <w:color w:val="000000" w:themeColor="text1"/>
        </w:rPr>
        <w:t xml:space="preserve">rehimpuls bleiben </w:t>
      </w:r>
      <w:r w:rsidR="00AE3D01">
        <w:rPr>
          <w:color w:val="000000" w:themeColor="text1"/>
        </w:rPr>
        <w:t xml:space="preserve">bei allen drei </w:t>
      </w:r>
      <w:r w:rsidR="009C2318">
        <w:rPr>
          <w:color w:val="000000" w:themeColor="text1"/>
        </w:rPr>
        <w:t xml:space="preserve">Rotationsbewegungen bis zum Aufkommen auf dem Boden zeitlich </w:t>
      </w:r>
      <w:r w:rsidR="00C07171" w:rsidRPr="001D0B21">
        <w:rPr>
          <w:color w:val="000000" w:themeColor="text1"/>
        </w:rPr>
        <w:t>in etwa konstant</w:t>
      </w:r>
      <w:r w:rsidR="009C2318">
        <w:rPr>
          <w:color w:val="000000" w:themeColor="text1"/>
        </w:rPr>
        <w:t>; die leichte Abnahme ist auf Reibungseffekte durch den Luftwiderstand zurückzuführen. Wheatland et al. (2021) beschreiben</w:t>
      </w:r>
      <w:r w:rsidR="00687CD9" w:rsidRPr="001D0B21">
        <w:rPr>
          <w:color w:val="000000" w:themeColor="text1"/>
        </w:rPr>
        <w:t xml:space="preserve">, </w:t>
      </w:r>
      <w:r w:rsidR="009C2318">
        <w:rPr>
          <w:color w:val="000000" w:themeColor="text1"/>
        </w:rPr>
        <w:t xml:space="preserve">wie </w:t>
      </w:r>
      <w:r w:rsidRPr="001D0B21">
        <w:rPr>
          <w:color w:val="000000" w:themeColor="text1"/>
        </w:rPr>
        <w:t>de</w:t>
      </w:r>
      <w:r>
        <w:rPr>
          <w:color w:val="000000" w:themeColor="text1"/>
        </w:rPr>
        <w:t>r</w:t>
      </w:r>
      <w:r w:rsidRPr="001D0B21">
        <w:rPr>
          <w:color w:val="000000" w:themeColor="text1"/>
        </w:rPr>
        <w:t xml:space="preserve"> </w:t>
      </w:r>
      <w:r w:rsidR="00687CD9" w:rsidRPr="001D0B21">
        <w:rPr>
          <w:color w:val="000000" w:themeColor="text1"/>
        </w:rPr>
        <w:t xml:space="preserve">Effekt des Luftwiderstandes auf den Drehimpuls </w:t>
      </w:r>
      <w:r w:rsidR="0095381C">
        <w:rPr>
          <w:color w:val="000000" w:themeColor="text1"/>
        </w:rPr>
        <w:t>quantifiziert werden</w:t>
      </w:r>
      <w:r>
        <w:rPr>
          <w:color w:val="000000" w:themeColor="text1"/>
        </w:rPr>
        <w:t xml:space="preserve"> kann</w:t>
      </w:r>
      <w:r w:rsidR="00687CD9" w:rsidRPr="001D0B21">
        <w:rPr>
          <w:color w:val="000000" w:themeColor="text1"/>
        </w:rPr>
        <w:t xml:space="preserve">. </w:t>
      </w:r>
      <w:r>
        <w:rPr>
          <w:color w:val="000000" w:themeColor="text1"/>
        </w:rPr>
        <w:t>Aber a</w:t>
      </w:r>
      <w:r w:rsidR="00687CD9" w:rsidRPr="001D0B21">
        <w:rPr>
          <w:color w:val="000000" w:themeColor="text1"/>
        </w:rPr>
        <w:t xml:space="preserve">uch eine </w:t>
      </w:r>
      <w:r>
        <w:rPr>
          <w:color w:val="000000" w:themeColor="text1"/>
        </w:rPr>
        <w:t xml:space="preserve">rein qualitative </w:t>
      </w:r>
      <w:r w:rsidR="00687CD9" w:rsidRPr="001D0B21">
        <w:rPr>
          <w:color w:val="000000" w:themeColor="text1"/>
        </w:rPr>
        <w:t xml:space="preserve">Beschreibung </w:t>
      </w:r>
      <w:r w:rsidR="00C36B19">
        <w:rPr>
          <w:color w:val="000000" w:themeColor="text1"/>
        </w:rPr>
        <w:t>de</w:t>
      </w:r>
      <w:r w:rsidR="00814679">
        <w:rPr>
          <w:color w:val="000000" w:themeColor="text1"/>
        </w:rPr>
        <w:t>s</w:t>
      </w:r>
      <w:r w:rsidR="00C36B19">
        <w:rPr>
          <w:color w:val="000000" w:themeColor="text1"/>
        </w:rPr>
        <w:t xml:space="preserve"> </w:t>
      </w:r>
      <w:r w:rsidR="00814679">
        <w:rPr>
          <w:color w:val="000000" w:themeColor="text1"/>
        </w:rPr>
        <w:t>Verhltens</w:t>
      </w:r>
      <w:r w:rsidR="00C36B19">
        <w:rPr>
          <w:color w:val="000000" w:themeColor="text1"/>
        </w:rPr>
        <w:t xml:space="preserve"> des Drehimpulses </w:t>
      </w:r>
      <w:r>
        <w:rPr>
          <w:color w:val="000000" w:themeColor="text1"/>
        </w:rPr>
        <w:t xml:space="preserve">ist </w:t>
      </w:r>
      <w:r w:rsidR="00687CD9" w:rsidRPr="001D0B21">
        <w:rPr>
          <w:color w:val="000000" w:themeColor="text1"/>
        </w:rPr>
        <w:t>möglich.</w:t>
      </w:r>
    </w:p>
    <w:p w14:paraId="01B427D9" w14:textId="0A7FB4C3" w:rsidR="00800BB7" w:rsidRDefault="007A3C6C" w:rsidP="00773A26">
      <w:pPr>
        <w:pStyle w:val="Caption"/>
        <w:spacing w:before="240"/>
        <w:sectPr w:rsidR="00800BB7">
          <w:headerReference w:type="default" r:id="rId18"/>
          <w:pgSz w:w="11906" w:h="16838"/>
          <w:pgMar w:top="1417" w:right="1417" w:bottom="1134" w:left="1417" w:header="708" w:footer="708" w:gutter="0"/>
          <w:cols w:space="708"/>
          <w:docGrid w:linePitch="360"/>
        </w:sectPr>
      </w:pPr>
      <w:r>
        <w:t xml:space="preserve">Abbildung </w:t>
      </w:r>
      <w:fldSimple w:instr=" SEQ Abbildung \* ARABIC ">
        <w:r w:rsidR="002B2081">
          <w:rPr>
            <w:noProof/>
          </w:rPr>
          <w:t>1</w:t>
        </w:r>
      </w:fldSimple>
      <w:r w:rsidR="00DE502D">
        <w:rPr>
          <w:noProof/>
        </w:rPr>
        <w:t>:</w:t>
      </w:r>
      <w:r w:rsidR="00F2633C">
        <w:rPr>
          <w:noProof/>
        </w:rPr>
        <w:t xml:space="preserve"> Winkelgeschwindigkeiten entlang der drei Hauptrotationsachsen des Smartphones sowie Rotationsenergie und Gesantdrehimpuls</w:t>
      </w:r>
      <w:r>
        <w:t xml:space="preserve"> </w:t>
      </w:r>
      <w:r w:rsidR="00F2633C">
        <w:t>über der Zeit für eine Rotation</w:t>
      </w:r>
      <w:r w:rsidR="00266F17">
        <w:t>sbewegung, die zu Beginn um die x-Achse des Smartphones eingeleitet wurde. Zu erkennen ist, dass diese freie Rotation instabil ist</w:t>
      </w:r>
      <w:r w:rsidR="00D91EF1">
        <w:t xml:space="preserve">, da </w:t>
      </w:r>
      <w:r w:rsidR="005B4D63">
        <w:t>die</w:t>
      </w:r>
      <w:r w:rsidR="00D91EF1">
        <w:t xml:space="preserve"> Winkelgeschwindigkeit um die </w:t>
      </w:r>
      <w:r w:rsidR="005B4D63">
        <w:t>x-Achse</w:t>
      </w:r>
      <w:r w:rsidR="00D91EF1">
        <w:t xml:space="preserve"> oszillier</w:t>
      </w:r>
      <w:r w:rsidR="005B4D63">
        <w:t>t</w:t>
      </w:r>
      <w:r w:rsidR="00266F17">
        <w:t>.</w:t>
      </w:r>
    </w:p>
    <w:p w14:paraId="2AA1A9FF" w14:textId="18E81B18" w:rsidR="00D72C00" w:rsidRPr="00D72C00" w:rsidRDefault="00800BB7" w:rsidP="00773A26">
      <w:pPr>
        <w:pStyle w:val="Caption"/>
      </w:pPr>
      <w:r w:rsidRPr="007F4D1F">
        <w:rPr>
          <w:noProof/>
          <w:color w:val="000000" w:themeColor="text1"/>
        </w:rPr>
        <w:lastRenderedPageBreak/>
        <w:drawing>
          <wp:anchor distT="0" distB="0" distL="114300" distR="114300" simplePos="0" relativeHeight="251665408" behindDoc="0" locked="0" layoutInCell="1" allowOverlap="1" wp14:anchorId="44BCC85E" wp14:editId="376FE622">
            <wp:simplePos x="0" y="0"/>
            <wp:positionH relativeFrom="column">
              <wp:posOffset>-33020</wp:posOffset>
            </wp:positionH>
            <wp:positionV relativeFrom="paragraph">
              <wp:posOffset>4018280</wp:posOffset>
            </wp:positionV>
            <wp:extent cx="3176270" cy="2724150"/>
            <wp:effectExtent l="0" t="0" r="508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911" t="962" r="4185" b="-1597"/>
                    <a:stretch/>
                  </pic:blipFill>
                  <pic:spPr bwMode="auto">
                    <a:xfrm>
                      <a:off x="0" y="0"/>
                      <a:ext cx="3176270" cy="2724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4D1F">
        <w:rPr>
          <w:noProof/>
        </w:rPr>
        <w:drawing>
          <wp:anchor distT="0" distB="0" distL="114300" distR="114300" simplePos="0" relativeHeight="251664384" behindDoc="0" locked="0" layoutInCell="1" allowOverlap="1" wp14:anchorId="0E59C02E" wp14:editId="0515FBF7">
            <wp:simplePos x="0" y="0"/>
            <wp:positionH relativeFrom="column">
              <wp:posOffset>3100705</wp:posOffset>
            </wp:positionH>
            <wp:positionV relativeFrom="paragraph">
              <wp:posOffset>3961130</wp:posOffset>
            </wp:positionV>
            <wp:extent cx="2819400" cy="38912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2302"/>
                    <a:stretch/>
                  </pic:blipFill>
                  <pic:spPr bwMode="auto">
                    <a:xfrm>
                      <a:off x="0" y="0"/>
                      <a:ext cx="2819400" cy="3891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C00" w:rsidRPr="007F4D1F">
        <w:rPr>
          <w:noProof/>
        </w:rPr>
        <w:drawing>
          <wp:anchor distT="0" distB="0" distL="114300" distR="114300" simplePos="0" relativeHeight="251663360" behindDoc="0" locked="0" layoutInCell="1" allowOverlap="1" wp14:anchorId="451416DE" wp14:editId="0E965D71">
            <wp:simplePos x="0" y="0"/>
            <wp:positionH relativeFrom="column">
              <wp:posOffset>-33020</wp:posOffset>
            </wp:positionH>
            <wp:positionV relativeFrom="paragraph">
              <wp:posOffset>43180</wp:posOffset>
            </wp:positionV>
            <wp:extent cx="3067050" cy="268605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305" r="4917" b="-220"/>
                    <a:stretch/>
                  </pic:blipFill>
                  <pic:spPr bwMode="auto">
                    <a:xfrm>
                      <a:off x="0" y="0"/>
                      <a:ext cx="3067050" cy="268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C00" w:rsidRPr="007F4D1F">
        <w:rPr>
          <w:noProof/>
          <w:color w:val="000000" w:themeColor="text1"/>
        </w:rPr>
        <w:drawing>
          <wp:anchor distT="0" distB="0" distL="114300" distR="114300" simplePos="0" relativeHeight="251662336" behindDoc="1" locked="0" layoutInCell="1" allowOverlap="1" wp14:anchorId="03495F72" wp14:editId="398B7784">
            <wp:simplePos x="0" y="0"/>
            <wp:positionH relativeFrom="column">
              <wp:posOffset>3100705</wp:posOffset>
            </wp:positionH>
            <wp:positionV relativeFrom="paragraph">
              <wp:posOffset>100330</wp:posOffset>
            </wp:positionV>
            <wp:extent cx="2759075" cy="3806825"/>
            <wp:effectExtent l="0" t="0" r="3175" b="3175"/>
            <wp:wrapThrough wrapText="bothSides">
              <wp:wrapPolygon edited="0">
                <wp:start x="0" y="0"/>
                <wp:lineTo x="0" y="21510"/>
                <wp:lineTo x="21476" y="21510"/>
                <wp:lineTo x="21476"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5313" r="3424"/>
                    <a:stretch/>
                  </pic:blipFill>
                  <pic:spPr bwMode="auto">
                    <a:xfrm>
                      <a:off x="0" y="0"/>
                      <a:ext cx="2759075" cy="380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3C6C">
        <w:t xml:space="preserve">Abbildung </w:t>
      </w:r>
      <w:fldSimple w:instr=" SEQ Abbildung \* ARABIC ">
        <w:r w:rsidR="002B2081">
          <w:rPr>
            <w:noProof/>
          </w:rPr>
          <w:t>2</w:t>
        </w:r>
      </w:fldSimple>
      <w:r w:rsidR="00D91EF1">
        <w:rPr>
          <w:noProof/>
        </w:rPr>
        <w:t>: Winkelgeschwindigkeiten entlang der drei Hauptrotationsachsen des Smartphones sowie Rotationsenergie und Gesantdrehimpuls</w:t>
      </w:r>
      <w:r w:rsidR="00D91EF1">
        <w:t xml:space="preserve"> über der Zeit für eine Rotationsbewegung, die zu Beginn um die y-Achse des Smartphones eingeleitet wurde. Zu erkennen ist, dass diese freie Rotation stabil ist, da die Winkelgeschwindigkeit um die y-Achse </w:t>
      </w:r>
      <w:r w:rsidR="005B4D63">
        <w:t>während der Bewegung näherungsweise konstant ist</w:t>
      </w:r>
      <w:r w:rsidR="00D91EF1">
        <w:t>.</w:t>
      </w:r>
    </w:p>
    <w:p w14:paraId="5234BBE2" w14:textId="2452B00A" w:rsidR="002D2600" w:rsidRDefault="007A3C6C" w:rsidP="00773A26">
      <w:pPr>
        <w:pStyle w:val="Caption"/>
        <w:rPr>
          <w:noProof/>
        </w:rPr>
      </w:pPr>
      <w:r w:rsidRPr="002D2600">
        <w:t xml:space="preserve">Abbildung </w:t>
      </w:r>
      <w:fldSimple w:instr=" SEQ Abbildung \* ARABIC ">
        <w:r w:rsidR="002B2081">
          <w:rPr>
            <w:noProof/>
          </w:rPr>
          <w:t>3</w:t>
        </w:r>
      </w:fldSimple>
      <w:r w:rsidR="002D2600" w:rsidRPr="002D2600">
        <w:rPr>
          <w:noProof/>
        </w:rPr>
        <w:t>: Winkelgeschwindigkeiten entlang der drei Hauptrotationsachsen des Smartphones sowie Rotationsenergie und Gesantdrehimpuls</w:t>
      </w:r>
      <w:r w:rsidR="002D2600" w:rsidRPr="002D2600">
        <w:t xml:space="preserve"> über der Zeit für eine Rotationsbewegung, die zu Beginn um die z-Achse des Smartphones eingeleitet wurde. Zu erkennen ist, dass diese freie Rotation stabil ist, da die Winkelgeschwindigkeit um die z-Achse während der Bewegung näherungsweise konstant ist.</w:t>
      </w:r>
    </w:p>
    <w:p w14:paraId="1D2D5D97" w14:textId="59C33F7A" w:rsidR="00800BB7" w:rsidRDefault="00800BB7" w:rsidP="00773A26">
      <w:pPr>
        <w:spacing w:after="120"/>
        <w:jc w:val="both"/>
        <w:rPr>
          <w:color w:val="000000" w:themeColor="text1"/>
        </w:rPr>
        <w:sectPr w:rsidR="00800BB7">
          <w:pgSz w:w="11906" w:h="16838"/>
          <w:pgMar w:top="1417" w:right="1417" w:bottom="1134" w:left="1417" w:header="708" w:footer="708" w:gutter="0"/>
          <w:cols w:space="708"/>
          <w:docGrid w:linePitch="360"/>
        </w:sectPr>
      </w:pPr>
      <w:r>
        <w:rPr>
          <w:color w:val="000000" w:themeColor="text1"/>
        </w:rPr>
        <w:br/>
      </w:r>
      <w:r w:rsidR="00DD000C" w:rsidRPr="001D0B21">
        <w:rPr>
          <w:color w:val="000000" w:themeColor="text1"/>
        </w:rPr>
        <w:t xml:space="preserve">Mit </w:t>
      </w:r>
      <w:r w:rsidR="001D0B21" w:rsidRPr="001D0B21">
        <w:rPr>
          <w:color w:val="000000" w:themeColor="text1"/>
        </w:rPr>
        <w:t xml:space="preserve">dem Ankleben </w:t>
      </w:r>
      <w:r w:rsidR="00DD000C" w:rsidRPr="001D0B21">
        <w:rPr>
          <w:color w:val="000000" w:themeColor="text1"/>
        </w:rPr>
        <w:t>eine</w:t>
      </w:r>
      <w:r w:rsidR="001D0B21" w:rsidRPr="001D0B21">
        <w:rPr>
          <w:color w:val="000000" w:themeColor="text1"/>
        </w:rPr>
        <w:t xml:space="preserve">s </w:t>
      </w:r>
      <w:r w:rsidR="00112BBB">
        <w:rPr>
          <w:color w:val="000000" w:themeColor="text1"/>
        </w:rPr>
        <w:t>schmalen, aber länglichen Gegenstands (z. B. einem</w:t>
      </w:r>
      <w:r w:rsidR="00DD000C" w:rsidRPr="001D0B21">
        <w:rPr>
          <w:color w:val="000000" w:themeColor="text1"/>
        </w:rPr>
        <w:t xml:space="preserve"> Stab</w:t>
      </w:r>
      <w:r w:rsidR="00112BBB">
        <w:rPr>
          <w:color w:val="000000" w:themeColor="text1"/>
        </w:rPr>
        <w:t>)</w:t>
      </w:r>
      <w:r w:rsidR="00DD000C" w:rsidRPr="001D0B21">
        <w:rPr>
          <w:color w:val="000000" w:themeColor="text1"/>
        </w:rPr>
        <w:t xml:space="preserve"> kann</w:t>
      </w:r>
      <w:r w:rsidR="00112BBB">
        <w:rPr>
          <w:color w:val="000000" w:themeColor="text1"/>
        </w:rPr>
        <w:t xml:space="preserve"> das Rotationsverhalten so verändert werden, dass eine zuvor stabile Achse instabil und entsprechend die zuvor instabile Achse stabil wird</w:t>
      </w:r>
      <w:r w:rsidR="0037323F">
        <w:rPr>
          <w:color w:val="000000" w:themeColor="text1"/>
        </w:rPr>
        <w:t>, wenn sich die Beziehungen zwischen den Trägheitsmomenten verändern.</w:t>
      </w:r>
      <w:r>
        <w:rPr>
          <w:color w:val="000000" w:themeColor="text1"/>
        </w:rPr>
        <w:t xml:space="preserve"> Dies ist exemplarisch in Abbildung 4 dargestellt.</w:t>
      </w:r>
    </w:p>
    <w:p w14:paraId="547472A3" w14:textId="6E172D52" w:rsidR="0080006A" w:rsidRDefault="0080006A" w:rsidP="00347126">
      <w:pPr>
        <w:pStyle w:val="Caption"/>
        <w:spacing w:before="240"/>
        <w:rPr>
          <w:color w:val="000000" w:themeColor="text1"/>
        </w:rPr>
      </w:pPr>
      <w:r w:rsidRPr="001D0B21">
        <w:rPr>
          <w:noProof/>
          <w:color w:val="000000" w:themeColor="text1"/>
        </w:rPr>
        <w:lastRenderedPageBreak/>
        <w:drawing>
          <wp:anchor distT="0" distB="0" distL="114300" distR="114300" simplePos="0" relativeHeight="251672576" behindDoc="1" locked="0" layoutInCell="1" allowOverlap="1" wp14:anchorId="5FB2F1AC" wp14:editId="0EF4A270">
            <wp:simplePos x="0" y="0"/>
            <wp:positionH relativeFrom="column">
              <wp:posOffset>1295381</wp:posOffset>
            </wp:positionH>
            <wp:positionV relativeFrom="paragraph">
              <wp:posOffset>5328739</wp:posOffset>
            </wp:positionV>
            <wp:extent cx="3357245" cy="1990725"/>
            <wp:effectExtent l="0" t="0" r="0" b="952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23" cstate="print">
                      <a:extLst>
                        <a:ext uri="{28A0092B-C50C-407E-A947-70E740481C1C}">
                          <a14:useLocalDpi xmlns:a14="http://schemas.microsoft.com/office/drawing/2010/main" val="0"/>
                        </a:ext>
                      </a:extLst>
                    </a:blip>
                    <a:srcRect t="15810" b="5129"/>
                    <a:stretch/>
                  </pic:blipFill>
                  <pic:spPr bwMode="auto">
                    <a:xfrm>
                      <a:off x="0" y="0"/>
                      <a:ext cx="3357245" cy="1990725"/>
                    </a:xfrm>
                    <a:prstGeom prst="rect">
                      <a:avLst/>
                    </a:prstGeom>
                    <a:ln>
                      <a:noFill/>
                    </a:ln>
                    <a:extLst>
                      <a:ext uri="{53640926-AAD7-44D8-BBD7-CCE9431645EC}">
                        <a14:shadowObscured xmlns:a14="http://schemas.microsoft.com/office/drawing/2010/main"/>
                      </a:ext>
                    </a:extLst>
                  </pic:spPr>
                </pic:pic>
              </a:graphicData>
            </a:graphic>
          </wp:anchor>
        </w:drawing>
      </w:r>
      <w:r w:rsidRPr="000E69A1">
        <w:rPr>
          <w:noProof/>
          <w:color w:val="000000" w:themeColor="text1"/>
        </w:rPr>
        <w:drawing>
          <wp:anchor distT="0" distB="0" distL="114300" distR="114300" simplePos="0" relativeHeight="251669504" behindDoc="0" locked="0" layoutInCell="1" allowOverlap="1" wp14:anchorId="562216D9" wp14:editId="44B73AAC">
            <wp:simplePos x="0" y="0"/>
            <wp:positionH relativeFrom="column">
              <wp:posOffset>2891155</wp:posOffset>
            </wp:positionH>
            <wp:positionV relativeFrom="paragraph">
              <wp:posOffset>0</wp:posOffset>
            </wp:positionV>
            <wp:extent cx="2867025" cy="2473960"/>
            <wp:effectExtent l="0" t="0" r="9525" b="254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2897" r="2606"/>
                    <a:stretch/>
                  </pic:blipFill>
                  <pic:spPr bwMode="auto">
                    <a:xfrm>
                      <a:off x="0" y="0"/>
                      <a:ext cx="2867025" cy="2473960"/>
                    </a:xfrm>
                    <a:prstGeom prst="rect">
                      <a:avLst/>
                    </a:prstGeom>
                    <a:ln>
                      <a:noFill/>
                    </a:ln>
                    <a:extLst>
                      <a:ext uri="{53640926-AAD7-44D8-BBD7-CCE9431645EC}">
                        <a14:shadowObscured xmlns:a14="http://schemas.microsoft.com/office/drawing/2010/main"/>
                      </a:ext>
                    </a:extLst>
                  </pic:spPr>
                </pic:pic>
              </a:graphicData>
            </a:graphic>
          </wp:anchor>
        </w:drawing>
      </w:r>
      <w:r w:rsidRPr="000E69A1">
        <w:rPr>
          <w:noProof/>
          <w:color w:val="000000" w:themeColor="text1"/>
        </w:rPr>
        <w:drawing>
          <wp:anchor distT="0" distB="0" distL="114300" distR="114300" simplePos="0" relativeHeight="251668480" behindDoc="0" locked="0" layoutInCell="1" allowOverlap="1" wp14:anchorId="7538121E" wp14:editId="0C3E14F9">
            <wp:simplePos x="0" y="0"/>
            <wp:positionH relativeFrom="column">
              <wp:posOffset>-5080</wp:posOffset>
            </wp:positionH>
            <wp:positionV relativeFrom="paragraph">
              <wp:posOffset>0</wp:posOffset>
            </wp:positionV>
            <wp:extent cx="2961005" cy="241935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r="1950"/>
                    <a:stretch/>
                  </pic:blipFill>
                  <pic:spPr bwMode="auto">
                    <a:xfrm>
                      <a:off x="0" y="0"/>
                      <a:ext cx="2961005" cy="241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69A1">
        <w:rPr>
          <w:noProof/>
          <w:color w:val="000000" w:themeColor="text1"/>
        </w:rPr>
        <w:drawing>
          <wp:anchor distT="0" distB="0" distL="114300" distR="114300" simplePos="0" relativeHeight="251670528" behindDoc="0" locked="0" layoutInCell="1" allowOverlap="1" wp14:anchorId="5B67B25D" wp14:editId="2806141B">
            <wp:simplePos x="0" y="0"/>
            <wp:positionH relativeFrom="column">
              <wp:posOffset>-5080</wp:posOffset>
            </wp:positionH>
            <wp:positionV relativeFrom="paragraph">
              <wp:posOffset>2508885</wp:posOffset>
            </wp:positionV>
            <wp:extent cx="2961005" cy="2474595"/>
            <wp:effectExtent l="0" t="0" r="0" b="190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r="3692"/>
                    <a:stretch/>
                  </pic:blipFill>
                  <pic:spPr bwMode="auto">
                    <a:xfrm>
                      <a:off x="0" y="0"/>
                      <a:ext cx="2961005" cy="2474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1" behindDoc="0" locked="0" layoutInCell="1" allowOverlap="1" wp14:anchorId="234C538A" wp14:editId="14037201">
            <wp:simplePos x="0" y="0"/>
            <wp:positionH relativeFrom="column">
              <wp:posOffset>2730500</wp:posOffset>
            </wp:positionH>
            <wp:positionV relativeFrom="paragraph">
              <wp:posOffset>2561609</wp:posOffset>
            </wp:positionV>
            <wp:extent cx="3159760" cy="2767330"/>
            <wp:effectExtent l="0" t="0" r="254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159760" cy="2767330"/>
                    </a:xfrm>
                    <a:prstGeom prst="rect">
                      <a:avLst/>
                    </a:prstGeom>
                  </pic:spPr>
                </pic:pic>
              </a:graphicData>
            </a:graphic>
            <wp14:sizeRelH relativeFrom="margin">
              <wp14:pctWidth>0</wp14:pctWidth>
            </wp14:sizeRelH>
            <wp14:sizeRelV relativeFrom="margin">
              <wp14:pctHeight>0</wp14:pctHeight>
            </wp14:sizeRelV>
          </wp:anchor>
        </w:drawing>
      </w:r>
    </w:p>
    <w:p w14:paraId="2B960F07" w14:textId="2BBE3F43" w:rsidR="001F15D0" w:rsidRPr="00773A26" w:rsidRDefault="0037323F" w:rsidP="00347126">
      <w:pPr>
        <w:pStyle w:val="Caption"/>
        <w:spacing w:before="240"/>
        <w:rPr>
          <w:rFonts w:eastAsiaTheme="minorEastAsia"/>
        </w:rPr>
      </w:pPr>
      <w:r>
        <w:t xml:space="preserve">Abbildung </w:t>
      </w:r>
      <w:fldSimple w:instr=" SEQ Abbildung \* ARABIC ">
        <w:r w:rsidR="002B2081">
          <w:rPr>
            <w:noProof/>
          </w:rPr>
          <w:t>4</w:t>
        </w:r>
      </w:fldSimple>
      <w:r w:rsidR="00D72C00">
        <w:rPr>
          <w:noProof/>
        </w:rPr>
        <w:t>:</w:t>
      </w:r>
      <w:r>
        <w:t xml:space="preserve"> </w:t>
      </w:r>
      <w:r w:rsidR="00A27DC0">
        <w:t xml:space="preserve">Durch das Anbringen eines Stabes am Smartphone entlang der x-Achse des Smartphones (s. Foto) können die Rotationseigenschaften gezielt </w:t>
      </w:r>
      <w:r w:rsidR="005C37CD">
        <w:t xml:space="preserve">verändert werden. Oben links ist die Rotation um die x-Achse dargestellt, die nun anders als in Abbildung 1 erkennbar stabil verläuft. Oben rechts ist die Rotation um die y-Achse dargestellt, die nun anders als in Abbildung 2 erkennbar instabil </w:t>
      </w:r>
      <w:r w:rsidR="00732637">
        <w:t xml:space="preserve">verläuft. Unten links ist die Rotation um die z-Achse dargestellt; der Vergleich mit Abbildung 3 zeigt, dass der Stab auf </w:t>
      </w:r>
      <w:r w:rsidR="00FE3EC6">
        <w:t>diese Rotationsbewegung keinen Einfluss hat (die Rotation ist mit und ohne Stab um diese Achse stabil). Unten rechts ist noch der Gesamtdrehimpuls für die Rotation um die x- und y-Achse dargestellt</w:t>
      </w:r>
      <w:r w:rsidR="00347126">
        <w:t xml:space="preserve">. </w:t>
      </w:r>
      <w:r w:rsidR="00504983">
        <w:t>Für jenes Zeitintervall [a, b], in dem die eigentliche Rotationsbewegung ausgeübt wird,</w:t>
      </w:r>
      <w:r w:rsidR="00D7770F">
        <w:t xml:space="preserve"> </w:t>
      </w:r>
      <w:r w:rsidR="00347126">
        <w:t xml:space="preserve">wurde </w:t>
      </w:r>
      <w:r w:rsidR="00504983">
        <w:t xml:space="preserve">der zeitabhängige Drehimpuls </w:t>
      </w:r>
      <w:r w:rsidR="00347126">
        <w:t>mit einem linearen Fit</w:t>
      </w:r>
      <w:r w:rsidR="00D7770F">
        <w:t xml:space="preserve"> der Form </w:t>
      </w:r>
      <m:oMath>
        <m:r>
          <w:rPr>
            <w:rFonts w:ascii="Cambria Math" w:hAnsi="Cambria Math"/>
          </w:rPr>
          <m:t>L</m:t>
        </m:r>
        <m:d>
          <m:dPr>
            <m:ctrlPr>
              <w:rPr>
                <w:rFonts w:ascii="Cambria Math" w:hAnsi="Cambria Math"/>
              </w:rPr>
            </m:ctrlPr>
          </m:dPr>
          <m:e>
            <m:r>
              <w:rPr>
                <w:rFonts w:ascii="Cambria Math" w:hAnsi="Cambria Math"/>
              </w:rPr>
              <m:t>t</m:t>
            </m:r>
          </m:e>
        </m:d>
        <m:r>
          <w:rPr>
            <w:rFonts w:ascii="Cambria Math" w:hAnsi="Cambria Math"/>
          </w:rPr>
          <m:t xml:space="preserve"> = m⋅t+c</m:t>
        </m:r>
      </m:oMath>
      <w:r w:rsidR="00347126">
        <w:t xml:space="preserve"> </w:t>
      </w:r>
      <w:r w:rsidR="00D7770F">
        <w:t>modelliert</w:t>
      </w:r>
      <w:r w:rsidR="00347126">
        <w:t xml:space="preserve">. </w:t>
      </w:r>
      <w:r w:rsidR="00D7770F">
        <w:t xml:space="preserve">Damit können </w:t>
      </w:r>
      <m:oMath>
        <m:sSub>
          <m:sSubPr>
            <m:ctrlPr>
              <w:rPr>
                <w:rFonts w:ascii="Cambria Math" w:hAnsi="Cambria Math"/>
              </w:rPr>
            </m:ctrlPr>
          </m:sSubPr>
          <m:e>
            <m:r>
              <w:rPr>
                <w:rFonts w:ascii="Cambria Math" w:hAnsi="Cambria Math"/>
              </w:rPr>
              <m:t>L</m:t>
            </m:r>
          </m:e>
          <m:sub>
            <m:r>
              <w:rPr>
                <w:rFonts w:ascii="Cambria Math" w:hAnsi="Cambria Math"/>
              </w:rPr>
              <m:t>start</m:t>
            </m:r>
          </m:sub>
        </m:sSub>
        <m:r>
          <w:rPr>
            <w:rFonts w:ascii="Cambria Math" w:hAnsi="Cambria Math"/>
          </w:rPr>
          <m:t>=L</m:t>
        </m:r>
        <m:d>
          <m:dPr>
            <m:ctrlPr>
              <w:rPr>
                <w:rFonts w:ascii="Cambria Math" w:hAnsi="Cambria Math"/>
              </w:rPr>
            </m:ctrlPr>
          </m:dPr>
          <m:e>
            <m:r>
              <w:rPr>
                <w:rFonts w:ascii="Cambria Math" w:hAnsi="Cambria Math"/>
              </w:rPr>
              <m:t>a</m:t>
            </m:r>
          </m:e>
        </m:d>
      </m:oMath>
      <w:r w:rsidR="00504983">
        <w:rPr>
          <w:rFonts w:eastAsiaTheme="minorEastAsia"/>
        </w:rPr>
        <w:t xml:space="preserve"> </w:t>
      </w:r>
      <w:r w:rsidR="00504983">
        <w:t>u</w:t>
      </w:r>
      <w:r w:rsidR="00D7770F">
        <w:t xml:space="preserve">nd </w:t>
      </w:r>
      <m:oMath>
        <m:r>
          <w:rPr>
            <w:rFonts w:ascii="Cambria Math" w:hAnsi="Cambria Math"/>
          </w:rPr>
          <m:t>Δ=L</m:t>
        </m:r>
        <m:d>
          <m:dPr>
            <m:ctrlPr>
              <w:rPr>
                <w:rFonts w:ascii="Cambria Math" w:hAnsi="Cambria Math"/>
              </w:rPr>
            </m:ctrlPr>
          </m:dPr>
          <m:e>
            <m:r>
              <w:rPr>
                <w:rFonts w:ascii="Cambria Math" w:hAnsi="Cambria Math"/>
              </w:rPr>
              <m:t>a</m:t>
            </m:r>
          </m:e>
        </m:d>
        <m:r>
          <w:rPr>
            <w:rFonts w:ascii="Cambria Math" w:hAnsi="Cambria Math"/>
          </w:rPr>
          <m:t>-L</m:t>
        </m:r>
        <m:d>
          <m:dPr>
            <m:ctrlPr>
              <w:rPr>
                <w:rFonts w:ascii="Cambria Math" w:hAnsi="Cambria Math"/>
              </w:rPr>
            </m:ctrlPr>
          </m:dPr>
          <m:e>
            <m:r>
              <w:rPr>
                <w:rFonts w:ascii="Cambria Math" w:hAnsi="Cambria Math"/>
              </w:rPr>
              <m:t>b</m:t>
            </m:r>
          </m:e>
        </m:d>
      </m:oMath>
      <w:r w:rsidR="00504983">
        <w:rPr>
          <w:rFonts w:eastAsiaTheme="minorEastAsia"/>
        </w:rPr>
        <w:t xml:space="preserve"> </w:t>
      </w:r>
      <w:r w:rsidR="00D7770F">
        <w:t xml:space="preserve">bestimmt werden. </w:t>
      </w:r>
      <w:r w:rsidR="001F15D0">
        <w:t xml:space="preserve">Zu erkennen ist, dass in beiden Fällen eine leichte Abnahme des </w:t>
      </w:r>
      <w:r w:rsidR="00504983">
        <w:t>D</w:t>
      </w:r>
      <w:r w:rsidR="001F15D0">
        <w:t xml:space="preserve">rehimpulses von </w:t>
      </w:r>
      <w:r w:rsidR="006268F0">
        <w:t xml:space="preserve">ca. </w:t>
      </w:r>
      <w:r w:rsidR="005B463C">
        <w:t>1</w:t>
      </w:r>
      <w:r w:rsidR="006268F0">
        <w:t>1</w:t>
      </w:r>
      <w:r w:rsidR="005B463C">
        <w:t>% bei der Rotation um die x-Achse und 14</w:t>
      </w:r>
      <w:r w:rsidR="006268F0">
        <w:t>% bei der Rotation um die y-Achse zu beobachten ist, was auf Luftreibungseffekte zurückzuführen ist.</w:t>
      </w:r>
      <w:r w:rsidR="001F15D0">
        <w:t xml:space="preserve"> </w:t>
      </w:r>
    </w:p>
    <w:p w14:paraId="092ED68E" w14:textId="3E10C83F" w:rsidR="00F07F91" w:rsidRPr="001D0B21" w:rsidRDefault="00284F0F" w:rsidP="007811F9">
      <w:pPr>
        <w:spacing w:after="120"/>
        <w:jc w:val="both"/>
        <w:rPr>
          <w:color w:val="000000" w:themeColor="text1"/>
        </w:rPr>
      </w:pPr>
      <w:r w:rsidRPr="001D0B21">
        <w:rPr>
          <w:noProof/>
          <w:color w:val="000000" w:themeColor="text1"/>
        </w:rPr>
        <w:lastRenderedPageBreak/>
        <w:drawing>
          <wp:anchor distT="0" distB="0" distL="114300" distR="114300" simplePos="0" relativeHeight="251674624" behindDoc="0" locked="0" layoutInCell="1" allowOverlap="1" wp14:anchorId="0CE67EC2" wp14:editId="777A326A">
            <wp:simplePos x="0" y="0"/>
            <wp:positionH relativeFrom="margin">
              <wp:posOffset>3151766</wp:posOffset>
            </wp:positionH>
            <wp:positionV relativeFrom="paragraph">
              <wp:posOffset>1601470</wp:posOffset>
            </wp:positionV>
            <wp:extent cx="2756848" cy="1259196"/>
            <wp:effectExtent l="0" t="0" r="5715" b="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28" cstate="print">
                      <a:extLst>
                        <a:ext uri="{28A0092B-C50C-407E-A947-70E740481C1C}">
                          <a14:useLocalDpi xmlns:a14="http://schemas.microsoft.com/office/drawing/2010/main" val="0"/>
                        </a:ext>
                      </a:extLst>
                    </a:blip>
                    <a:srcRect l="11620" t="26623" r="6710" b="22829"/>
                    <a:stretch/>
                  </pic:blipFill>
                  <pic:spPr bwMode="auto">
                    <a:xfrm>
                      <a:off x="0" y="0"/>
                      <a:ext cx="2756848" cy="12591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46AB">
        <w:rPr>
          <w:noProof/>
          <w:color w:val="000000" w:themeColor="text1"/>
        </w:rPr>
        <w:drawing>
          <wp:anchor distT="0" distB="0" distL="114300" distR="114300" simplePos="0" relativeHeight="251673600" behindDoc="0" locked="0" layoutInCell="1" allowOverlap="1" wp14:anchorId="4655A5DA" wp14:editId="1C24A106">
            <wp:simplePos x="0" y="0"/>
            <wp:positionH relativeFrom="margin">
              <wp:align>left</wp:align>
            </wp:positionH>
            <wp:positionV relativeFrom="paragraph">
              <wp:posOffset>1159115</wp:posOffset>
            </wp:positionV>
            <wp:extent cx="3302000" cy="2681605"/>
            <wp:effectExtent l="0" t="0" r="0" b="4445"/>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302000" cy="2681605"/>
                    </a:xfrm>
                    <a:prstGeom prst="rect">
                      <a:avLst/>
                    </a:prstGeom>
                  </pic:spPr>
                </pic:pic>
              </a:graphicData>
            </a:graphic>
          </wp:anchor>
        </w:drawing>
      </w:r>
      <w:r w:rsidR="00800BB7" w:rsidRPr="007811F9">
        <w:rPr>
          <w:color w:val="000000" w:themeColor="text1"/>
        </w:rPr>
        <w:t xml:space="preserve">Des Weiteren ist es möglich, den Luftwiderstand zu erhöhen, </w:t>
      </w:r>
      <w:r w:rsidR="00F81C2A" w:rsidRPr="007811F9">
        <w:rPr>
          <w:color w:val="000000" w:themeColor="text1"/>
        </w:rPr>
        <w:t xml:space="preserve">indem </w:t>
      </w:r>
      <w:r w:rsidR="00800BB7" w:rsidRPr="007811F9">
        <w:rPr>
          <w:color w:val="000000" w:themeColor="text1"/>
        </w:rPr>
        <w:t>z.</w:t>
      </w:r>
      <w:r w:rsidR="00F81C2A" w:rsidRPr="007811F9">
        <w:rPr>
          <w:color w:val="000000" w:themeColor="text1"/>
        </w:rPr>
        <w:t> </w:t>
      </w:r>
      <w:r w:rsidR="00800BB7" w:rsidRPr="007811F9">
        <w:rPr>
          <w:color w:val="000000" w:themeColor="text1"/>
        </w:rPr>
        <w:t>B. eine Pappe</w:t>
      </w:r>
      <w:r w:rsidR="006A2309" w:rsidRPr="007811F9">
        <w:rPr>
          <w:color w:val="000000" w:themeColor="text1"/>
        </w:rPr>
        <w:t xml:space="preserve"> am Smartphone angebracht wird. Durch ihre geringe Masse bewirkt sie </w:t>
      </w:r>
      <w:r w:rsidR="00800BB7" w:rsidRPr="007811F9">
        <w:rPr>
          <w:color w:val="000000" w:themeColor="text1"/>
        </w:rPr>
        <w:t xml:space="preserve">keine wesentliche Veränderung </w:t>
      </w:r>
      <w:r w:rsidR="008B5BBD" w:rsidRPr="007811F9">
        <w:rPr>
          <w:color w:val="000000" w:themeColor="text1"/>
        </w:rPr>
        <w:t>der</w:t>
      </w:r>
      <w:r w:rsidR="00800BB7" w:rsidRPr="007811F9">
        <w:rPr>
          <w:color w:val="000000" w:themeColor="text1"/>
        </w:rPr>
        <w:t xml:space="preserve"> Trägheitsmomente. </w:t>
      </w:r>
      <w:r w:rsidR="008B5BBD" w:rsidRPr="007811F9">
        <w:rPr>
          <w:color w:val="000000" w:themeColor="text1"/>
        </w:rPr>
        <w:t>Allerdings ist (s. Abbildung 5)</w:t>
      </w:r>
      <w:r w:rsidR="00800BB7" w:rsidRPr="007811F9">
        <w:rPr>
          <w:color w:val="000000" w:themeColor="text1"/>
        </w:rPr>
        <w:t xml:space="preserve"> ein starker Effekt des Luftwiderstandes auf die Rotation zu sehen</w:t>
      </w:r>
      <w:r w:rsidR="008B5BBD" w:rsidRPr="007811F9">
        <w:rPr>
          <w:color w:val="000000" w:themeColor="text1"/>
        </w:rPr>
        <w:t xml:space="preserve">, erkennbar daran </w:t>
      </w:r>
      <w:r w:rsidR="007811F9" w:rsidRPr="007811F9">
        <w:rPr>
          <w:color w:val="000000" w:themeColor="text1"/>
        </w:rPr>
        <w:t xml:space="preserve">dass bei der Rotation um die y-Achse, die eigentlich stabil verlaufen sollte, die Winkelgeschwindigkeit </w:t>
      </w:r>
      <w:r w:rsidR="007811F9">
        <w:rPr>
          <w:color w:val="000000" w:themeColor="text1"/>
        </w:rPr>
        <w:t xml:space="preserve">(betraglich) </w:t>
      </w:r>
      <w:r w:rsidR="007811F9" w:rsidRPr="007811F9">
        <w:rPr>
          <w:color w:val="000000" w:themeColor="text1"/>
        </w:rPr>
        <w:t>allmählich abnimmt</w:t>
      </w:r>
      <w:r w:rsidR="00800BB7" w:rsidRPr="007811F9">
        <w:rPr>
          <w:color w:val="000000" w:themeColor="text1"/>
        </w:rPr>
        <w:t>. Die Rotation wird</w:t>
      </w:r>
      <w:r w:rsidR="007811F9" w:rsidRPr="007811F9">
        <w:rPr>
          <w:color w:val="000000" w:themeColor="text1"/>
        </w:rPr>
        <w:t xml:space="preserve"> also</w:t>
      </w:r>
      <w:r w:rsidR="00800BB7" w:rsidRPr="007811F9">
        <w:rPr>
          <w:color w:val="000000" w:themeColor="text1"/>
        </w:rPr>
        <w:t xml:space="preserve"> ausgebremst und ist</w:t>
      </w:r>
      <w:r w:rsidR="007811F9" w:rsidRPr="007811F9">
        <w:rPr>
          <w:color w:val="000000" w:themeColor="text1"/>
        </w:rPr>
        <w:t xml:space="preserve"> daher</w:t>
      </w:r>
      <w:r w:rsidR="00800BB7" w:rsidRPr="007811F9">
        <w:rPr>
          <w:color w:val="000000" w:themeColor="text1"/>
        </w:rPr>
        <w:t xml:space="preserve"> nicht mehr stabil</w:t>
      </w:r>
      <w:r w:rsidR="00F07F91" w:rsidRPr="007811F9">
        <w:rPr>
          <w:color w:val="000000" w:themeColor="text1"/>
        </w:rPr>
        <w:t>.</w:t>
      </w:r>
    </w:p>
    <w:p w14:paraId="3EC74D9E" w14:textId="681EB4BB" w:rsidR="00B65270" w:rsidRDefault="00B65270" w:rsidP="00773A26">
      <w:pPr>
        <w:pStyle w:val="Caption"/>
      </w:pPr>
      <w:r>
        <w:t xml:space="preserve">Abbildung </w:t>
      </w:r>
      <w:fldSimple w:instr=" SEQ Abbildung \* ARABIC ">
        <w:r w:rsidR="002B2081">
          <w:rPr>
            <w:noProof/>
          </w:rPr>
          <w:t>5</w:t>
        </w:r>
      </w:fldSimple>
      <w:r w:rsidR="007811F9">
        <w:rPr>
          <w:noProof/>
        </w:rPr>
        <w:t>:</w:t>
      </w:r>
      <w:r>
        <w:t xml:space="preserve"> Rotation </w:t>
      </w:r>
      <w:r w:rsidR="007811F9">
        <w:t xml:space="preserve">des Smartphones </w:t>
      </w:r>
      <w:r>
        <w:t>um y-Achse</w:t>
      </w:r>
      <w:r w:rsidR="007811F9">
        <w:t>, welches an ein Stücke Pappe (s. Foto) angebracht wurde. Die Pappe führt dazu, dass bezüglich der eigentlich stabilen y-Achse die Winkelgeschwindigkeit allmählich (betraglich) abnimmt</w:t>
      </w:r>
      <w:r>
        <w:t>.</w:t>
      </w:r>
    </w:p>
    <w:p w14:paraId="14B7A864" w14:textId="761A8117" w:rsidR="00817388" w:rsidRPr="00817388" w:rsidRDefault="00F314CB" w:rsidP="003228E1">
      <w:pPr>
        <w:pStyle w:val="Heading2"/>
        <w:spacing w:before="0" w:after="120"/>
        <w:jc w:val="both"/>
        <w:rPr>
          <w:b/>
          <w:bCs/>
          <w:sz w:val="24"/>
          <w:szCs w:val="24"/>
        </w:rPr>
      </w:pPr>
      <w:r w:rsidRPr="00F70621">
        <w:rPr>
          <w:b/>
          <w:bCs/>
          <w:sz w:val="24"/>
          <w:szCs w:val="24"/>
        </w:rPr>
        <w:t>Vorschläge</w:t>
      </w:r>
      <w:r w:rsidR="00817388" w:rsidRPr="00F70621">
        <w:rPr>
          <w:b/>
          <w:bCs/>
          <w:sz w:val="24"/>
          <w:szCs w:val="24"/>
        </w:rPr>
        <w:t xml:space="preserve"> </w:t>
      </w:r>
      <w:r w:rsidRPr="00F70621">
        <w:rPr>
          <w:b/>
          <w:bCs/>
          <w:sz w:val="24"/>
          <w:szCs w:val="24"/>
        </w:rPr>
        <w:t>zur</w:t>
      </w:r>
      <w:r w:rsidR="00817388" w:rsidRPr="00F70621">
        <w:rPr>
          <w:b/>
          <w:bCs/>
          <w:sz w:val="24"/>
          <w:szCs w:val="24"/>
        </w:rPr>
        <w:t xml:space="preserve"> Leistungsüberprüfung</w:t>
      </w:r>
    </w:p>
    <w:p w14:paraId="1706DE00" w14:textId="0059A7EC" w:rsidR="000C2407" w:rsidRDefault="000C2407" w:rsidP="00284E5F">
      <w:pPr>
        <w:spacing w:after="120"/>
        <w:jc w:val="both"/>
      </w:pPr>
      <w:r>
        <w:t xml:space="preserve">Die Bearbeitungsergebnisse der Aufgabenvorbereitung können beispielsweise wie im Aufgabendokument vorgeschlagen auf einem wissenschaftlichen Poster dargestellt werden. Auf dem Poster sollten dann neben Informationen zu Design, Durchführung und Auswertung des Experiments u. a. Visualisierungen der Winkelgeschwindigkeiten, Drehimpulse und Rotationsenergien für unterschiedliche Rotationsachsen </w:t>
      </w:r>
      <w:r w:rsidR="0075787E">
        <w:t xml:space="preserve">und eine begründete Entscheidung, welche Rotationsachsen Ihres Smartphones (in-)stabil sind, enthalten sein. Zusätzlich sollten die vorgenommenen Modifikationen des Rotationskörpers und deren </w:t>
      </w:r>
      <w:r w:rsidR="00F70621">
        <w:t>Einfluss auf die Eigenschaften der Rotationseigenschaften dargestellt werden.</w:t>
      </w:r>
    </w:p>
    <w:p w14:paraId="691F4803" w14:textId="6E6B4EBF" w:rsidR="000C2407" w:rsidRDefault="000C2407" w:rsidP="00284E5F">
      <w:pPr>
        <w:spacing w:after="120"/>
        <w:jc w:val="both"/>
      </w:pPr>
      <w:r>
        <w:t xml:space="preserve">Alternativ </w:t>
      </w:r>
      <w:r w:rsidR="00F70621">
        <w:t xml:space="preserve">zum Poster </w:t>
      </w:r>
      <w:r>
        <w:t xml:space="preserve">sind aber z. B. auch Kurzpräsentationen, Laborberichte oder </w:t>
      </w:r>
      <w:r w:rsidRPr="00D056EA">
        <w:rPr>
          <w:i/>
          <w:iCs/>
        </w:rPr>
        <w:t>computational essays</w:t>
      </w:r>
      <w:r>
        <w:t xml:space="preserve"> möglich. Die letzten beiden Prüfungsformen erlauben auch eine detaillierte Beschreibung und Diskussion von Einzelheiten zur Versuchsdurchführung und Datenauswertung.</w:t>
      </w:r>
    </w:p>
    <w:p w14:paraId="6C932AD5" w14:textId="4F2268C7" w:rsidR="00AF6A4A" w:rsidRDefault="00F314CB" w:rsidP="003228E1">
      <w:pPr>
        <w:pStyle w:val="Heading2"/>
        <w:spacing w:before="0" w:after="120"/>
        <w:jc w:val="both"/>
        <w:rPr>
          <w:b/>
          <w:bCs/>
          <w:sz w:val="24"/>
          <w:szCs w:val="24"/>
        </w:rPr>
      </w:pPr>
      <w:r w:rsidRPr="00896AC4">
        <w:rPr>
          <w:b/>
          <w:bCs/>
          <w:sz w:val="24"/>
          <w:szCs w:val="24"/>
        </w:rPr>
        <w:t xml:space="preserve">Vorschläge zur </w:t>
      </w:r>
      <w:r w:rsidR="00AF6A4A" w:rsidRPr="00896AC4">
        <w:rPr>
          <w:b/>
          <w:bCs/>
          <w:sz w:val="24"/>
          <w:szCs w:val="24"/>
        </w:rPr>
        <w:t>Modifikation des Experiments</w:t>
      </w:r>
    </w:p>
    <w:p w14:paraId="0E0EEF57" w14:textId="0032A97A" w:rsidR="005D14CD" w:rsidRPr="00773A26" w:rsidRDefault="005D14CD" w:rsidP="00773A26">
      <w:pPr>
        <w:spacing w:after="120"/>
        <w:jc w:val="both"/>
      </w:pPr>
      <w:r>
        <w:t>Im Kontext des Experiments sind u. a. folgende Modifikationen/Vertiefungen möglich:</w:t>
      </w:r>
    </w:p>
    <w:p w14:paraId="1B8EA63A" w14:textId="2C107760" w:rsidR="00D7402A" w:rsidRPr="00773A26" w:rsidRDefault="00D7402A" w:rsidP="00D7402A">
      <w:pPr>
        <w:pStyle w:val="ListParagraph"/>
        <w:numPr>
          <w:ilvl w:val="0"/>
          <w:numId w:val="19"/>
        </w:numPr>
        <w:spacing w:after="120"/>
        <w:jc w:val="both"/>
        <w:rPr>
          <w:color w:val="000000" w:themeColor="text1"/>
        </w:rPr>
      </w:pPr>
      <w:r>
        <w:rPr>
          <w:color w:val="000000" w:themeColor="text1"/>
        </w:rPr>
        <w:t>In Vorbereitung auf das eigentliche Experiment wird in dieser Aufgabe wie von</w:t>
      </w:r>
      <w:r w:rsidRPr="009230E9">
        <w:rPr>
          <w:color w:val="000000" w:themeColor="text1"/>
        </w:rPr>
        <w:t xml:space="preserve"> </w:t>
      </w:r>
      <w:r>
        <w:rPr>
          <w:color w:val="000000" w:themeColor="text1"/>
        </w:rPr>
        <w:t>Kaps &amp; Stallmach (2020) beschrieben das Trägheitsmoment eines Smartphones in einem Kippversuch bestimmt. Zum Artikel von Kaps &amp; Stallmach (2020) gibt es auch einen Article Commentary von Hinrichsen (2022), in dem Vorschläge formuliert werden, wie das Trägheitsmoment durch ein leicht modifiziertes Experiment und eine andere Auswertungsmethode präziser bestimmt werden kann. Zentral ist dabei, dass nicht nur die Endrotationsgeschwindigkeit, sondern alle anderen Messdaten ebenfalls berücksichtigt werden. Die Studierenden könnten mithilfe dieses Kommentars die alternativen Bestimmungsmethoden selbst nachvollziehen, ausprobieren und vergleichen und gleichzeitig auf einer Metaebene den diskursiven, iterativen Prozess naturwissenschaftlicher Erkenntnisgewinnung exemplarisch nachvollziehen.</w:t>
      </w:r>
    </w:p>
    <w:p w14:paraId="06BF2A13" w14:textId="647310A8" w:rsidR="00B1738E" w:rsidRDefault="00B1738E" w:rsidP="005D14CD">
      <w:pPr>
        <w:pStyle w:val="ListParagraph"/>
        <w:numPr>
          <w:ilvl w:val="0"/>
          <w:numId w:val="19"/>
        </w:numPr>
        <w:spacing w:after="120"/>
        <w:jc w:val="both"/>
        <w:rPr>
          <w:color w:val="000000" w:themeColor="text1"/>
        </w:rPr>
      </w:pPr>
      <w:r>
        <w:lastRenderedPageBreak/>
        <w:t xml:space="preserve">Alternativ zum Anbringen neuer Gegenstände </w:t>
      </w:r>
      <w:r w:rsidR="00D7402A">
        <w:t xml:space="preserve">am Smartphone bei der Untersuchung der freien Rotation </w:t>
      </w:r>
      <w:r>
        <w:t>kann auch verglich</w:t>
      </w:r>
      <w:r w:rsidR="00D7402A">
        <w:t>en</w:t>
      </w:r>
      <w:r>
        <w:t xml:space="preserve"> werden, inwieweit </w:t>
      </w:r>
      <w:r w:rsidR="003D7796">
        <w:t>die Ergebnisse sich für verschiedene Smartphone-Modelle unterscheiden.</w:t>
      </w:r>
    </w:p>
    <w:p w14:paraId="0755646F" w14:textId="7F8740B3" w:rsidR="005C356F" w:rsidRDefault="00591D7C" w:rsidP="005D14CD">
      <w:pPr>
        <w:pStyle w:val="ListParagraph"/>
        <w:numPr>
          <w:ilvl w:val="0"/>
          <w:numId w:val="19"/>
        </w:numPr>
        <w:spacing w:after="120"/>
        <w:jc w:val="both"/>
        <w:rPr>
          <w:color w:val="000000" w:themeColor="text1"/>
        </w:rPr>
      </w:pPr>
      <w:r>
        <w:rPr>
          <w:color w:val="000000" w:themeColor="text1"/>
        </w:rPr>
        <w:t xml:space="preserve">Wie auch die Beispielergebnisse in den </w:t>
      </w:r>
      <w:r w:rsidR="00670665">
        <w:rPr>
          <w:color w:val="000000" w:themeColor="text1"/>
        </w:rPr>
        <w:t>Diagramme</w:t>
      </w:r>
      <w:r w:rsidR="00B1738E">
        <w:rPr>
          <w:color w:val="000000" w:themeColor="text1"/>
        </w:rPr>
        <w:t>n</w:t>
      </w:r>
      <w:r>
        <w:rPr>
          <w:color w:val="000000" w:themeColor="text1"/>
        </w:rPr>
        <w:t xml:space="preserve"> oben zeigen, </w:t>
      </w:r>
      <w:r w:rsidR="00670665">
        <w:rPr>
          <w:color w:val="000000" w:themeColor="text1"/>
        </w:rPr>
        <w:t xml:space="preserve">spielen gerade auch beim Anbringen zusätzlicher Objekte an das Smartphone </w:t>
      </w:r>
      <w:r w:rsidR="003C1D55">
        <w:rPr>
          <w:color w:val="000000" w:themeColor="text1"/>
        </w:rPr>
        <w:t>Reibungseffekte</w:t>
      </w:r>
      <w:r w:rsidR="00670665">
        <w:rPr>
          <w:color w:val="000000" w:themeColor="text1"/>
        </w:rPr>
        <w:t xml:space="preserve"> eine große Rolle. Die Aufgabe kann also auch </w:t>
      </w:r>
      <w:r w:rsidR="003C1D55">
        <w:rPr>
          <w:color w:val="000000" w:themeColor="text1"/>
        </w:rPr>
        <w:t>dahingehend vertieft werden, welchen Einfluss die Luftreibung auf Drehimpuls und Rotationsenergie hat</w:t>
      </w:r>
      <w:r w:rsidR="00B1738E">
        <w:rPr>
          <w:color w:val="000000" w:themeColor="text1"/>
        </w:rPr>
        <w:t xml:space="preserve"> (z. B.</w:t>
      </w:r>
      <w:r w:rsidR="00CC533D">
        <w:rPr>
          <w:color w:val="000000" w:themeColor="text1"/>
        </w:rPr>
        <w:t>,</w:t>
      </w:r>
      <w:r w:rsidR="00B1738E">
        <w:rPr>
          <w:color w:val="000000" w:themeColor="text1"/>
        </w:rPr>
        <w:t xml:space="preserve"> ob dieser für jede Hauptrotationsachse gleich ist, wie der Einfluss auf die Stabilität des Smartphones ist, etc.).</w:t>
      </w:r>
    </w:p>
    <w:p w14:paraId="45C95DFA" w14:textId="59C67BA5" w:rsidR="00D7402A" w:rsidRPr="00773A26" w:rsidRDefault="00D7402A" w:rsidP="00D7402A">
      <w:pPr>
        <w:pStyle w:val="ListParagraph"/>
        <w:numPr>
          <w:ilvl w:val="0"/>
          <w:numId w:val="19"/>
        </w:numPr>
        <w:spacing w:after="120"/>
        <w:jc w:val="both"/>
        <w:rPr>
          <w:color w:val="000000" w:themeColor="text1"/>
        </w:rPr>
      </w:pPr>
      <w:r>
        <w:t xml:space="preserve">Neben den in den Aufgabendokumenten beschriebenen Modifikationen des rotierenden Körpers durch das Ankleben starrer Gegenstände kann nach Wheatland et al. (2021) </w:t>
      </w:r>
      <w:r>
        <w:rPr>
          <w:color w:val="000000" w:themeColor="text1"/>
        </w:rPr>
        <w:t xml:space="preserve">auch </w:t>
      </w:r>
      <w:r w:rsidRPr="007E2710">
        <w:rPr>
          <w:color w:val="000000" w:themeColor="text1"/>
        </w:rPr>
        <w:t xml:space="preserve">versucht werden, die Rotationsbewegung bei einem sich </w:t>
      </w:r>
      <w:r>
        <w:rPr>
          <w:color w:val="000000" w:themeColor="text1"/>
        </w:rPr>
        <w:t>zeitlich ändernden</w:t>
      </w:r>
      <w:r w:rsidRPr="007E2710">
        <w:rPr>
          <w:color w:val="000000" w:themeColor="text1"/>
        </w:rPr>
        <w:t xml:space="preserve"> Schwerpunkt</w:t>
      </w:r>
      <w:r>
        <w:rPr>
          <w:color w:val="000000" w:themeColor="text1"/>
        </w:rPr>
        <w:t xml:space="preserve"> zu untersuchen. Dies kann</w:t>
      </w:r>
      <w:r w:rsidRPr="007E2710">
        <w:rPr>
          <w:color w:val="000000" w:themeColor="text1"/>
        </w:rPr>
        <w:t xml:space="preserve"> z.</w:t>
      </w:r>
      <w:r>
        <w:rPr>
          <w:color w:val="000000" w:themeColor="text1"/>
        </w:rPr>
        <w:t xml:space="preserve"> </w:t>
      </w:r>
      <w:r w:rsidRPr="007E2710">
        <w:rPr>
          <w:color w:val="000000" w:themeColor="text1"/>
        </w:rPr>
        <w:t xml:space="preserve">B. durch das Anbringen einer </w:t>
      </w:r>
      <w:r>
        <w:rPr>
          <w:color w:val="000000" w:themeColor="text1"/>
        </w:rPr>
        <w:t xml:space="preserve">halb gefüllten </w:t>
      </w:r>
      <w:r w:rsidRPr="007E2710">
        <w:rPr>
          <w:color w:val="000000" w:themeColor="text1"/>
        </w:rPr>
        <w:t>Wasserflasche ermöglich</w:t>
      </w:r>
      <w:r>
        <w:rPr>
          <w:color w:val="000000" w:themeColor="text1"/>
        </w:rPr>
        <w:t xml:space="preserve">t werden. Allerdings </w:t>
      </w:r>
      <w:r w:rsidR="00601156">
        <w:rPr>
          <w:color w:val="000000" w:themeColor="text1"/>
        </w:rPr>
        <w:t>ist</w:t>
      </w:r>
      <w:r>
        <w:rPr>
          <w:color w:val="000000" w:themeColor="text1"/>
        </w:rPr>
        <w:t xml:space="preserve"> die Dateninterpretation hier</w:t>
      </w:r>
      <w:r w:rsidR="00601156">
        <w:rPr>
          <w:color w:val="000000" w:themeColor="text1"/>
        </w:rPr>
        <w:t>bei</w:t>
      </w:r>
      <w:r>
        <w:rPr>
          <w:color w:val="000000" w:themeColor="text1"/>
        </w:rPr>
        <w:t xml:space="preserve"> deutlich </w:t>
      </w:r>
      <w:r w:rsidR="00601156">
        <w:rPr>
          <w:color w:val="000000" w:themeColor="text1"/>
        </w:rPr>
        <w:t>schwieriger.</w:t>
      </w:r>
    </w:p>
    <w:p w14:paraId="46B29FA0" w14:textId="77777777" w:rsidR="002B711A" w:rsidRPr="001D0B21" w:rsidRDefault="002B711A" w:rsidP="002B711A">
      <w:pPr>
        <w:pStyle w:val="Heading2"/>
        <w:spacing w:before="0" w:after="120"/>
        <w:jc w:val="both"/>
        <w:rPr>
          <w:b/>
          <w:bCs/>
          <w:sz w:val="24"/>
          <w:szCs w:val="24"/>
        </w:rPr>
      </w:pPr>
      <w:r>
        <w:rPr>
          <w:b/>
          <w:bCs/>
          <w:sz w:val="24"/>
          <w:szCs w:val="24"/>
        </w:rPr>
        <w:t>Literatur</w:t>
      </w:r>
    </w:p>
    <w:p w14:paraId="4DA284AE" w14:textId="467D2F96" w:rsidR="002B711A" w:rsidRDefault="002B711A" w:rsidP="002B711A">
      <w:pPr>
        <w:autoSpaceDE w:val="0"/>
        <w:autoSpaceDN w:val="0"/>
        <w:rPr>
          <w:rFonts w:eastAsia="Times New Roman"/>
        </w:rPr>
      </w:pPr>
      <w:r>
        <w:rPr>
          <w:rFonts w:eastAsia="Times New Roman"/>
        </w:rPr>
        <w:t>Die Experimentieraufgabe ist inspiriert durch die folgenden zwei Paper, die den Studierenden auch zur Vorbereitung auf das Experiment dienen können:</w:t>
      </w:r>
    </w:p>
    <w:sdt>
      <w:sdtPr>
        <w:tag w:val="MENDELEY_BIBLIOGRAPHY"/>
        <w:id w:val="961775856"/>
        <w:placeholder>
          <w:docPart w:val="DefaultPlaceholder_-1854013440"/>
        </w:placeholder>
      </w:sdtPr>
      <w:sdtContent>
        <w:p w14:paraId="1D99103A" w14:textId="0C95EFCB" w:rsidR="00570079" w:rsidRPr="00773A26" w:rsidRDefault="00570079">
          <w:pPr>
            <w:autoSpaceDE w:val="0"/>
            <w:autoSpaceDN w:val="0"/>
            <w:ind w:hanging="480"/>
            <w:divId w:val="814181969"/>
            <w:rPr>
              <w:lang w:val="en-US"/>
            </w:rPr>
          </w:pPr>
          <w:r w:rsidRPr="00773A26">
            <w:rPr>
              <w:lang w:val="en-US"/>
            </w:rPr>
            <w:t>Hinrichsen, P. F. (2022). Comment on „Tilting Motion a</w:t>
          </w:r>
          <w:r>
            <w:rPr>
              <w:lang w:val="en-US"/>
            </w:rPr>
            <w:t xml:space="preserve">nd the Moment of Inertia of the Smartphone”. </w:t>
          </w:r>
          <w:r w:rsidRPr="00773A26">
            <w:rPr>
              <w:i/>
              <w:iCs/>
              <w:lang w:val="en-US"/>
            </w:rPr>
            <w:t>The Physics Teacher</w:t>
          </w:r>
          <w:r>
            <w:rPr>
              <w:lang w:val="en-US"/>
            </w:rPr>
            <w:t xml:space="preserve">, </w:t>
          </w:r>
          <w:r w:rsidRPr="00773A26">
            <w:rPr>
              <w:i/>
              <w:iCs/>
              <w:lang w:val="en-US"/>
            </w:rPr>
            <w:t>60</w:t>
          </w:r>
          <w:r>
            <w:rPr>
              <w:lang w:val="en-US"/>
            </w:rPr>
            <w:t>, 223</w:t>
          </w:r>
          <w:r w:rsidR="00C6504C">
            <w:rPr>
              <w:lang w:val="en-US"/>
            </w:rPr>
            <w:t xml:space="preserve">-225. </w:t>
          </w:r>
          <w:hyperlink r:id="rId30" w:history="1">
            <w:r w:rsidR="00C6504C" w:rsidRPr="00773A26">
              <w:rPr>
                <w:rStyle w:val="Hyperlink"/>
                <w:lang w:val="en-US"/>
              </w:rPr>
              <w:t>https://doi.org/10.1119/5.0061475</w:t>
            </w:r>
          </w:hyperlink>
          <w:r w:rsidR="00C6504C" w:rsidRPr="00773A26">
            <w:rPr>
              <w:lang w:val="en-US"/>
            </w:rPr>
            <w:t>.</w:t>
          </w:r>
        </w:p>
        <w:p w14:paraId="4E8602CB" w14:textId="1B18B309" w:rsidR="00014CC7" w:rsidRPr="00773A26" w:rsidRDefault="00014CC7">
          <w:pPr>
            <w:autoSpaceDE w:val="0"/>
            <w:autoSpaceDN w:val="0"/>
            <w:ind w:hanging="480"/>
            <w:divId w:val="814181969"/>
            <w:rPr>
              <w:lang w:val="en-US"/>
            </w:rPr>
          </w:pPr>
          <w:r w:rsidRPr="00773A26">
            <w:rPr>
              <w:lang w:val="en-US"/>
            </w:rPr>
            <w:t>Kaps, A</w:t>
          </w:r>
          <w:r w:rsidRPr="00C6504C">
            <w:rPr>
              <w:lang w:val="en-US"/>
            </w:rPr>
            <w:t>.</w:t>
          </w:r>
          <w:r w:rsidR="006F008B" w:rsidRPr="00C6504C">
            <w:rPr>
              <w:lang w:val="en-US"/>
            </w:rPr>
            <w:t xml:space="preserve">, &amp; Stallmach, F. (2020). </w:t>
          </w:r>
          <w:r w:rsidR="006F008B" w:rsidRPr="00773A26">
            <w:rPr>
              <w:lang w:val="en-US"/>
            </w:rPr>
            <w:t>Tilting mo</w:t>
          </w:r>
          <w:r w:rsidR="006F008B">
            <w:rPr>
              <w:lang w:val="en-US"/>
            </w:rPr>
            <w:t xml:space="preserve">tion and the moment of inertia of the smartphone. </w:t>
          </w:r>
          <w:r w:rsidR="006F008B" w:rsidRPr="00773A26">
            <w:rPr>
              <w:i/>
              <w:iCs/>
              <w:lang w:val="en-US"/>
            </w:rPr>
            <w:t>The Physis Teacher</w:t>
          </w:r>
          <w:r w:rsidR="00E75597">
            <w:rPr>
              <w:lang w:val="en-US"/>
            </w:rPr>
            <w:t xml:space="preserve">, </w:t>
          </w:r>
          <w:r w:rsidR="00E75597" w:rsidRPr="00773A26">
            <w:rPr>
              <w:i/>
              <w:iCs/>
              <w:lang w:val="en-US"/>
            </w:rPr>
            <w:t>58</w:t>
          </w:r>
          <w:r w:rsidR="00E75597">
            <w:rPr>
              <w:lang w:val="en-US"/>
            </w:rPr>
            <w:t>, 216</w:t>
          </w:r>
          <w:r w:rsidR="002249FD">
            <w:rPr>
              <w:lang w:val="en-US"/>
            </w:rPr>
            <w:t>-217</w:t>
          </w:r>
          <w:r w:rsidR="00E75597">
            <w:rPr>
              <w:lang w:val="en-US"/>
            </w:rPr>
            <w:t>.</w:t>
          </w:r>
          <w:r w:rsidR="00E75597" w:rsidRPr="00773A26">
            <w:rPr>
              <w:lang w:val="en-US"/>
            </w:rPr>
            <w:t xml:space="preserve"> </w:t>
          </w:r>
          <w:hyperlink r:id="rId31" w:history="1">
            <w:r w:rsidR="00E75597" w:rsidRPr="00773A26">
              <w:rPr>
                <w:rStyle w:val="Hyperlink"/>
                <w:lang w:val="en-US"/>
              </w:rPr>
              <w:t>https://doi.org/10.1119/1.5145423</w:t>
            </w:r>
          </w:hyperlink>
        </w:p>
        <w:p w14:paraId="7451BD55" w14:textId="37BFA768" w:rsidR="00687CD9" w:rsidRPr="007A3C6C" w:rsidRDefault="00687CD9">
          <w:pPr>
            <w:autoSpaceDE w:val="0"/>
            <w:autoSpaceDN w:val="0"/>
            <w:ind w:hanging="480"/>
            <w:divId w:val="814181969"/>
            <w:rPr>
              <w:rFonts w:eastAsia="Times New Roman"/>
              <w:sz w:val="24"/>
              <w:szCs w:val="24"/>
              <w:lang w:val="en-US"/>
            </w:rPr>
          </w:pPr>
          <w:r w:rsidRPr="00773A26">
            <w:rPr>
              <w:rFonts w:eastAsia="Times New Roman"/>
              <w:lang w:val="en-US"/>
            </w:rPr>
            <w:t xml:space="preserve">Wheatland, M. S., Murphy, T., Naoumenko, D., Schijndel, D. van, &amp; Katsifis, G. (2021). </w:t>
          </w:r>
          <w:r w:rsidRPr="00687CD9">
            <w:rPr>
              <w:rFonts w:eastAsia="Times New Roman"/>
              <w:lang w:val="en-US"/>
            </w:rPr>
            <w:t xml:space="preserve">The mobile phone as a free-rotation laboratory. </w:t>
          </w:r>
          <w:r w:rsidRPr="007A3C6C">
            <w:rPr>
              <w:rFonts w:eastAsia="Times New Roman"/>
              <w:i/>
              <w:iCs/>
              <w:lang w:val="en-US"/>
            </w:rPr>
            <w:t>American Journal of Physics</w:t>
          </w:r>
          <w:r w:rsidRPr="007A3C6C">
            <w:rPr>
              <w:rFonts w:eastAsia="Times New Roman"/>
              <w:lang w:val="en-US"/>
            </w:rPr>
            <w:t xml:space="preserve">, </w:t>
          </w:r>
          <w:r w:rsidRPr="007A3C6C">
            <w:rPr>
              <w:rFonts w:eastAsia="Times New Roman"/>
              <w:i/>
              <w:iCs/>
              <w:lang w:val="en-US"/>
            </w:rPr>
            <w:t>89</w:t>
          </w:r>
          <w:r w:rsidRPr="007A3C6C">
            <w:rPr>
              <w:rFonts w:eastAsia="Times New Roman"/>
              <w:lang w:val="en-US"/>
            </w:rPr>
            <w:t xml:space="preserve">(4), 342–348. </w:t>
          </w:r>
          <w:hyperlink r:id="rId32" w:history="1">
            <w:r w:rsidR="002B711A" w:rsidRPr="00DA5960">
              <w:rPr>
                <w:rStyle w:val="Hyperlink"/>
                <w:rFonts w:eastAsia="Times New Roman"/>
                <w:lang w:val="en-US"/>
              </w:rPr>
              <w:t>https://doi.org/10.1119/10.0003380</w:t>
            </w:r>
          </w:hyperlink>
          <w:r w:rsidR="002B711A">
            <w:rPr>
              <w:rFonts w:eastAsia="Times New Roman"/>
              <w:lang w:val="en-US"/>
            </w:rPr>
            <w:t xml:space="preserve"> </w:t>
          </w:r>
        </w:p>
        <w:p w14:paraId="0A75FE88" w14:textId="7ED96A6C" w:rsidR="00544657" w:rsidRPr="00D946AD" w:rsidRDefault="00687CD9" w:rsidP="00544657">
          <w:pPr>
            <w:spacing w:after="120"/>
            <w:jc w:val="both"/>
          </w:pPr>
          <w:r w:rsidRPr="007A3C6C">
            <w:rPr>
              <w:rFonts w:eastAsia="Times New Roman"/>
              <w:lang w:val="en-US"/>
            </w:rPr>
            <w:t> </w:t>
          </w:r>
        </w:p>
      </w:sdtContent>
    </w:sdt>
    <w:sectPr w:rsidR="00544657" w:rsidRPr="00D946A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17AA" w14:textId="77777777" w:rsidR="003B789C" w:rsidRDefault="003B789C" w:rsidP="006817EC">
      <w:pPr>
        <w:spacing w:after="0" w:line="240" w:lineRule="auto"/>
      </w:pPr>
      <w:r>
        <w:separator/>
      </w:r>
    </w:p>
  </w:endnote>
  <w:endnote w:type="continuationSeparator" w:id="0">
    <w:p w14:paraId="4B0FE8EA" w14:textId="77777777" w:rsidR="003B789C" w:rsidRDefault="003B789C" w:rsidP="0068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F056" w14:textId="77777777" w:rsidR="003B789C" w:rsidRDefault="003B789C" w:rsidP="006817EC">
      <w:pPr>
        <w:spacing w:after="0" w:line="240" w:lineRule="auto"/>
      </w:pPr>
      <w:r>
        <w:separator/>
      </w:r>
    </w:p>
  </w:footnote>
  <w:footnote w:type="continuationSeparator" w:id="0">
    <w:p w14:paraId="09A38468" w14:textId="77777777" w:rsidR="003B789C" w:rsidRDefault="003B789C" w:rsidP="0068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24B" w14:textId="46A4C669" w:rsidR="006817EC" w:rsidRDefault="00226437" w:rsidP="006817EC">
    <w:pPr>
      <w:pStyle w:val="Header"/>
      <w:pBdr>
        <w:bottom w:val="single" w:sz="4" w:space="1" w:color="auto"/>
      </w:pBdr>
    </w:pPr>
    <w:r>
      <w:t xml:space="preserve">Frei </w:t>
    </w:r>
    <w:r w:rsidR="00384A35">
      <w:t>rotierendes Smartphone</w:t>
    </w:r>
    <w:r w:rsidR="006817EC">
      <w:tab/>
      <w:t>Anleitung für Lehrende</w:t>
    </w:r>
    <w:r w:rsidR="005B4B63">
      <w:t xml:space="preserve"> </w:t>
    </w:r>
    <w:r w:rsidR="006817EC">
      <w:tab/>
      <w:t xml:space="preserve">Seite </w:t>
    </w:r>
    <w:r w:rsidR="006817EC">
      <w:fldChar w:fldCharType="begin"/>
    </w:r>
    <w:r w:rsidR="006817EC">
      <w:instrText>PAGE   \* MERGEFORMAT</w:instrText>
    </w:r>
    <w:r w:rsidR="006817EC">
      <w:fldChar w:fldCharType="separate"/>
    </w:r>
    <w:r w:rsidR="006817EC">
      <w:t>1</w:t>
    </w:r>
    <w:r w:rsidR="006817E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9F7185"/>
    <w:multiLevelType w:val="hybridMultilevel"/>
    <w:tmpl w:val="B63E20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7A3AEA"/>
    <w:multiLevelType w:val="hybridMultilevel"/>
    <w:tmpl w:val="E70E8348"/>
    <w:lvl w:ilvl="0" w:tplc="D436D478">
      <w:start w:val="1"/>
      <w:numFmt w:val="bullet"/>
      <w:lvlText w:val="•"/>
      <w:lvlJc w:val="left"/>
      <w:pPr>
        <w:tabs>
          <w:tab w:val="num" w:pos="720"/>
        </w:tabs>
        <w:ind w:left="720" w:hanging="360"/>
      </w:pPr>
      <w:rPr>
        <w:rFonts w:ascii="Arial" w:hAnsi="Arial" w:hint="default"/>
      </w:rPr>
    </w:lvl>
    <w:lvl w:ilvl="1" w:tplc="A5649402" w:tentative="1">
      <w:start w:val="1"/>
      <w:numFmt w:val="bullet"/>
      <w:lvlText w:val="•"/>
      <w:lvlJc w:val="left"/>
      <w:pPr>
        <w:tabs>
          <w:tab w:val="num" w:pos="1440"/>
        </w:tabs>
        <w:ind w:left="1440" w:hanging="360"/>
      </w:pPr>
      <w:rPr>
        <w:rFonts w:ascii="Arial" w:hAnsi="Arial" w:hint="default"/>
      </w:rPr>
    </w:lvl>
    <w:lvl w:ilvl="2" w:tplc="A8A8C6C6" w:tentative="1">
      <w:start w:val="1"/>
      <w:numFmt w:val="bullet"/>
      <w:lvlText w:val="•"/>
      <w:lvlJc w:val="left"/>
      <w:pPr>
        <w:tabs>
          <w:tab w:val="num" w:pos="2160"/>
        </w:tabs>
        <w:ind w:left="2160" w:hanging="360"/>
      </w:pPr>
      <w:rPr>
        <w:rFonts w:ascii="Arial" w:hAnsi="Arial" w:hint="default"/>
      </w:rPr>
    </w:lvl>
    <w:lvl w:ilvl="3" w:tplc="275438BE" w:tentative="1">
      <w:start w:val="1"/>
      <w:numFmt w:val="bullet"/>
      <w:lvlText w:val="•"/>
      <w:lvlJc w:val="left"/>
      <w:pPr>
        <w:tabs>
          <w:tab w:val="num" w:pos="2880"/>
        </w:tabs>
        <w:ind w:left="2880" w:hanging="360"/>
      </w:pPr>
      <w:rPr>
        <w:rFonts w:ascii="Arial" w:hAnsi="Arial" w:hint="default"/>
      </w:rPr>
    </w:lvl>
    <w:lvl w:ilvl="4" w:tplc="5D84F8B8" w:tentative="1">
      <w:start w:val="1"/>
      <w:numFmt w:val="bullet"/>
      <w:lvlText w:val="•"/>
      <w:lvlJc w:val="left"/>
      <w:pPr>
        <w:tabs>
          <w:tab w:val="num" w:pos="3600"/>
        </w:tabs>
        <w:ind w:left="3600" w:hanging="360"/>
      </w:pPr>
      <w:rPr>
        <w:rFonts w:ascii="Arial" w:hAnsi="Arial" w:hint="default"/>
      </w:rPr>
    </w:lvl>
    <w:lvl w:ilvl="5" w:tplc="4F5E2D66" w:tentative="1">
      <w:start w:val="1"/>
      <w:numFmt w:val="bullet"/>
      <w:lvlText w:val="•"/>
      <w:lvlJc w:val="left"/>
      <w:pPr>
        <w:tabs>
          <w:tab w:val="num" w:pos="4320"/>
        </w:tabs>
        <w:ind w:left="4320" w:hanging="360"/>
      </w:pPr>
      <w:rPr>
        <w:rFonts w:ascii="Arial" w:hAnsi="Arial" w:hint="default"/>
      </w:rPr>
    </w:lvl>
    <w:lvl w:ilvl="6" w:tplc="2D184E02" w:tentative="1">
      <w:start w:val="1"/>
      <w:numFmt w:val="bullet"/>
      <w:lvlText w:val="•"/>
      <w:lvlJc w:val="left"/>
      <w:pPr>
        <w:tabs>
          <w:tab w:val="num" w:pos="5040"/>
        </w:tabs>
        <w:ind w:left="5040" w:hanging="360"/>
      </w:pPr>
      <w:rPr>
        <w:rFonts w:ascii="Arial" w:hAnsi="Arial" w:hint="default"/>
      </w:rPr>
    </w:lvl>
    <w:lvl w:ilvl="7" w:tplc="07721B7C" w:tentative="1">
      <w:start w:val="1"/>
      <w:numFmt w:val="bullet"/>
      <w:lvlText w:val="•"/>
      <w:lvlJc w:val="left"/>
      <w:pPr>
        <w:tabs>
          <w:tab w:val="num" w:pos="5760"/>
        </w:tabs>
        <w:ind w:left="5760" w:hanging="360"/>
      </w:pPr>
      <w:rPr>
        <w:rFonts w:ascii="Arial" w:hAnsi="Arial" w:hint="default"/>
      </w:rPr>
    </w:lvl>
    <w:lvl w:ilvl="8" w:tplc="CDB897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31464A"/>
    <w:multiLevelType w:val="hybridMultilevel"/>
    <w:tmpl w:val="951A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84E64"/>
    <w:multiLevelType w:val="hybridMultilevel"/>
    <w:tmpl w:val="0A28186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80723"/>
    <w:multiLevelType w:val="hybridMultilevel"/>
    <w:tmpl w:val="B1269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677562"/>
    <w:multiLevelType w:val="hybridMultilevel"/>
    <w:tmpl w:val="00366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BE5677"/>
    <w:multiLevelType w:val="hybridMultilevel"/>
    <w:tmpl w:val="C8503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431B60"/>
    <w:multiLevelType w:val="hybridMultilevel"/>
    <w:tmpl w:val="E3A270E0"/>
    <w:lvl w:ilvl="0" w:tplc="6C128154">
      <w:numFmt w:val="bullet"/>
      <w:lvlText w:val="-"/>
      <w:lvlJc w:val="left"/>
      <w:pPr>
        <w:ind w:left="1079" w:hanging="360"/>
      </w:pPr>
      <w:rPr>
        <w:rFonts w:ascii="Calibri" w:eastAsiaTheme="minorHAnsi" w:hAnsi="Calibri" w:cs="Calibri"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5" w15:restartNumberingAfterBreak="0">
    <w:nsid w:val="53430A6C"/>
    <w:multiLevelType w:val="hybridMultilevel"/>
    <w:tmpl w:val="ED44037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612F97"/>
    <w:multiLevelType w:val="hybridMultilevel"/>
    <w:tmpl w:val="BC20B7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122041">
    <w:abstractNumId w:val="2"/>
  </w:num>
  <w:num w:numId="2" w16cid:durableId="796410152">
    <w:abstractNumId w:val="18"/>
  </w:num>
  <w:num w:numId="3" w16cid:durableId="293682901">
    <w:abstractNumId w:val="0"/>
  </w:num>
  <w:num w:numId="4" w16cid:durableId="379205832">
    <w:abstractNumId w:val="3"/>
  </w:num>
  <w:num w:numId="5" w16cid:durableId="1099446631">
    <w:abstractNumId w:val="7"/>
  </w:num>
  <w:num w:numId="6" w16cid:durableId="1391929183">
    <w:abstractNumId w:val="6"/>
  </w:num>
  <w:num w:numId="7" w16cid:durableId="1053651770">
    <w:abstractNumId w:val="13"/>
  </w:num>
  <w:num w:numId="8" w16cid:durableId="747074181">
    <w:abstractNumId w:val="10"/>
  </w:num>
  <w:num w:numId="9" w16cid:durableId="298417724">
    <w:abstractNumId w:val="11"/>
  </w:num>
  <w:num w:numId="10" w16cid:durableId="24603233">
    <w:abstractNumId w:val="5"/>
  </w:num>
  <w:num w:numId="11" w16cid:durableId="721946873">
    <w:abstractNumId w:val="17"/>
  </w:num>
  <w:num w:numId="12" w16cid:durableId="1317874173">
    <w:abstractNumId w:val="9"/>
  </w:num>
  <w:num w:numId="13" w16cid:durableId="1226142073">
    <w:abstractNumId w:val="1"/>
  </w:num>
  <w:num w:numId="14" w16cid:durableId="1904482484">
    <w:abstractNumId w:val="15"/>
  </w:num>
  <w:num w:numId="15" w16cid:durableId="840051087">
    <w:abstractNumId w:val="14"/>
  </w:num>
  <w:num w:numId="16" w16cid:durableId="1192452156">
    <w:abstractNumId w:val="4"/>
  </w:num>
  <w:num w:numId="17" w16cid:durableId="1472749626">
    <w:abstractNumId w:val="8"/>
  </w:num>
  <w:num w:numId="18" w16cid:durableId="1122071205">
    <w:abstractNumId w:val="12"/>
  </w:num>
  <w:num w:numId="19" w16cid:durableId="1893077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Q1MLUwtTAzM7BQ0lEKTi0uzszPAykwrAUAQBTbVSwAAAA="/>
  </w:docVars>
  <w:rsids>
    <w:rsidRoot w:val="00FB1A9B"/>
    <w:rsid w:val="00000EC2"/>
    <w:rsid w:val="000031A4"/>
    <w:rsid w:val="000074E8"/>
    <w:rsid w:val="000119B0"/>
    <w:rsid w:val="00014CC7"/>
    <w:rsid w:val="0002028B"/>
    <w:rsid w:val="00033924"/>
    <w:rsid w:val="00034DF3"/>
    <w:rsid w:val="00040207"/>
    <w:rsid w:val="000523C5"/>
    <w:rsid w:val="0005757E"/>
    <w:rsid w:val="0005769C"/>
    <w:rsid w:val="00066881"/>
    <w:rsid w:val="00074103"/>
    <w:rsid w:val="000A11E7"/>
    <w:rsid w:val="000B0542"/>
    <w:rsid w:val="000B543A"/>
    <w:rsid w:val="000B5B8F"/>
    <w:rsid w:val="000C2407"/>
    <w:rsid w:val="000C50A5"/>
    <w:rsid w:val="000E56FB"/>
    <w:rsid w:val="000E69A1"/>
    <w:rsid w:val="000E6A12"/>
    <w:rsid w:val="000F1750"/>
    <w:rsid w:val="000F6FFC"/>
    <w:rsid w:val="00112BBB"/>
    <w:rsid w:val="0011355A"/>
    <w:rsid w:val="001255EB"/>
    <w:rsid w:val="00131074"/>
    <w:rsid w:val="001446AB"/>
    <w:rsid w:val="00145036"/>
    <w:rsid w:val="001452D6"/>
    <w:rsid w:val="00173D14"/>
    <w:rsid w:val="0017617E"/>
    <w:rsid w:val="00190E96"/>
    <w:rsid w:val="001924DF"/>
    <w:rsid w:val="001A7B59"/>
    <w:rsid w:val="001B03F7"/>
    <w:rsid w:val="001B4063"/>
    <w:rsid w:val="001D0B21"/>
    <w:rsid w:val="001F15D0"/>
    <w:rsid w:val="00204389"/>
    <w:rsid w:val="00215231"/>
    <w:rsid w:val="00216FE6"/>
    <w:rsid w:val="002249FD"/>
    <w:rsid w:val="00226437"/>
    <w:rsid w:val="00233436"/>
    <w:rsid w:val="00244288"/>
    <w:rsid w:val="00247DCB"/>
    <w:rsid w:val="002572A2"/>
    <w:rsid w:val="00266F17"/>
    <w:rsid w:val="00277BF0"/>
    <w:rsid w:val="002814C9"/>
    <w:rsid w:val="00284E5F"/>
    <w:rsid w:val="00284F0F"/>
    <w:rsid w:val="00294BE7"/>
    <w:rsid w:val="002B2081"/>
    <w:rsid w:val="002B711A"/>
    <w:rsid w:val="002C1112"/>
    <w:rsid w:val="002C1A5F"/>
    <w:rsid w:val="002D2600"/>
    <w:rsid w:val="002E0B13"/>
    <w:rsid w:val="002E51B2"/>
    <w:rsid w:val="002E5F9D"/>
    <w:rsid w:val="002E7C84"/>
    <w:rsid w:val="002F37B4"/>
    <w:rsid w:val="00300F14"/>
    <w:rsid w:val="00310AC2"/>
    <w:rsid w:val="0032161A"/>
    <w:rsid w:val="003228E1"/>
    <w:rsid w:val="00344A47"/>
    <w:rsid w:val="00347126"/>
    <w:rsid w:val="00361EEC"/>
    <w:rsid w:val="00370665"/>
    <w:rsid w:val="00372CFF"/>
    <w:rsid w:val="0037323F"/>
    <w:rsid w:val="00374C0D"/>
    <w:rsid w:val="0037627B"/>
    <w:rsid w:val="00384A35"/>
    <w:rsid w:val="003A22AF"/>
    <w:rsid w:val="003B789C"/>
    <w:rsid w:val="003C1D55"/>
    <w:rsid w:val="003C6058"/>
    <w:rsid w:val="003D7796"/>
    <w:rsid w:val="004063A7"/>
    <w:rsid w:val="004217A4"/>
    <w:rsid w:val="00433A4A"/>
    <w:rsid w:val="00450516"/>
    <w:rsid w:val="00455255"/>
    <w:rsid w:val="0046593E"/>
    <w:rsid w:val="00471430"/>
    <w:rsid w:val="00483390"/>
    <w:rsid w:val="004A1B57"/>
    <w:rsid w:val="004D2D67"/>
    <w:rsid w:val="004F457E"/>
    <w:rsid w:val="00504983"/>
    <w:rsid w:val="00521352"/>
    <w:rsid w:val="00544657"/>
    <w:rsid w:val="00544C38"/>
    <w:rsid w:val="00553B0C"/>
    <w:rsid w:val="00555FC1"/>
    <w:rsid w:val="00556469"/>
    <w:rsid w:val="00570079"/>
    <w:rsid w:val="00576112"/>
    <w:rsid w:val="00581302"/>
    <w:rsid w:val="0058243B"/>
    <w:rsid w:val="00590798"/>
    <w:rsid w:val="00591D7C"/>
    <w:rsid w:val="005A00D2"/>
    <w:rsid w:val="005B463C"/>
    <w:rsid w:val="005B4B63"/>
    <w:rsid w:val="005B4D63"/>
    <w:rsid w:val="005B55EC"/>
    <w:rsid w:val="005C356F"/>
    <w:rsid w:val="005C37CD"/>
    <w:rsid w:val="005D14CD"/>
    <w:rsid w:val="005D74BF"/>
    <w:rsid w:val="005E447B"/>
    <w:rsid w:val="005E5BCE"/>
    <w:rsid w:val="005F1A5C"/>
    <w:rsid w:val="00601156"/>
    <w:rsid w:val="00602902"/>
    <w:rsid w:val="00617AEA"/>
    <w:rsid w:val="00622D78"/>
    <w:rsid w:val="00625478"/>
    <w:rsid w:val="006268F0"/>
    <w:rsid w:val="006428E3"/>
    <w:rsid w:val="00644170"/>
    <w:rsid w:val="00644FF8"/>
    <w:rsid w:val="00650D5C"/>
    <w:rsid w:val="006538B6"/>
    <w:rsid w:val="00657DB5"/>
    <w:rsid w:val="00670665"/>
    <w:rsid w:val="00676B6D"/>
    <w:rsid w:val="006817EC"/>
    <w:rsid w:val="00687CD9"/>
    <w:rsid w:val="006A2309"/>
    <w:rsid w:val="006A4775"/>
    <w:rsid w:val="006C2BC7"/>
    <w:rsid w:val="006C56A8"/>
    <w:rsid w:val="006D393E"/>
    <w:rsid w:val="006D3CEB"/>
    <w:rsid w:val="006E372A"/>
    <w:rsid w:val="006E750F"/>
    <w:rsid w:val="006F008B"/>
    <w:rsid w:val="006F1DA5"/>
    <w:rsid w:val="006F5316"/>
    <w:rsid w:val="00732637"/>
    <w:rsid w:val="00733E93"/>
    <w:rsid w:val="0075787E"/>
    <w:rsid w:val="00773A26"/>
    <w:rsid w:val="0077767B"/>
    <w:rsid w:val="007811F9"/>
    <w:rsid w:val="00783B4A"/>
    <w:rsid w:val="007909CE"/>
    <w:rsid w:val="007A3C6C"/>
    <w:rsid w:val="007A44DD"/>
    <w:rsid w:val="007C76BF"/>
    <w:rsid w:val="007D1D46"/>
    <w:rsid w:val="007E087D"/>
    <w:rsid w:val="007E5D3D"/>
    <w:rsid w:val="007F4D1F"/>
    <w:rsid w:val="0080006A"/>
    <w:rsid w:val="00800BB7"/>
    <w:rsid w:val="00801933"/>
    <w:rsid w:val="00814679"/>
    <w:rsid w:val="00817388"/>
    <w:rsid w:val="00824346"/>
    <w:rsid w:val="00826F6B"/>
    <w:rsid w:val="008316F7"/>
    <w:rsid w:val="008352C2"/>
    <w:rsid w:val="008559A2"/>
    <w:rsid w:val="008705B6"/>
    <w:rsid w:val="00877CE1"/>
    <w:rsid w:val="00890707"/>
    <w:rsid w:val="00896AC4"/>
    <w:rsid w:val="008A2A1D"/>
    <w:rsid w:val="008A621D"/>
    <w:rsid w:val="008B2881"/>
    <w:rsid w:val="008B5BBD"/>
    <w:rsid w:val="008B623D"/>
    <w:rsid w:val="008C244A"/>
    <w:rsid w:val="008C59B6"/>
    <w:rsid w:val="008D5B6A"/>
    <w:rsid w:val="008D687B"/>
    <w:rsid w:val="008F489E"/>
    <w:rsid w:val="008F5C5E"/>
    <w:rsid w:val="009017C1"/>
    <w:rsid w:val="009037C5"/>
    <w:rsid w:val="009159C2"/>
    <w:rsid w:val="009230E9"/>
    <w:rsid w:val="0092336E"/>
    <w:rsid w:val="009358CF"/>
    <w:rsid w:val="00950E50"/>
    <w:rsid w:val="0095381C"/>
    <w:rsid w:val="0096349A"/>
    <w:rsid w:val="00973E7D"/>
    <w:rsid w:val="00977F2A"/>
    <w:rsid w:val="00990ADE"/>
    <w:rsid w:val="00992FD4"/>
    <w:rsid w:val="00994DB6"/>
    <w:rsid w:val="009B519D"/>
    <w:rsid w:val="009C2318"/>
    <w:rsid w:val="009E5B9E"/>
    <w:rsid w:val="009F0880"/>
    <w:rsid w:val="00A0341A"/>
    <w:rsid w:val="00A10B99"/>
    <w:rsid w:val="00A14665"/>
    <w:rsid w:val="00A202D9"/>
    <w:rsid w:val="00A27DC0"/>
    <w:rsid w:val="00A6310D"/>
    <w:rsid w:val="00A91E2F"/>
    <w:rsid w:val="00AA1666"/>
    <w:rsid w:val="00AE1E4B"/>
    <w:rsid w:val="00AE3D01"/>
    <w:rsid w:val="00AF1AF0"/>
    <w:rsid w:val="00AF6A4A"/>
    <w:rsid w:val="00AF78B2"/>
    <w:rsid w:val="00B1738E"/>
    <w:rsid w:val="00B17D8E"/>
    <w:rsid w:val="00B17FAE"/>
    <w:rsid w:val="00B53CD9"/>
    <w:rsid w:val="00B65270"/>
    <w:rsid w:val="00B65CEF"/>
    <w:rsid w:val="00B77FB4"/>
    <w:rsid w:val="00BB2ED2"/>
    <w:rsid w:val="00BC2784"/>
    <w:rsid w:val="00BD517A"/>
    <w:rsid w:val="00BD75CA"/>
    <w:rsid w:val="00BE6CA5"/>
    <w:rsid w:val="00C07171"/>
    <w:rsid w:val="00C248F0"/>
    <w:rsid w:val="00C27086"/>
    <w:rsid w:val="00C326A7"/>
    <w:rsid w:val="00C36B19"/>
    <w:rsid w:val="00C425E5"/>
    <w:rsid w:val="00C476C5"/>
    <w:rsid w:val="00C6504C"/>
    <w:rsid w:val="00C70BE4"/>
    <w:rsid w:val="00C77533"/>
    <w:rsid w:val="00C870B1"/>
    <w:rsid w:val="00CA567D"/>
    <w:rsid w:val="00CB17B1"/>
    <w:rsid w:val="00CB4070"/>
    <w:rsid w:val="00CB5961"/>
    <w:rsid w:val="00CB7698"/>
    <w:rsid w:val="00CC533D"/>
    <w:rsid w:val="00CC6001"/>
    <w:rsid w:val="00CD1155"/>
    <w:rsid w:val="00CE1EF3"/>
    <w:rsid w:val="00CF2474"/>
    <w:rsid w:val="00D22CF4"/>
    <w:rsid w:val="00D231E6"/>
    <w:rsid w:val="00D44F57"/>
    <w:rsid w:val="00D72C00"/>
    <w:rsid w:val="00D7402A"/>
    <w:rsid w:val="00D7770F"/>
    <w:rsid w:val="00D866E8"/>
    <w:rsid w:val="00D86F4B"/>
    <w:rsid w:val="00D91EF1"/>
    <w:rsid w:val="00D92140"/>
    <w:rsid w:val="00D946AD"/>
    <w:rsid w:val="00D974EE"/>
    <w:rsid w:val="00DB2F18"/>
    <w:rsid w:val="00DD000C"/>
    <w:rsid w:val="00DE502D"/>
    <w:rsid w:val="00DE5C98"/>
    <w:rsid w:val="00E05BF7"/>
    <w:rsid w:val="00E135D8"/>
    <w:rsid w:val="00E15B90"/>
    <w:rsid w:val="00E748D8"/>
    <w:rsid w:val="00E75597"/>
    <w:rsid w:val="00E80BC6"/>
    <w:rsid w:val="00E83157"/>
    <w:rsid w:val="00E85514"/>
    <w:rsid w:val="00E914EB"/>
    <w:rsid w:val="00E92138"/>
    <w:rsid w:val="00EC779C"/>
    <w:rsid w:val="00EE3CFB"/>
    <w:rsid w:val="00EF5B63"/>
    <w:rsid w:val="00F07C9A"/>
    <w:rsid w:val="00F07F91"/>
    <w:rsid w:val="00F1144C"/>
    <w:rsid w:val="00F246E4"/>
    <w:rsid w:val="00F2633C"/>
    <w:rsid w:val="00F27CFA"/>
    <w:rsid w:val="00F314CB"/>
    <w:rsid w:val="00F40FA6"/>
    <w:rsid w:val="00F62089"/>
    <w:rsid w:val="00F62680"/>
    <w:rsid w:val="00F67B69"/>
    <w:rsid w:val="00F67E91"/>
    <w:rsid w:val="00F70621"/>
    <w:rsid w:val="00F725AF"/>
    <w:rsid w:val="00F81C2A"/>
    <w:rsid w:val="00F87420"/>
    <w:rsid w:val="00F94294"/>
    <w:rsid w:val="00FA064C"/>
    <w:rsid w:val="00FB1A9B"/>
    <w:rsid w:val="00FC5C38"/>
    <w:rsid w:val="00FD43C4"/>
    <w:rsid w:val="00FE3EC6"/>
    <w:rsid w:val="00FE4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771B"/>
  <w15:chartTrackingRefBased/>
  <w15:docId w15:val="{C08F1C46-42E7-41C2-87D2-9B26994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73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7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9B"/>
    <w:pPr>
      <w:spacing w:line="25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81738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173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1738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8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7EC"/>
  </w:style>
  <w:style w:type="paragraph" w:styleId="Footer">
    <w:name w:val="footer"/>
    <w:basedOn w:val="Normal"/>
    <w:link w:val="FooterChar"/>
    <w:uiPriority w:val="99"/>
    <w:unhideWhenUsed/>
    <w:rsid w:val="0068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7EC"/>
  </w:style>
  <w:style w:type="paragraph" w:styleId="NoSpacing">
    <w:name w:val="No Spacing"/>
    <w:uiPriority w:val="1"/>
    <w:qFormat/>
    <w:rsid w:val="004217A4"/>
    <w:pPr>
      <w:spacing w:after="0" w:line="240" w:lineRule="auto"/>
    </w:pPr>
  </w:style>
  <w:style w:type="character" w:styleId="PlaceholderText">
    <w:name w:val="Placeholder Text"/>
    <w:basedOn w:val="DefaultParagraphFont"/>
    <w:uiPriority w:val="99"/>
    <w:semiHidden/>
    <w:rsid w:val="00FA064C"/>
    <w:rPr>
      <w:color w:val="808080"/>
    </w:rPr>
  </w:style>
  <w:style w:type="character" w:styleId="Hyperlink">
    <w:name w:val="Hyperlink"/>
    <w:basedOn w:val="DefaultParagraphFont"/>
    <w:uiPriority w:val="99"/>
    <w:unhideWhenUsed/>
    <w:rsid w:val="00CE1EF3"/>
    <w:rPr>
      <w:color w:val="0000FF"/>
      <w:u w:val="single"/>
    </w:rPr>
  </w:style>
  <w:style w:type="paragraph" w:customStyle="1" w:styleId="Textbody">
    <w:name w:val="Text body"/>
    <w:basedOn w:val="Normal"/>
    <w:rsid w:val="00216FE6"/>
    <w:pPr>
      <w:suppressAutoHyphens/>
      <w:autoSpaceDN w:val="0"/>
      <w:spacing w:after="120" w:line="240" w:lineRule="auto"/>
      <w:textAlignment w:val="baseline"/>
    </w:pPr>
    <w:rPr>
      <w:rFonts w:ascii="Times New Roman" w:eastAsia="Times New Roman" w:hAnsi="Times New Roman" w:cs="Times New Roman"/>
      <w:kern w:val="3"/>
      <w:sz w:val="24"/>
      <w:szCs w:val="24"/>
      <w:lang w:eastAsia="de-DE"/>
    </w:rPr>
  </w:style>
  <w:style w:type="table" w:styleId="TableGrid">
    <w:name w:val="Table Grid"/>
    <w:basedOn w:val="TableNormal"/>
    <w:uiPriority w:val="39"/>
    <w:rsid w:val="00216FE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757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E4810"/>
    <w:rPr>
      <w:sz w:val="16"/>
      <w:szCs w:val="16"/>
    </w:rPr>
  </w:style>
  <w:style w:type="paragraph" w:styleId="CommentText">
    <w:name w:val="annotation text"/>
    <w:basedOn w:val="Normal"/>
    <w:link w:val="CommentTextChar"/>
    <w:uiPriority w:val="99"/>
    <w:unhideWhenUsed/>
    <w:rsid w:val="00FE4810"/>
    <w:pPr>
      <w:spacing w:line="240" w:lineRule="auto"/>
    </w:pPr>
    <w:rPr>
      <w:sz w:val="20"/>
      <w:szCs w:val="20"/>
    </w:rPr>
  </w:style>
  <w:style w:type="character" w:customStyle="1" w:styleId="CommentTextChar">
    <w:name w:val="Comment Text Char"/>
    <w:basedOn w:val="DefaultParagraphFont"/>
    <w:link w:val="CommentText"/>
    <w:uiPriority w:val="99"/>
    <w:rsid w:val="00FE4810"/>
    <w:rPr>
      <w:sz w:val="20"/>
      <w:szCs w:val="20"/>
    </w:rPr>
  </w:style>
  <w:style w:type="paragraph" w:styleId="CommentSubject">
    <w:name w:val="annotation subject"/>
    <w:basedOn w:val="CommentText"/>
    <w:next w:val="CommentText"/>
    <w:link w:val="CommentSubjectChar"/>
    <w:uiPriority w:val="99"/>
    <w:semiHidden/>
    <w:unhideWhenUsed/>
    <w:rsid w:val="00FE4810"/>
    <w:rPr>
      <w:b/>
      <w:bCs/>
    </w:rPr>
  </w:style>
  <w:style w:type="character" w:customStyle="1" w:styleId="CommentSubjectChar">
    <w:name w:val="Comment Subject Char"/>
    <w:basedOn w:val="CommentTextChar"/>
    <w:link w:val="CommentSubject"/>
    <w:uiPriority w:val="99"/>
    <w:semiHidden/>
    <w:rsid w:val="00FE4810"/>
    <w:rPr>
      <w:b/>
      <w:bCs/>
      <w:sz w:val="20"/>
      <w:szCs w:val="20"/>
    </w:rPr>
  </w:style>
  <w:style w:type="paragraph" w:styleId="Revision">
    <w:name w:val="Revision"/>
    <w:hidden/>
    <w:uiPriority w:val="99"/>
    <w:semiHidden/>
    <w:rsid w:val="00E85514"/>
    <w:pPr>
      <w:spacing w:after="0" w:line="240" w:lineRule="auto"/>
    </w:pPr>
  </w:style>
  <w:style w:type="character" w:styleId="UnresolvedMention">
    <w:name w:val="Unresolved Mention"/>
    <w:basedOn w:val="DefaultParagraphFont"/>
    <w:uiPriority w:val="99"/>
    <w:semiHidden/>
    <w:unhideWhenUsed/>
    <w:rsid w:val="002B711A"/>
    <w:rPr>
      <w:color w:val="605E5C"/>
      <w:shd w:val="clear" w:color="auto" w:fill="E1DFDD"/>
    </w:rPr>
  </w:style>
  <w:style w:type="character" w:styleId="FollowedHyperlink">
    <w:name w:val="FollowedHyperlink"/>
    <w:basedOn w:val="DefaultParagraphFont"/>
    <w:uiPriority w:val="99"/>
    <w:semiHidden/>
    <w:unhideWhenUsed/>
    <w:rsid w:val="001B0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8285">
      <w:bodyDiv w:val="1"/>
      <w:marLeft w:val="0"/>
      <w:marRight w:val="0"/>
      <w:marTop w:val="0"/>
      <w:marBottom w:val="0"/>
      <w:divBdr>
        <w:top w:val="none" w:sz="0" w:space="0" w:color="auto"/>
        <w:left w:val="none" w:sz="0" w:space="0" w:color="auto"/>
        <w:bottom w:val="none" w:sz="0" w:space="0" w:color="auto"/>
        <w:right w:val="none" w:sz="0" w:space="0" w:color="auto"/>
      </w:divBdr>
      <w:divsChild>
        <w:div w:id="814181969">
          <w:marLeft w:val="480"/>
          <w:marRight w:val="0"/>
          <w:marTop w:val="0"/>
          <w:marBottom w:val="0"/>
          <w:divBdr>
            <w:top w:val="none" w:sz="0" w:space="0" w:color="auto"/>
            <w:left w:val="none" w:sz="0" w:space="0" w:color="auto"/>
            <w:bottom w:val="none" w:sz="0" w:space="0" w:color="auto"/>
            <w:right w:val="none" w:sz="0" w:space="0" w:color="auto"/>
          </w:divBdr>
        </w:div>
      </w:divsChild>
    </w:div>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sa/4.0/" TargetMode="External"/><Relationship Id="rId18" Type="http://schemas.openxmlformats.org/officeDocument/2006/relationships/header" Target="header1.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24" Type="http://schemas.openxmlformats.org/officeDocument/2006/relationships/image" Target="media/image10.png"/><Relationship Id="rId32" Type="http://schemas.openxmlformats.org/officeDocument/2006/relationships/hyperlink" Target="https://doi.org/10.1119/10.0003380" TargetMode="Externa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doi.org/10.1119/1.51454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doi.org/10.1119/5.0061475"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EDDC750-50FE-453C-BA70-709C1D64B8AD}"/>
      </w:docPartPr>
      <w:docPartBody>
        <w:p w:rsidR="0001140C" w:rsidRDefault="006808CF">
          <w:r w:rsidRPr="00B4263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CF"/>
    <w:rsid w:val="0001140C"/>
    <w:rsid w:val="00023EED"/>
    <w:rsid w:val="00104A3E"/>
    <w:rsid w:val="001E276F"/>
    <w:rsid w:val="00665D46"/>
    <w:rsid w:val="006808CF"/>
    <w:rsid w:val="00772170"/>
    <w:rsid w:val="0086541B"/>
    <w:rsid w:val="00876728"/>
    <w:rsid w:val="009705BE"/>
    <w:rsid w:val="00A217D0"/>
    <w:rsid w:val="00AB761F"/>
    <w:rsid w:val="00AB7A47"/>
    <w:rsid w:val="00B729FD"/>
    <w:rsid w:val="00BE64F9"/>
    <w:rsid w:val="00F16405"/>
    <w:rsid w:val="00F42E56"/>
    <w:rsid w:val="00F4627D"/>
    <w:rsid w:val="00F56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5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A1E78F-0CF4-4F8A-A6CC-28AF914D42E0}">
  <we:reference id="wa104382081" version="1.46.0.0" store="de-DE" storeType="OMEX"/>
  <we:alternateReferences>
    <we:reference id="WA104382081" version="1.46.0.0" store="" storeType="OMEX"/>
  </we:alternateReferences>
  <we:properties>
    <we:property name="MENDELEY_CITATIONS" value="[{&quot;citationID&quot;:&quot;MENDELEY_CITATION_74d11afc-8f6e-49d9-9625-98fd38cf5db3&quot;,&quot;properties&quot;:{&quot;noteIndex&quot;:0},&quot;isEdited&quot;:false,&quot;manualOverride&quot;:{&quot;isManuallyOverridden&quot;:true,&quot;citeprocText&quot;:&quot;(Wheatland et al., 2021)&quot;,&quot;manualOverrideText&quot;:&quot;(Wheatland et al., 2021) wird eine Methode angegeben, den Effekt des Luftwiderstandes auf den Drehimpu&quot;},&quot;citationTag&quot;:&quot;MENDELEY_CITATION_v3_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&quot;,&quot;citationItems&quot;:[{&quot;id&quot;:&quot;6f73838c-63da-3a04-be37-233e6ddc5686&quot;,&quot;itemData&quot;:{&quot;type&quot;:&quot;article-journal&quot;,&quot;id&quot;:&quot;6f73838c-63da-3a04-be37-233e6ddc5686&quot;,&quot;title&quot;:&quot;The mobile phone as a free-rotation laboratory&quot;,&quot;author&quot;:[{&quot;family&quot;:&quot;Wheatland&quot;,&quot;given&quot;:&quot;Michael S.&quot;,&quot;parse-names&quot;:false,&quot;dropping-particle&quot;:&quot;&quot;,&quot;non-dropping-particle&quot;:&quot;&quot;},{&quot;family&quot;:&quot;Murphy&quot;,&quot;given&quot;:&quot;Tara&quot;,&quot;parse-names&quot;:false,&quot;dropping-particle&quot;:&quot;&quot;,&quot;non-dropping-particle&quot;:&quot;&quot;},{&quot;family&quot;:&quot;Naoumenko&quot;,&quot;given&quot;:&quot;Daniel&quot;,&quot;parse-names&quot;:false,&quot;dropping-particle&quot;:&quot;&quot;,&quot;non-dropping-particle&quot;:&quot;&quot;},{&quot;family&quot;:&quot;Schijndel&quot;,&quot;given&quot;:&quot;Daan&quot;,&quot;parse-names&quot;:false,&quot;dropping-particle&quot;:&quot;van&quot;,&quot;non-dropping-particle&quot;:&quot;&quot;},{&quot;family&quot;:&quot;Katsifis&quot;,&quot;given&quot;:&quot;Georgio&quot;,&quot;parse-names&quot;:false,&quot;dropping-particle&quot;:&quot;&quot;,&quot;non-dropping-particle&quot;:&quot;&quot;}],&quot;container-title&quot;:&quot;American Journal of Physics&quot;,&quot;container-title-short&quot;:&quot;Am J Phys&quot;,&quot;accessed&quot;:{&quot;date-parts&quot;:[[2022,6,29]]},&quot;DOI&quot;:&quot;10.1119/10.0003380&quot;,&quot;ISSN&quot;:&quot;0002-9505&quot;,&quot;issued&quot;:{&quot;date-parts&quot;:[[2021,4]]},&quot;page&quot;:&quot;342-348&quot;,&quot;abstract&quot;:&quot;Modern mobile phones contain a three-axis microelectromechanical system (MEMS) gyroscope, capable of taking accurate measurements of the angular velocity along the three principal axes of the phone with a sampling rate of 100 Hz or better. If the phone is tossed in the air, then, neglecting air resistance, it is in free rotation (rotation in the absence of a torque) with respect to its centre of mass, and the phone's gyroscope can be used to record the rotational dynamics. This enables experimental investigation of free rotation. In this paper, we use a mobile phone to demonstrate the steady states for rotation of the phone about two of its principal axes, and the instability in rotation about the third corresponding to the intermediate moment of inertia. We also show the approximate conservation of angular momentum and rotational kinetic energy during motion in the air, and compare the data with numerical solution of Euler's equations for free rotation. Our results demonstrate the capability of smartphones for investigating free rotation, and should be of interest to college and university teachers developing \&quot;at home\&quot; physics labs for remote learning.&quot;,&quot;publisher&quot;:&quot;American Association of Physics Teachers (AAPT)&quot;,&quot;issue&quot;:&quot;4&quot;,&quot;volume&quot;:&quot;89&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customXml/itemProps2.xml><?xml version="1.0" encoding="utf-8"?>
<ds:datastoreItem xmlns:ds="http://schemas.openxmlformats.org/officeDocument/2006/customXml" ds:itemID="{6D20B807-721D-47BB-AE87-53F480B3BC10}">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3.xml><?xml version="1.0" encoding="utf-8"?>
<ds:datastoreItem xmlns:ds="http://schemas.openxmlformats.org/officeDocument/2006/customXml" ds:itemID="{BFB61992-3078-41F3-8BD9-9BF0E8DAB914}">
  <ds:schemaRefs>
    <ds:schemaRef ds:uri="http://schemas.microsoft.com/sharepoint/v3/contenttype/forms"/>
  </ds:schemaRefs>
</ds:datastoreItem>
</file>

<file path=customXml/itemProps4.xml><?xml version="1.0" encoding="utf-8"?>
<ds:datastoreItem xmlns:ds="http://schemas.openxmlformats.org/officeDocument/2006/customXml" ds:itemID="{DF5F70FE-7D9B-4EB3-B1A6-A6936EB0B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1955</Words>
  <Characters>15836</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147</cp:revision>
  <cp:lastPrinted>2023-02-28T10:09:00Z</cp:lastPrinted>
  <dcterms:created xsi:type="dcterms:W3CDTF">2022-10-17T14:31:00Z</dcterms:created>
  <dcterms:modified xsi:type="dcterms:W3CDTF">2023-02-28T10:09:00Z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