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0F09" w14:textId="42A43456" w:rsidR="007B1FE1" w:rsidRPr="00415C0B" w:rsidRDefault="007B1FE1" w:rsidP="004863EE">
      <w:pPr>
        <w:pStyle w:val="Otsikko1"/>
        <w:rPr>
          <w:rFonts w:eastAsiaTheme="minorEastAsia"/>
          <w:lang w:val="hr-HR"/>
        </w:rPr>
      </w:pPr>
      <w:r w:rsidRPr="7C2F0B04">
        <w:rPr>
          <w:rFonts w:eastAsiaTheme="minorEastAsia"/>
          <w:lang w:val="hr-HR"/>
        </w:rPr>
        <w:t xml:space="preserve">Upute za </w:t>
      </w:r>
      <w:r w:rsidR="006E5E41" w:rsidRPr="7C2F0B04">
        <w:rPr>
          <w:rFonts w:eastAsiaTheme="minorEastAsia"/>
          <w:lang w:val="hr-HR"/>
        </w:rPr>
        <w:t>korištenje digitalne tehnologije</w:t>
      </w:r>
    </w:p>
    <w:p w14:paraId="6BB9A432" w14:textId="774A96BD" w:rsidR="00491BD8" w:rsidRPr="00231630" w:rsidRDefault="00491BD8" w:rsidP="004863EE">
      <w:pPr>
        <w:pStyle w:val="Otsikko2"/>
        <w:rPr>
          <w:rFonts w:eastAsiaTheme="minorEastAsia"/>
          <w:lang w:val="hr-HR"/>
        </w:rPr>
      </w:pPr>
      <w:r w:rsidRPr="7C2F0B04">
        <w:rPr>
          <w:rFonts w:eastAsiaTheme="minorEastAsia"/>
          <w:lang w:val="hr-HR"/>
        </w:rPr>
        <w:t>PhyPhox</w:t>
      </w:r>
    </w:p>
    <w:p w14:paraId="06DEBFF1" w14:textId="7A370CBB" w:rsidR="00231630" w:rsidRPr="00EF5036" w:rsidRDefault="00491BD8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EF5036">
        <w:rPr>
          <w:rFonts w:eastAsiaTheme="minorEastAsia" w:cstheme="minorHAnsi"/>
          <w:iCs/>
          <w:sz w:val="24"/>
          <w:szCs w:val="24"/>
          <w:lang w:val="hr-HR"/>
        </w:rPr>
        <w:t xml:space="preserve">Mjerne podatke koje ste prikupili u aplikaciji PhyPhox prebacite na računalo tako da u izborniku u gornjem desnom kutu aplikacije odaberete </w:t>
      </w:r>
      <w:r w:rsidRPr="00EF5036">
        <w:rPr>
          <w:rFonts w:eastAsiaTheme="minorEastAsia" w:cstheme="minorHAnsi"/>
          <w:b/>
          <w:bCs/>
          <w:i/>
          <w:sz w:val="24"/>
          <w:szCs w:val="24"/>
          <w:lang w:val="hr-HR"/>
        </w:rPr>
        <w:t>Export Data</w:t>
      </w:r>
      <w:r w:rsidRPr="00EF5036">
        <w:rPr>
          <w:rFonts w:eastAsiaTheme="minorEastAsia" w:cstheme="minorHAnsi"/>
          <w:iCs/>
          <w:sz w:val="24"/>
          <w:szCs w:val="24"/>
          <w:lang w:val="hr-HR"/>
        </w:rPr>
        <w:t xml:space="preserve">, format </w:t>
      </w:r>
      <w:r w:rsidRPr="00EF5036">
        <w:rPr>
          <w:rFonts w:eastAsiaTheme="minorEastAsia" w:cstheme="minorHAnsi"/>
          <w:b/>
          <w:bCs/>
          <w:i/>
          <w:sz w:val="24"/>
          <w:szCs w:val="24"/>
          <w:lang w:val="hr-HR"/>
        </w:rPr>
        <w:t>Excel</w:t>
      </w:r>
      <w:r w:rsidRPr="00EF5036">
        <w:rPr>
          <w:rFonts w:eastAsiaTheme="minorEastAsia" w:cstheme="minorHAnsi"/>
          <w:iCs/>
          <w:sz w:val="24"/>
          <w:szCs w:val="24"/>
          <w:lang w:val="hr-HR"/>
        </w:rPr>
        <w:t xml:space="preserve"> i zatim ih pošaljete na svoj email (drive ili bilo koju platformu kojoj možete pristupiti na računalu). </w:t>
      </w:r>
      <w:r w:rsidR="00976282" w:rsidRPr="00EF5036">
        <w:rPr>
          <w:rFonts w:eastAsiaTheme="minorEastAsia" w:cstheme="minorHAnsi"/>
          <w:iCs/>
          <w:sz w:val="24"/>
          <w:szCs w:val="24"/>
          <w:lang w:val="hr-HR"/>
        </w:rPr>
        <w:t>Ulogirajte se na izabranu platformu na računalu, skinite p</w:t>
      </w:r>
      <w:r w:rsidRPr="00EF5036">
        <w:rPr>
          <w:rFonts w:eastAsiaTheme="minorEastAsia" w:cstheme="minorHAnsi"/>
          <w:iCs/>
          <w:sz w:val="24"/>
          <w:szCs w:val="24"/>
          <w:lang w:val="hr-HR"/>
        </w:rPr>
        <w:t>oslane</w:t>
      </w:r>
      <w:r w:rsidR="00976282" w:rsidRPr="00EF5036">
        <w:rPr>
          <w:rFonts w:eastAsiaTheme="minorEastAsia" w:cstheme="minorHAnsi"/>
          <w:iCs/>
          <w:sz w:val="24"/>
          <w:szCs w:val="24"/>
          <w:lang w:val="hr-HR"/>
        </w:rPr>
        <w:t xml:space="preserve"> podatke na računalo</w:t>
      </w:r>
      <w:r w:rsidRPr="00EF5036">
        <w:rPr>
          <w:rFonts w:eastAsiaTheme="minorEastAsia" w:cstheme="minorHAnsi"/>
          <w:iCs/>
          <w:sz w:val="24"/>
          <w:szCs w:val="24"/>
          <w:lang w:val="hr-HR"/>
        </w:rPr>
        <w:t xml:space="preserve"> i otvorite ih u Excelu.</w:t>
      </w:r>
    </w:p>
    <w:p w14:paraId="7B55AF0C" w14:textId="2CF06BE1" w:rsidR="00491BD8" w:rsidRPr="00EF5036" w:rsidRDefault="00491BD8" w:rsidP="007B1FE1">
      <w:pPr>
        <w:jc w:val="both"/>
        <w:rPr>
          <w:rFonts w:eastAsiaTheme="minorEastAsia" w:cstheme="minorHAnsi"/>
          <w:i/>
          <w:sz w:val="24"/>
          <w:szCs w:val="24"/>
          <w:lang w:val="hr-HR"/>
        </w:rPr>
      </w:pPr>
      <w:r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U toku rada eksperimentalne podatke koje ste snimili uvijek možete spremiti tako da u </w:t>
      </w:r>
      <w:r w:rsidR="0097628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izborniku </w:t>
      </w:r>
      <w:r w:rsidRPr="006C518D">
        <w:rPr>
          <w:rFonts w:eastAsiaTheme="minorEastAsia" w:cstheme="minorHAnsi"/>
          <w:iCs/>
          <w:sz w:val="24"/>
          <w:szCs w:val="24"/>
          <w:lang w:val="hr-HR"/>
        </w:rPr>
        <w:t>odaberete</w:t>
      </w:r>
      <w:r w:rsidRPr="00EF5036">
        <w:rPr>
          <w:rFonts w:eastAsiaTheme="minorEastAsia" w:cstheme="minorHAnsi"/>
          <w:i/>
          <w:sz w:val="24"/>
          <w:szCs w:val="24"/>
          <w:lang w:val="hr-HR"/>
        </w:rPr>
        <w:t xml:space="preserve"> </w:t>
      </w:r>
      <w:r w:rsidRPr="00EF5036">
        <w:rPr>
          <w:rFonts w:eastAsiaTheme="minorEastAsia" w:cstheme="minorHAnsi"/>
          <w:b/>
          <w:bCs/>
          <w:i/>
          <w:sz w:val="24"/>
          <w:szCs w:val="24"/>
          <w:lang w:val="hr-HR"/>
        </w:rPr>
        <w:t>Save experiment state</w:t>
      </w:r>
      <w:r w:rsidRPr="00EF5036">
        <w:rPr>
          <w:rFonts w:eastAsiaTheme="minorEastAsia" w:cstheme="minorHAnsi"/>
          <w:i/>
          <w:sz w:val="24"/>
          <w:szCs w:val="24"/>
          <w:lang w:val="hr-HR"/>
        </w:rPr>
        <w:t xml:space="preserve">. </w:t>
      </w:r>
      <w:r w:rsidRPr="006C518D">
        <w:rPr>
          <w:rFonts w:eastAsiaTheme="minorEastAsia" w:cstheme="minorHAnsi"/>
          <w:iCs/>
          <w:sz w:val="24"/>
          <w:szCs w:val="24"/>
          <w:lang w:val="hr-HR"/>
        </w:rPr>
        <w:t>Oni će vam tada ostati vidljivi na početnoj stanici aplikacije</w:t>
      </w:r>
      <w:r w:rsidR="0097628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u slučaju da iz njih izađete prije nego što ih prebacite na računalo.</w:t>
      </w:r>
    </w:p>
    <w:p w14:paraId="1E6759A7" w14:textId="77777777" w:rsidR="00231630" w:rsidRPr="00231630" w:rsidRDefault="00231630" w:rsidP="007B1FE1">
      <w:pPr>
        <w:jc w:val="both"/>
        <w:rPr>
          <w:rFonts w:eastAsiaTheme="minorEastAsia" w:cstheme="minorHAnsi"/>
          <w:i/>
          <w:lang w:val="hr-HR"/>
        </w:rPr>
      </w:pPr>
    </w:p>
    <w:p w14:paraId="19480662" w14:textId="217A7061" w:rsidR="00976282" w:rsidRPr="00231630" w:rsidRDefault="00976282" w:rsidP="004863EE">
      <w:pPr>
        <w:pStyle w:val="Otsikko2"/>
        <w:rPr>
          <w:rFonts w:eastAsiaTheme="minorEastAsia"/>
          <w:lang w:val="hr-HR"/>
        </w:rPr>
      </w:pPr>
      <w:r w:rsidRPr="09221567">
        <w:rPr>
          <w:rFonts w:eastAsiaTheme="minorEastAsia"/>
          <w:lang w:val="hr-HR"/>
        </w:rPr>
        <w:t>Excel</w:t>
      </w:r>
    </w:p>
    <w:p w14:paraId="7136097C" w14:textId="24BC0490" w:rsidR="00976282" w:rsidRPr="006C518D" w:rsidRDefault="00976282" w:rsidP="004863EE">
      <w:pPr>
        <w:pStyle w:val="Otsikko3"/>
        <w:rPr>
          <w:rFonts w:eastAsiaTheme="minorEastAsia"/>
          <w:lang w:val="hr-HR"/>
        </w:rPr>
      </w:pPr>
      <w:r w:rsidRPr="09221567">
        <w:rPr>
          <w:rFonts w:eastAsiaTheme="minorEastAsia"/>
          <w:lang w:val="hr-HR"/>
        </w:rPr>
        <w:t xml:space="preserve">Crtanje grafa </w:t>
      </w:r>
    </w:p>
    <w:p w14:paraId="1967FD85" w14:textId="30F2C856" w:rsidR="002D1A35" w:rsidRPr="006C518D" w:rsidRDefault="00976282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6C518D">
        <w:rPr>
          <w:rFonts w:eastAsiaTheme="minorEastAsia" w:cstheme="minorHAnsi"/>
          <w:iCs/>
          <w:sz w:val="24"/>
          <w:szCs w:val="24"/>
          <w:lang w:val="hr-HR"/>
        </w:rPr>
        <w:t>Najprije je potrebno odabrati podatke koje želite prikazati na grafu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(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a-t</m:t>
        </m:r>
      </m:oMath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>)</w:t>
      </w:r>
      <w:r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. Označite 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cijeli </w:t>
      </w:r>
      <w:r w:rsidRPr="006C518D">
        <w:rPr>
          <w:rFonts w:eastAsiaTheme="minorEastAsia" w:cstheme="minorHAnsi"/>
          <w:iCs/>
          <w:sz w:val="24"/>
          <w:szCs w:val="24"/>
          <w:lang w:val="hr-HR"/>
        </w:rPr>
        <w:t>stupac u kojem je ispisano vrijeme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tako da </w:t>
      </w:r>
      <w:r w:rsidR="004514F8">
        <w:rPr>
          <w:rFonts w:eastAsiaTheme="minorEastAsia" w:cstheme="minorHAnsi"/>
          <w:iCs/>
          <w:sz w:val="24"/>
          <w:szCs w:val="24"/>
          <w:lang w:val="hr-HR"/>
        </w:rPr>
        <w:t>kliknete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na slovo tog stupca.</w:t>
      </w:r>
      <w:r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Da biste označili drugi stupac koji želite prikazati na grafu(akceleracija), a da </w:t>
      </w:r>
      <w:r w:rsidR="001938F4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prvi 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stupac i dalje </w:t>
      </w:r>
      <w:r w:rsidR="00091F58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ostane 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>označen</w:t>
      </w:r>
      <w:r w:rsidR="009D6D4A" w:rsidRPr="006C518D">
        <w:rPr>
          <w:rFonts w:eastAsiaTheme="minorEastAsia" w:cstheme="minorHAnsi"/>
          <w:iCs/>
          <w:sz w:val="24"/>
          <w:szCs w:val="24"/>
          <w:lang w:val="hr-HR"/>
        </w:rPr>
        <w:t>,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 pri označavanju novog stupca potrebno je držati tipku </w:t>
      </w:r>
      <w:r w:rsidR="00AB5B32" w:rsidRPr="006C518D">
        <w:rPr>
          <w:rFonts w:eastAsiaTheme="minorEastAsia" w:cstheme="minorHAnsi"/>
          <w:b/>
          <w:bCs/>
          <w:iCs/>
          <w:sz w:val="24"/>
          <w:szCs w:val="24"/>
          <w:lang w:val="hr-HR"/>
        </w:rPr>
        <w:t>CTRL</w:t>
      </w:r>
      <w:r w:rsidR="00AB5B32" w:rsidRPr="006C518D">
        <w:rPr>
          <w:rFonts w:eastAsiaTheme="minorEastAsia" w:cstheme="minorHAnsi"/>
          <w:iCs/>
          <w:sz w:val="24"/>
          <w:szCs w:val="24"/>
          <w:lang w:val="hr-HR"/>
        </w:rPr>
        <w:t>. (</w:t>
      </w:r>
      <w:r w:rsidR="001938F4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Podaci koji su označeni prvi biti će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x</m:t>
        </m:r>
      </m:oMath>
      <w:r w:rsidR="001938F4" w:rsidRPr="006C518D">
        <w:rPr>
          <w:rFonts w:eastAsiaTheme="minorEastAsia" w:cstheme="minorHAnsi"/>
          <w:iCs/>
          <w:sz w:val="24"/>
          <w:szCs w:val="24"/>
          <w:lang w:val="hr-HR"/>
        </w:rPr>
        <w:t xml:space="preserve">-os grafa, a drugi </w:t>
      </w:r>
      <m:oMath>
        <m:r>
          <w:rPr>
            <w:rFonts w:ascii="Cambria Math" w:eastAsiaTheme="minorEastAsia" w:hAnsi="Cambria Math" w:cstheme="minorHAnsi"/>
            <w:sz w:val="24"/>
            <w:szCs w:val="24"/>
            <w:lang w:val="hr-HR"/>
          </w:rPr>
          <m:t>y</m:t>
        </m:r>
      </m:oMath>
      <w:r w:rsidR="001938F4" w:rsidRPr="006C518D">
        <w:rPr>
          <w:rFonts w:eastAsiaTheme="minorEastAsia" w:cstheme="minorHAnsi"/>
          <w:iCs/>
          <w:sz w:val="24"/>
          <w:szCs w:val="24"/>
          <w:lang w:val="hr-HR"/>
        </w:rPr>
        <w:t>-os grafa).</w:t>
      </w:r>
    </w:p>
    <w:p w14:paraId="4B1F9BAE" w14:textId="56A08ED9" w:rsidR="002D1A35" w:rsidRDefault="00BA7CFF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467D0C32" wp14:editId="33DE36BD">
            <wp:extent cx="1908253" cy="1295400"/>
            <wp:effectExtent l="0" t="0" r="0" b="0"/>
            <wp:docPr id="1" name="Slika 1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tol&#10;&#10;Opis je automatski generiran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687"/>
                    <a:stretch/>
                  </pic:blipFill>
                  <pic:spPr bwMode="auto">
                    <a:xfrm>
                      <a:off x="0" y="0"/>
                      <a:ext cx="1917315" cy="130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50F32" w14:textId="77777777" w:rsidR="009D6D4A" w:rsidRDefault="009D6D4A" w:rsidP="007B1FE1">
      <w:pPr>
        <w:jc w:val="both"/>
        <w:rPr>
          <w:rFonts w:eastAsiaTheme="minorEastAsia" w:cstheme="minorHAnsi"/>
          <w:iCs/>
          <w:lang w:val="hr-HR"/>
        </w:rPr>
      </w:pPr>
    </w:p>
    <w:p w14:paraId="264B13BF" w14:textId="1DFEB174" w:rsidR="009D6D4A" w:rsidRPr="00CE6059" w:rsidRDefault="00451611" w:rsidP="007B1FE1">
      <w:pPr>
        <w:jc w:val="both"/>
        <w:rPr>
          <w:rFonts w:eastAsiaTheme="minorEastAsia" w:cstheme="minorHAnsi"/>
          <w:i/>
          <w:sz w:val="24"/>
          <w:szCs w:val="24"/>
          <w:lang w:val="hr-HR"/>
        </w:rPr>
      </w:pPr>
      <w:r w:rsidRPr="007B3746">
        <w:rPr>
          <w:rFonts w:eastAsiaTheme="minorEastAsia" w:cstheme="minorHAnsi"/>
          <w:iCs/>
          <w:sz w:val="24"/>
          <w:szCs w:val="24"/>
          <w:lang w:val="hr-HR"/>
        </w:rPr>
        <w:t xml:space="preserve">Za crtanje grafa u alatnoj traci izaberite </w:t>
      </w:r>
      <w:r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>Umetanje</w:t>
      </w:r>
      <w:r w:rsidR="00834474"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 xml:space="preserve"> </w:t>
      </w:r>
      <w:r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>(Insert)</w:t>
      </w:r>
      <w:r w:rsidRPr="007B3746">
        <w:rPr>
          <w:rFonts w:eastAsiaTheme="minorEastAsia" w:cstheme="minorHAnsi"/>
          <w:iCs/>
          <w:sz w:val="24"/>
          <w:szCs w:val="24"/>
          <w:lang w:val="hr-HR"/>
        </w:rPr>
        <w:t xml:space="preserve">, među ponuđenim grafikonima izaberite </w:t>
      </w:r>
      <w:r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>Raspršene</w:t>
      </w:r>
      <w:r w:rsidR="00834474"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 xml:space="preserve"> </w:t>
      </w:r>
      <w:r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>(Scatter)</w:t>
      </w:r>
      <w:r w:rsidRPr="007B3746">
        <w:rPr>
          <w:rFonts w:eastAsiaTheme="minorEastAsia" w:cstheme="minorHAnsi"/>
          <w:iCs/>
          <w:sz w:val="24"/>
          <w:szCs w:val="24"/>
          <w:lang w:val="hr-HR"/>
        </w:rPr>
        <w:t xml:space="preserve"> grafove i odaberite </w:t>
      </w:r>
      <w:r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>Raspršeni s izglađenim crtama</w:t>
      </w:r>
      <w:r w:rsidR="00834474" w:rsidRPr="00CE6059">
        <w:rPr>
          <w:rFonts w:eastAsiaTheme="minorEastAsia" w:cstheme="minorHAnsi"/>
          <w:b/>
          <w:bCs/>
          <w:i/>
          <w:sz w:val="24"/>
          <w:szCs w:val="24"/>
          <w:lang w:val="hr-HR"/>
        </w:rPr>
        <w:t xml:space="preserve"> (Scatter with Smooth Lines)</w:t>
      </w:r>
      <w:r w:rsidRPr="00CE6059">
        <w:rPr>
          <w:rFonts w:eastAsiaTheme="minorEastAsia" w:cstheme="minorHAnsi"/>
          <w:i/>
          <w:sz w:val="24"/>
          <w:szCs w:val="24"/>
          <w:lang w:val="hr-HR"/>
        </w:rPr>
        <w:t>.</w:t>
      </w:r>
    </w:p>
    <w:p w14:paraId="511E1137" w14:textId="29414D1F" w:rsidR="009D6D4A" w:rsidRPr="009D6D4A" w:rsidRDefault="00231630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lastRenderedPageBreak/>
        <w:drawing>
          <wp:inline distT="0" distB="0" distL="0" distR="0" wp14:anchorId="1FE9C881" wp14:editId="658DEB0A">
            <wp:extent cx="5318114" cy="2409825"/>
            <wp:effectExtent l="0" t="0" r="0" b="0"/>
            <wp:docPr id="3" name="Slika 3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stol&#10;&#10;Opis je automatski generira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785" cy="24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3A9D0" w14:textId="403E049C" w:rsidR="0011466D" w:rsidRPr="00CE6059" w:rsidRDefault="0011466D" w:rsidP="004863EE">
      <w:pPr>
        <w:pStyle w:val="Otsikko3"/>
        <w:rPr>
          <w:rFonts w:eastAsiaTheme="minorEastAsia"/>
          <w:lang w:val="hr-HR"/>
        </w:rPr>
      </w:pPr>
      <w:r w:rsidRPr="09221567">
        <w:rPr>
          <w:rFonts w:eastAsiaTheme="minorEastAsia"/>
          <w:lang w:val="hr-HR"/>
        </w:rPr>
        <w:t xml:space="preserve">Određivanje srednje vrijednosti i standardne </w:t>
      </w:r>
      <w:r w:rsidR="04BAC10E" w:rsidRPr="09221567">
        <w:rPr>
          <w:rFonts w:eastAsiaTheme="minorEastAsia"/>
          <w:lang w:val="hr-HR"/>
        </w:rPr>
        <w:t>pogreške</w:t>
      </w:r>
    </w:p>
    <w:p w14:paraId="4290D070" w14:textId="4EEA7E90" w:rsidR="002D1A35" w:rsidRPr="00284A28" w:rsidRDefault="0011466D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rFonts w:eastAsiaTheme="minorEastAsia" w:cstheme="minorHAnsi"/>
          <w:iCs/>
          <w:sz w:val="24"/>
          <w:szCs w:val="24"/>
          <w:lang w:val="hr-HR"/>
        </w:rPr>
        <w:t xml:space="preserve">S grafa odredite u kojem je vremenskom intervalu akceleracija približno konstantna. Kada kursor miša stavite na neku točku na grafu pojaviti će vam se koordinate te točke. </w:t>
      </w:r>
    </w:p>
    <w:p w14:paraId="37905E16" w14:textId="0538C827" w:rsidR="002D1A35" w:rsidRDefault="002D1A35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E634314" wp14:editId="1356724C">
            <wp:extent cx="3752850" cy="1181100"/>
            <wp:effectExtent l="0" t="0" r="0" b="0"/>
            <wp:docPr id="11" name="Slika 11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Slika na kojoj se prikazuje stol&#10;&#10;Opis je automatski generiran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390"/>
                    <a:stretch/>
                  </pic:blipFill>
                  <pic:spPr bwMode="auto">
                    <a:xfrm>
                      <a:off x="0" y="0"/>
                      <a:ext cx="3752850" cy="118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CDF332" w14:textId="77777777" w:rsidR="00284A28" w:rsidRDefault="00284A28" w:rsidP="007B1FE1">
      <w:pPr>
        <w:jc w:val="both"/>
        <w:rPr>
          <w:rFonts w:eastAsiaTheme="minorEastAsia" w:cstheme="minorHAnsi"/>
          <w:iCs/>
          <w:lang w:val="hr-HR"/>
        </w:rPr>
      </w:pPr>
    </w:p>
    <w:p w14:paraId="2B44CA86" w14:textId="636EEA17" w:rsidR="0011466D" w:rsidRPr="00284A28" w:rsidRDefault="00CC314F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rFonts w:eastAsiaTheme="minorEastAsia" w:cstheme="minorHAnsi"/>
          <w:iCs/>
          <w:sz w:val="24"/>
          <w:szCs w:val="24"/>
          <w:lang w:val="hr-HR"/>
        </w:rPr>
        <w:t>Srednju vrijednost</w:t>
      </w:r>
      <w:r w:rsidR="009D6D4A" w:rsidRPr="00284A28">
        <w:rPr>
          <w:rFonts w:eastAsiaTheme="minorEastAsia" w:cstheme="minorHAnsi"/>
          <w:iCs/>
          <w:sz w:val="24"/>
          <w:szCs w:val="24"/>
          <w:lang w:val="hr-HR"/>
        </w:rPr>
        <w:t xml:space="preserve"> </w:t>
      </w:r>
      <w:r w:rsidRPr="00284A28">
        <w:rPr>
          <w:rFonts w:eastAsiaTheme="minorEastAsia" w:cstheme="minorHAnsi"/>
          <w:iCs/>
          <w:sz w:val="24"/>
          <w:szCs w:val="24"/>
          <w:lang w:val="hr-HR"/>
        </w:rPr>
        <w:t xml:space="preserve">možete izračunati pomoću funkcije </w:t>
      </w:r>
      <w:r w:rsidRPr="00284A28">
        <w:rPr>
          <w:rFonts w:eastAsiaTheme="minorEastAsia" w:cstheme="minorHAnsi"/>
          <w:b/>
          <w:bCs/>
          <w:iCs/>
          <w:sz w:val="24"/>
          <w:szCs w:val="24"/>
          <w:lang w:val="hr-HR"/>
        </w:rPr>
        <w:t>AVERAGE</w:t>
      </w:r>
      <w:r w:rsidRPr="00284A28">
        <w:rPr>
          <w:rFonts w:eastAsiaTheme="minorEastAsia" w:cstheme="minorHAnsi"/>
          <w:iCs/>
          <w:sz w:val="24"/>
          <w:szCs w:val="24"/>
          <w:lang w:val="hr-HR"/>
        </w:rPr>
        <w:t>. U ćeliju u kojoj želite računati upišite =AVERAGE( .Zatim označite niz ćelija za koje želite računati srednju vrijednost, zatvorite zagradu i pritisnite Enter.</w:t>
      </w:r>
    </w:p>
    <w:p w14:paraId="0E292E39" w14:textId="7EC83A06" w:rsidR="004316C9" w:rsidRDefault="00091F58" w:rsidP="007B1FE1">
      <w:pPr>
        <w:jc w:val="both"/>
        <w:rPr>
          <w:rFonts w:eastAsiaTheme="minorEastAsia" w:cstheme="minorHAnsi"/>
          <w:iCs/>
          <w:lang w:val="hr-HR"/>
        </w:rPr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2670172" wp14:editId="2FB02666">
            <wp:extent cx="3876675" cy="1219200"/>
            <wp:effectExtent l="0" t="0" r="9525" b="0"/>
            <wp:docPr id="15" name="Slika 15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stol&#10;&#10;Opis je automatski generiran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27EA1" w14:textId="4F896C5F" w:rsidR="004316C9" w:rsidRPr="009D6D4A" w:rsidRDefault="004316C9" w:rsidP="007B1FE1">
      <w:pPr>
        <w:jc w:val="both"/>
        <w:rPr>
          <w:rFonts w:eastAsiaTheme="minorEastAsia" w:cstheme="minorHAnsi"/>
          <w:iCs/>
          <w:lang w:val="hr-HR"/>
        </w:rPr>
      </w:pPr>
    </w:p>
    <w:p w14:paraId="467801F2" w14:textId="142651AB" w:rsidR="00CC314F" w:rsidRPr="00284A28" w:rsidRDefault="00CC314F" w:rsidP="5CACBB2D">
      <w:pPr>
        <w:jc w:val="both"/>
        <w:rPr>
          <w:rFonts w:eastAsiaTheme="minorEastAsia"/>
          <w:sz w:val="24"/>
          <w:szCs w:val="24"/>
          <w:lang w:val="hr-HR"/>
        </w:rPr>
      </w:pPr>
      <w:r w:rsidRPr="5CACBB2D">
        <w:rPr>
          <w:rFonts w:eastAsiaTheme="minorEastAsia"/>
          <w:sz w:val="24"/>
          <w:szCs w:val="24"/>
          <w:lang w:val="hr-HR"/>
        </w:rPr>
        <w:t>Standardnu</w:t>
      </w:r>
      <w:r w:rsidR="10A5A173" w:rsidRPr="5CACBB2D">
        <w:rPr>
          <w:rFonts w:eastAsiaTheme="minorEastAsia"/>
          <w:sz w:val="24"/>
          <w:szCs w:val="24"/>
          <w:lang w:val="hr-HR"/>
        </w:rPr>
        <w:t xml:space="preserve"> pogrešku srednje vrijednosti</w:t>
      </w:r>
      <w:r w:rsidRPr="5CACBB2D">
        <w:rPr>
          <w:rFonts w:eastAsiaTheme="minorEastAsia"/>
          <w:sz w:val="24"/>
          <w:szCs w:val="24"/>
          <w:lang w:val="hr-HR"/>
        </w:rPr>
        <w:t xml:space="preserve"> računate pomoći naredbe </w:t>
      </w:r>
      <w:r w:rsidRPr="5CACBB2D">
        <w:rPr>
          <w:rFonts w:eastAsiaTheme="minorEastAsia"/>
          <w:b/>
          <w:bCs/>
          <w:sz w:val="24"/>
          <w:szCs w:val="24"/>
          <w:lang w:val="hr-HR"/>
        </w:rPr>
        <w:t>=</w:t>
      </w:r>
      <w:r w:rsidR="009D6D4A" w:rsidRPr="5CACBB2D">
        <w:rPr>
          <w:rFonts w:eastAsiaTheme="minorEastAsia"/>
          <w:b/>
          <w:bCs/>
          <w:sz w:val="24"/>
          <w:szCs w:val="24"/>
          <w:lang w:val="hr-HR"/>
        </w:rPr>
        <w:t>STDEV</w:t>
      </w:r>
      <w:r w:rsidRPr="5CACBB2D">
        <w:rPr>
          <w:rFonts w:eastAsiaTheme="minorEastAsia"/>
          <w:b/>
          <w:bCs/>
          <w:sz w:val="24"/>
          <w:szCs w:val="24"/>
          <w:lang w:val="hr-HR"/>
        </w:rPr>
        <w:t>(niz ćelija)/</w:t>
      </w:r>
      <w:r w:rsidR="009D6D4A" w:rsidRPr="5CACBB2D">
        <w:rPr>
          <w:rFonts w:eastAsiaTheme="minorEastAsia"/>
          <w:b/>
          <w:bCs/>
          <w:sz w:val="24"/>
          <w:szCs w:val="24"/>
          <w:lang w:val="hr-HR"/>
        </w:rPr>
        <w:t>SQRT</w:t>
      </w:r>
      <w:r w:rsidRPr="5CACBB2D">
        <w:rPr>
          <w:rFonts w:eastAsiaTheme="minorEastAsia"/>
          <w:b/>
          <w:bCs/>
          <w:sz w:val="24"/>
          <w:szCs w:val="24"/>
          <w:lang w:val="hr-HR"/>
        </w:rPr>
        <w:t>(n)</w:t>
      </w:r>
    </w:p>
    <w:p w14:paraId="216B0806" w14:textId="6ED205C1" w:rsidR="00CC314F" w:rsidRPr="00284A28" w:rsidRDefault="00CC314F" w:rsidP="007B1FE1">
      <w:pPr>
        <w:jc w:val="both"/>
        <w:rPr>
          <w:rFonts w:eastAsiaTheme="minorEastAsia" w:cstheme="minorHAnsi"/>
          <w:iCs/>
          <w:sz w:val="24"/>
          <w:szCs w:val="24"/>
          <w:lang w:val="hr-HR"/>
        </w:rPr>
      </w:pPr>
      <w:r w:rsidRPr="00284A28">
        <w:rPr>
          <w:rFonts w:eastAsiaTheme="minorEastAsia" w:cstheme="minorHAnsi"/>
          <w:iCs/>
          <w:sz w:val="24"/>
          <w:szCs w:val="24"/>
          <w:lang w:val="hr-HR"/>
        </w:rPr>
        <w:t xml:space="preserve">Gdje je n broj </w:t>
      </w:r>
      <w:r w:rsidR="00BA7CFF" w:rsidRPr="00284A28">
        <w:rPr>
          <w:rFonts w:eastAsiaTheme="minorEastAsia" w:cstheme="minorHAnsi"/>
          <w:iCs/>
          <w:sz w:val="24"/>
          <w:szCs w:val="24"/>
          <w:lang w:val="hr-HR"/>
        </w:rPr>
        <w:t xml:space="preserve">mjernih podataka koje ste uzeli u izračun i možete ga odrediti naredbom </w:t>
      </w:r>
      <w:r w:rsidR="00BA7CFF" w:rsidRPr="00284A28">
        <w:rPr>
          <w:rFonts w:eastAsiaTheme="minorEastAsia" w:cstheme="minorHAnsi"/>
          <w:b/>
          <w:bCs/>
          <w:iCs/>
          <w:sz w:val="24"/>
          <w:szCs w:val="24"/>
          <w:lang w:val="hr-HR"/>
        </w:rPr>
        <w:t>=COUNT(niz ćelija)</w:t>
      </w:r>
      <w:r w:rsidR="009D6D4A" w:rsidRPr="00284A28">
        <w:rPr>
          <w:rFonts w:eastAsiaTheme="minorEastAsia" w:cstheme="minorHAnsi"/>
          <w:iCs/>
          <w:sz w:val="24"/>
          <w:szCs w:val="24"/>
          <w:lang w:val="hr-HR"/>
        </w:rPr>
        <w:t>.</w:t>
      </w:r>
    </w:p>
    <w:p w14:paraId="519BDB50" w14:textId="5C0AF22F" w:rsidR="009D6D4A" w:rsidRDefault="009D6D4A" w:rsidP="007B1FE1">
      <w:pPr>
        <w:jc w:val="both"/>
      </w:pPr>
      <w:r>
        <w:rPr>
          <w:noProof/>
        </w:rPr>
        <w:lastRenderedPageBreak/>
        <w:drawing>
          <wp:inline distT="0" distB="0" distL="0" distR="0" wp14:anchorId="452B48F9" wp14:editId="719E3DA0">
            <wp:extent cx="3867150" cy="1123950"/>
            <wp:effectExtent l="0" t="0" r="0" b="0"/>
            <wp:docPr id="13" name="Slika 13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6" b="24074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33B8" w14:textId="428D4244" w:rsidR="009D6D4A" w:rsidRDefault="009D6D4A" w:rsidP="5CACBB2D">
      <w:pPr>
        <w:jc w:val="both"/>
      </w:pPr>
      <w:r>
        <w:rPr>
          <w:rFonts w:eastAsiaTheme="minorEastAsia" w:cstheme="minorHAnsi"/>
          <w:iCs/>
          <w:noProof/>
          <w:lang w:val="hr-HR"/>
        </w:rPr>
        <w:drawing>
          <wp:inline distT="0" distB="0" distL="0" distR="0" wp14:anchorId="6396707A" wp14:editId="53A6A950">
            <wp:extent cx="3867150" cy="1123950"/>
            <wp:effectExtent l="0" t="0" r="0" b="0"/>
            <wp:docPr id="340815047" name="Slika 13" descr="Slika na kojoj se prikazuje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13" descr="Slika na kojoj se prikazuje stol&#10;&#10;Opis je automatski generira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6" b="24074"/>
                    <a:stretch/>
                  </pic:blipFill>
                  <pic:spPr bwMode="auto">
                    <a:xfrm>
                      <a:off x="0" y="0"/>
                      <a:ext cx="3867150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A47D3A" w14:textId="2105ECE7" w:rsidR="009D6D4A" w:rsidRDefault="7888676A" w:rsidP="5CACBB2D">
      <w:pPr>
        <w:jc w:val="both"/>
      </w:pPr>
      <w:r>
        <w:rPr>
          <w:noProof/>
        </w:rPr>
        <w:drawing>
          <wp:inline distT="0" distB="0" distL="0" distR="0" wp14:anchorId="5EC4A13C" wp14:editId="7DB2B3D3">
            <wp:extent cx="4572000" cy="1447800"/>
            <wp:effectExtent l="0" t="0" r="0" b="0"/>
            <wp:docPr id="960363280" name="Kuva 960363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D0C1" w14:textId="77777777" w:rsidR="009D6D4A" w:rsidRPr="009D6D4A" w:rsidRDefault="009D6D4A" w:rsidP="007B1FE1">
      <w:pPr>
        <w:jc w:val="both"/>
        <w:rPr>
          <w:rFonts w:eastAsiaTheme="minorEastAsia" w:cstheme="minorHAnsi"/>
          <w:iCs/>
          <w:lang w:val="hr-HR"/>
        </w:rPr>
      </w:pPr>
    </w:p>
    <w:p w14:paraId="2459502E" w14:textId="3C1B74E3" w:rsidR="009B1B3E" w:rsidRPr="00284A28" w:rsidRDefault="00BA7CFF" w:rsidP="00091F58">
      <w:pPr>
        <w:jc w:val="both"/>
        <w:rPr>
          <w:rFonts w:eastAsiaTheme="minorEastAsia" w:cstheme="minorHAnsi"/>
          <w:i/>
          <w:sz w:val="24"/>
          <w:szCs w:val="24"/>
          <w:lang w:val="hr-HR"/>
        </w:rPr>
      </w:pPr>
      <w:r w:rsidRPr="00284A28">
        <w:rPr>
          <w:rFonts w:eastAsiaTheme="minorEastAsia" w:cstheme="minorHAnsi"/>
          <w:i/>
          <w:sz w:val="24"/>
          <w:szCs w:val="24"/>
          <w:lang w:val="hr-HR"/>
        </w:rPr>
        <w:t>Napomena: pripazite da svaku naredbu započnete s „=“ jer će bez toga Excel vašu naredbu shvatiti kao običan tekst</w:t>
      </w:r>
      <w:r w:rsidR="00091F58" w:rsidRPr="00284A28">
        <w:rPr>
          <w:rFonts w:eastAsiaTheme="minorEastAsia" w:cstheme="minorHAnsi"/>
          <w:i/>
          <w:sz w:val="24"/>
          <w:szCs w:val="24"/>
          <w:lang w:val="hr-HR"/>
        </w:rPr>
        <w:t>.</w:t>
      </w:r>
    </w:p>
    <w:sectPr w:rsidR="009B1B3E" w:rsidRPr="00284A28" w:rsidSect="00ED3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FE1"/>
    <w:rsid w:val="00013100"/>
    <w:rsid w:val="00091F58"/>
    <w:rsid w:val="0011466D"/>
    <w:rsid w:val="00155BF2"/>
    <w:rsid w:val="001938F4"/>
    <w:rsid w:val="00231630"/>
    <w:rsid w:val="00284A28"/>
    <w:rsid w:val="002A7CDB"/>
    <w:rsid w:val="002D1A35"/>
    <w:rsid w:val="00415C0B"/>
    <w:rsid w:val="004316C9"/>
    <w:rsid w:val="004514F8"/>
    <w:rsid w:val="00451611"/>
    <w:rsid w:val="004863EE"/>
    <w:rsid w:val="00491BD8"/>
    <w:rsid w:val="004C0381"/>
    <w:rsid w:val="005552E8"/>
    <w:rsid w:val="006403CF"/>
    <w:rsid w:val="00686D84"/>
    <w:rsid w:val="006C518D"/>
    <w:rsid w:val="006E3543"/>
    <w:rsid w:val="006E5E41"/>
    <w:rsid w:val="007A4580"/>
    <w:rsid w:val="007B1FE1"/>
    <w:rsid w:val="007B3746"/>
    <w:rsid w:val="00826F31"/>
    <w:rsid w:val="00834474"/>
    <w:rsid w:val="008A0A01"/>
    <w:rsid w:val="00955B1C"/>
    <w:rsid w:val="009567F0"/>
    <w:rsid w:val="00976282"/>
    <w:rsid w:val="009B1B3E"/>
    <w:rsid w:val="009D6D4A"/>
    <w:rsid w:val="00AB5B32"/>
    <w:rsid w:val="00B113C8"/>
    <w:rsid w:val="00B13165"/>
    <w:rsid w:val="00BA7CFF"/>
    <w:rsid w:val="00C235D0"/>
    <w:rsid w:val="00C571B5"/>
    <w:rsid w:val="00CC314F"/>
    <w:rsid w:val="00CE6059"/>
    <w:rsid w:val="00D53A57"/>
    <w:rsid w:val="00E4312A"/>
    <w:rsid w:val="00ED3258"/>
    <w:rsid w:val="00EF5036"/>
    <w:rsid w:val="00F60F83"/>
    <w:rsid w:val="04BAC10E"/>
    <w:rsid w:val="09221567"/>
    <w:rsid w:val="10A5A173"/>
    <w:rsid w:val="2F24DDCF"/>
    <w:rsid w:val="368FAEEB"/>
    <w:rsid w:val="5CACBB2D"/>
    <w:rsid w:val="75D4C6CA"/>
    <w:rsid w:val="7888676A"/>
    <w:rsid w:val="7C2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9608"/>
  <w15:chartTrackingRefBased/>
  <w15:docId w15:val="{EBF6C7AC-78E2-4AEF-BD30-DBFA3F8A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B1FE1"/>
  </w:style>
  <w:style w:type="paragraph" w:styleId="Otsikko1">
    <w:name w:val="heading 1"/>
    <w:basedOn w:val="Normaali"/>
    <w:next w:val="Normaali"/>
    <w:link w:val="Otsikko1Char"/>
    <w:uiPriority w:val="9"/>
    <w:qFormat/>
    <w:rsid w:val="004863E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863EE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863EE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ommentinviite">
    <w:name w:val="annotation reference"/>
    <w:basedOn w:val="Kappaleenoletusfontti"/>
    <w:uiPriority w:val="99"/>
    <w:semiHidden/>
    <w:unhideWhenUsed/>
    <w:rsid w:val="00955B1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955B1C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955B1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955B1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955B1C"/>
    <w:rPr>
      <w:b/>
      <w:bCs/>
      <w:sz w:val="20"/>
      <w:szCs w:val="20"/>
    </w:rPr>
  </w:style>
  <w:style w:type="character" w:styleId="Paikkamerkkiteksti">
    <w:name w:val="Placeholder Text"/>
    <w:basedOn w:val="Kappaleenoletusfontti"/>
    <w:uiPriority w:val="99"/>
    <w:semiHidden/>
    <w:rsid w:val="009567F0"/>
    <w:rPr>
      <w:color w:val="808080"/>
    </w:rPr>
  </w:style>
  <w:style w:type="table" w:styleId="TaulukkoRuudukko">
    <w:name w:val="Table Grid"/>
    <w:basedOn w:val="Normaalitaulukko"/>
    <w:uiPriority w:val="39"/>
    <w:rsid w:val="006E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B113C8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4863EE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4863EE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4863EE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g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openxmlformats.org/officeDocument/2006/relationships/styles" Target="style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TaxCatchAll xmlns="9dfc0e71-5cd0-4702-8321-3ec56762dc2c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lcf76f155ced4ddcb4097134ff3c332f xmlns="14e068e9-fad3-4b4e-bbc6-033c1aa63cc2">
      <Terms xmlns="http://schemas.microsoft.com/office/infopath/2007/PartnerControls"/>
    </lcf76f155ced4ddcb4097134ff3c332f>
    <Teams_Channel_Section_Location xmlns="14e068e9-fad3-4b4e-bbc6-033c1aa63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10BB7E-10E1-42AC-B4A3-4651724B9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BBE4D-62BD-477D-811B-90ED0343FCA9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3.xml><?xml version="1.0" encoding="utf-8"?>
<ds:datastoreItem xmlns:ds="http://schemas.openxmlformats.org/officeDocument/2006/customXml" ds:itemID="{E1CA1653-853B-48A6-B4EB-F14EA4FB5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Tomrlin</dc:creator>
  <cp:keywords/>
  <dc:description/>
  <cp:lastModifiedBy>Hassinen, Victoria</cp:lastModifiedBy>
  <cp:revision>2</cp:revision>
  <dcterms:created xsi:type="dcterms:W3CDTF">2023-02-23T10:43:00Z</dcterms:created>
  <dcterms:modified xsi:type="dcterms:W3CDTF">2023-02-23T10:43:00Z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