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6D38" w14:textId="44D74F6B" w:rsidR="00AD7502" w:rsidRPr="00AD7502" w:rsidRDefault="00AD7502" w:rsidP="0068502C">
      <w:pPr>
        <w:pStyle w:val="Default"/>
        <w:jc w:val="center"/>
        <w:rPr>
          <w:rFonts w:ascii="Calibri" w:eastAsia="Calibri" w:hAnsi="Calibri"/>
          <w:noProof/>
          <w:sz w:val="28"/>
          <w:szCs w:val="28"/>
        </w:rPr>
      </w:pPr>
      <w:bookmarkStart w:id="0" w:name="_Hlk126587421"/>
      <w:r w:rsidRPr="0068502C">
        <w:rPr>
          <w:rFonts w:ascii="Calibri" w:eastAsia="Calibri" w:hAnsi="Calibri"/>
          <w:sz w:val="32"/>
          <w:szCs w:val="32"/>
        </w:rPr>
        <w:t>Tämä tiedosto on luotu osana Erasmus+ -projektia</w:t>
      </w:r>
      <w:r w:rsidRPr="0068502C">
        <w:rPr>
          <w:rFonts w:ascii="Calibri" w:eastAsia="Calibri" w:hAnsi="Calibri"/>
          <w:sz w:val="32"/>
          <w:szCs w:val="32"/>
          <w:lang w:val="en-US"/>
        </w:rPr>
        <w:t xml:space="preserve"> ”</w:t>
      </w:r>
      <w:r w:rsidR="0068502C" w:rsidRPr="0068502C">
        <w:rPr>
          <w:rFonts w:asciiTheme="minorHAnsi" w:hAnsiTheme="minorHAnsi" w:cstheme="minorHAnsi"/>
          <w:sz w:val="32"/>
          <w:szCs w:val="32"/>
          <w:lang w:val="en-US"/>
        </w:rPr>
        <w:t>Developing Digital Physics Laboratory Work for Distance Learning</w:t>
      </w:r>
      <w:r w:rsidRPr="0068502C">
        <w:rPr>
          <w:rFonts w:ascii="Calibri" w:eastAsia="Calibri" w:hAnsi="Calibri"/>
          <w:sz w:val="32"/>
          <w:szCs w:val="32"/>
          <w:lang w:val="en-US"/>
        </w:rPr>
        <w:t xml:space="preserve">” (DigiPhysLab). </w:t>
      </w:r>
      <w:r w:rsidRPr="00AD7502">
        <w:rPr>
          <w:rFonts w:ascii="Calibri" w:eastAsia="Calibri" w:hAnsi="Calibri"/>
          <w:sz w:val="32"/>
          <w:szCs w:val="32"/>
        </w:rPr>
        <w:t xml:space="preserve">Lisää tietoa:  </w:t>
      </w:r>
      <w:hyperlink r:id="rId9" w:history="1">
        <w:r w:rsidRPr="00AD7502">
          <w:rPr>
            <w:rFonts w:ascii="Calibri" w:eastAsia="Calibri" w:hAnsi="Calibri"/>
            <w:color w:val="0563C1"/>
            <w:sz w:val="32"/>
            <w:szCs w:val="32"/>
            <w:u w:val="single"/>
          </w:rPr>
          <w:t>www.jyu.fi/digiphyslab</w:t>
        </w:r>
      </w:hyperlink>
    </w:p>
    <w:p w14:paraId="591DC32D" w14:textId="77777777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noProof/>
          <w:lang w:val="fi-FI"/>
        </w:rPr>
      </w:pPr>
    </w:p>
    <w:p w14:paraId="65D57A46" w14:textId="77777777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sz w:val="24"/>
          <w:szCs w:val="24"/>
          <w:lang w:val="fi-FI"/>
        </w:rPr>
      </w:pPr>
    </w:p>
    <w:p w14:paraId="49C0C2F8" w14:textId="77777777" w:rsidR="00AD7502" w:rsidRPr="00AD7502" w:rsidRDefault="00AD7502" w:rsidP="00AD7502">
      <w:pPr>
        <w:spacing w:line="259" w:lineRule="auto"/>
        <w:rPr>
          <w:rFonts w:ascii="Calibri" w:eastAsia="Calibri" w:hAnsi="Calibri" w:cs="Times New Roman"/>
          <w:sz w:val="24"/>
          <w:szCs w:val="24"/>
          <w:lang w:val="fi-FI"/>
        </w:rPr>
      </w:pPr>
    </w:p>
    <w:p w14:paraId="03048162" w14:textId="77777777" w:rsidR="00AD7502" w:rsidRPr="00AD7502" w:rsidRDefault="00AD7502" w:rsidP="00AD7502">
      <w:pPr>
        <w:spacing w:line="259" w:lineRule="auto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5EE4458C" w14:textId="34FCC54B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sz w:val="48"/>
          <w:szCs w:val="48"/>
          <w:lang w:val="fi-FI"/>
        </w:rPr>
      </w:pPr>
      <w:r>
        <w:rPr>
          <w:rFonts w:ascii="Calibri" w:eastAsia="Calibri" w:hAnsi="Calibri" w:cs="Times New Roman"/>
          <w:sz w:val="48"/>
          <w:szCs w:val="48"/>
          <w:lang w:val="fi-FI"/>
        </w:rPr>
        <w:t>Jousi-massa-systeemi pystysuunnassa</w:t>
      </w:r>
    </w:p>
    <w:p w14:paraId="764CE77F" w14:textId="77777777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sz w:val="28"/>
          <w:szCs w:val="28"/>
          <w:lang w:val="fi-FI"/>
        </w:rPr>
      </w:pPr>
      <w:r w:rsidRPr="00AD7502">
        <w:rPr>
          <w:rFonts w:ascii="Calibri" w:eastAsia="Calibri" w:hAnsi="Calibri" w:cs="Times New Roman"/>
          <w:sz w:val="28"/>
          <w:szCs w:val="28"/>
          <w:lang w:val="fi-FI"/>
        </w:rPr>
        <w:t>Opiskelijan versio</w:t>
      </w:r>
    </w:p>
    <w:p w14:paraId="7F59E998" w14:textId="39C5056D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sz w:val="28"/>
          <w:szCs w:val="28"/>
          <w:lang w:val="fi-FI"/>
        </w:rPr>
      </w:pPr>
      <w:r>
        <w:rPr>
          <w:rFonts w:ascii="Calibri" w:eastAsia="Calibri" w:hAnsi="Calibri" w:cs="Times New Roman"/>
          <w:sz w:val="28"/>
          <w:szCs w:val="28"/>
          <w:lang w:val="fi-FI"/>
        </w:rPr>
        <w:t>6</w:t>
      </w:r>
      <w:r w:rsidRPr="00AD7502">
        <w:rPr>
          <w:rFonts w:ascii="Calibri" w:eastAsia="Calibri" w:hAnsi="Calibri" w:cs="Times New Roman"/>
          <w:sz w:val="28"/>
          <w:szCs w:val="28"/>
          <w:lang w:val="fi-FI"/>
        </w:rPr>
        <w:t>.2.2023</w:t>
      </w:r>
    </w:p>
    <w:p w14:paraId="3763732A" w14:textId="77777777" w:rsidR="00AD7502" w:rsidRPr="00AD7502" w:rsidRDefault="00AD7502" w:rsidP="00AD7502">
      <w:pPr>
        <w:spacing w:line="259" w:lineRule="auto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7D45F157" w14:textId="77777777" w:rsidR="00AD7502" w:rsidRPr="00AD7502" w:rsidRDefault="00AD7502" w:rsidP="00AD7502">
      <w:pPr>
        <w:spacing w:line="259" w:lineRule="auto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7F4883B3" w14:textId="77777777" w:rsidR="00AD7502" w:rsidRPr="00AD7502" w:rsidRDefault="00AD7502" w:rsidP="00AD7502">
      <w:pPr>
        <w:spacing w:line="259" w:lineRule="auto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1BF155DA" w14:textId="77777777" w:rsidR="00AD7502" w:rsidRPr="00AD7502" w:rsidRDefault="00AD7502" w:rsidP="00AD7502">
      <w:pPr>
        <w:spacing w:line="259" w:lineRule="auto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14774E5C" w14:textId="77777777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sz w:val="40"/>
          <w:szCs w:val="40"/>
          <w:lang w:val="fi-FI"/>
        </w:rPr>
      </w:pPr>
    </w:p>
    <w:p w14:paraId="0BD94613" w14:textId="77777777" w:rsidR="00AD7502" w:rsidRDefault="00AD7502" w:rsidP="00AD7502">
      <w:pPr>
        <w:spacing w:line="259" w:lineRule="auto"/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en-US"/>
        </w:rPr>
      </w:pPr>
      <w:r w:rsidRPr="00AD7502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3B770FA" wp14:editId="6F75FE2F">
            <wp:extent cx="5731510" cy="1177925"/>
            <wp:effectExtent l="0" t="0" r="2540" b="3175"/>
            <wp:docPr id="1" name="Kuva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552E" w14:textId="77777777" w:rsidR="00AD7502" w:rsidRDefault="00AD7502" w:rsidP="00AD7502">
      <w:pPr>
        <w:spacing w:line="259" w:lineRule="auto"/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en-US"/>
        </w:rPr>
      </w:pPr>
    </w:p>
    <w:p w14:paraId="74D534AF" w14:textId="77777777" w:rsidR="00AD7502" w:rsidRDefault="00AD7502" w:rsidP="00AD7502">
      <w:pPr>
        <w:spacing w:line="259" w:lineRule="auto"/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en-US"/>
        </w:rPr>
      </w:pPr>
    </w:p>
    <w:p w14:paraId="5E04B35A" w14:textId="77777777" w:rsidR="00AD7502" w:rsidRDefault="00AD7502" w:rsidP="00AD7502">
      <w:pPr>
        <w:spacing w:line="259" w:lineRule="auto"/>
        <w:jc w:val="center"/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en-US"/>
        </w:rPr>
      </w:pPr>
    </w:p>
    <w:p w14:paraId="41E22260" w14:textId="6DDD4DF5" w:rsidR="00AD7502" w:rsidRPr="00AD7502" w:rsidRDefault="00AD7502" w:rsidP="00AD7502">
      <w:pPr>
        <w:spacing w:line="259" w:lineRule="auto"/>
        <w:jc w:val="center"/>
        <w:rPr>
          <w:rFonts w:ascii="Calibri" w:eastAsia="Calibri" w:hAnsi="Calibri" w:cs="Times New Roman"/>
          <w:sz w:val="40"/>
          <w:szCs w:val="40"/>
          <w:lang w:val="en-US"/>
        </w:rPr>
      </w:pPr>
      <w:r w:rsidRPr="00AD7502">
        <w:rPr>
          <w:rFonts w:ascii="Source Sans Pro" w:eastAsia="Calibri" w:hAnsi="Source Sans Pro" w:cs="Times New Roman"/>
          <w:bCs/>
          <w:noProof/>
          <w:color w:val="049CCF"/>
          <w:sz w:val="28"/>
          <w:szCs w:val="28"/>
          <w:shd w:val="clear" w:color="auto" w:fill="FFFFFF"/>
          <w:lang w:val="en-US"/>
        </w:rPr>
        <w:drawing>
          <wp:inline distT="0" distB="0" distL="0" distR="0" wp14:anchorId="1CA54956" wp14:editId="0BFB3040">
            <wp:extent cx="840105" cy="297815"/>
            <wp:effectExtent l="0" t="0" r="0" b="6985"/>
            <wp:docPr id="4" name="Kuva 4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02">
        <w:rPr>
          <w:rFonts w:ascii="Source Sans Pro" w:eastAsia="Calibri" w:hAnsi="Source Sans Pro" w:cs="Times New Roman"/>
          <w:bCs/>
          <w:color w:val="464646"/>
          <w:sz w:val="28"/>
          <w:szCs w:val="28"/>
          <w:lang w:val="en-US"/>
        </w:rPr>
        <w:br/>
      </w:r>
      <w:r w:rsidRPr="0068502C"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fi-FI"/>
        </w:rPr>
        <w:t>Tämä työ on julkaistu lisenssillä</w:t>
      </w:r>
      <w:r w:rsidRPr="00AD7502"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en-US"/>
        </w:rPr>
        <w:t> </w:t>
      </w:r>
      <w:hyperlink r:id="rId13" w:history="1">
        <w:r w:rsidRPr="00AD7502">
          <w:rPr>
            <w:rFonts w:ascii="Source Sans Pro" w:eastAsia="Calibri" w:hAnsi="Source Sans Pro" w:cs="Times New Roman"/>
            <w:bCs/>
            <w:color w:val="049CCF"/>
            <w:sz w:val="28"/>
            <w:szCs w:val="28"/>
            <w:u w:val="single"/>
            <w:shd w:val="clear" w:color="auto" w:fill="FFFFFF"/>
            <w:lang w:val="en-US"/>
          </w:rPr>
          <w:t>Creative Commons Attribution-ShareAlike 4.0 International License</w:t>
        </w:r>
      </w:hyperlink>
      <w:r w:rsidRPr="00AD7502">
        <w:rPr>
          <w:rFonts w:ascii="Source Sans Pro" w:eastAsia="Calibri" w:hAnsi="Source Sans Pro" w:cs="Times New Roman"/>
          <w:bCs/>
          <w:color w:val="464646"/>
          <w:sz w:val="28"/>
          <w:szCs w:val="28"/>
          <w:shd w:val="clear" w:color="auto" w:fill="FFFFFF"/>
          <w:lang w:val="en-US"/>
        </w:rPr>
        <w:t>.</w:t>
      </w:r>
    </w:p>
    <w:bookmarkEnd w:id="0"/>
    <w:p w14:paraId="4FBEACC5" w14:textId="7BCD374E" w:rsidR="0002339E" w:rsidRPr="00330C5D" w:rsidRDefault="00DE076E" w:rsidP="00CE55B6">
      <w:pPr>
        <w:pStyle w:val="Otsikko1"/>
        <w:rPr>
          <w:lang w:val="fi-FI"/>
        </w:rPr>
      </w:pPr>
      <w:r w:rsidRPr="00330C5D">
        <w:rPr>
          <w:lang w:val="fi-FI"/>
        </w:rPr>
        <w:lastRenderedPageBreak/>
        <w:t>Jousi-massa-systeemi pystysuunnassa</w:t>
      </w:r>
    </w:p>
    <w:p w14:paraId="4C2DDBA7" w14:textId="1AF0CF9C" w:rsidR="00D33B90" w:rsidRPr="00330C5D" w:rsidRDefault="00DE076E" w:rsidP="00C06081">
      <w:pPr>
        <w:pStyle w:val="Otsikko2"/>
        <w:rPr>
          <w:b w:val="0"/>
          <w:lang w:val="fi-FI"/>
        </w:rPr>
      </w:pPr>
      <w:r w:rsidRPr="00330C5D">
        <w:rPr>
          <w:lang w:val="fi-FI"/>
        </w:rPr>
        <w:t>Johdattelevat kysymykset</w:t>
      </w:r>
    </w:p>
    <w:p w14:paraId="350AF775" w14:textId="0DC1C8BE" w:rsidR="00DE076E" w:rsidRPr="00330C5D" w:rsidRDefault="00DE076E" w:rsidP="00C06081">
      <w:pPr>
        <w:jc w:val="both"/>
        <w:rPr>
          <w:lang w:val="fi-FI"/>
        </w:rPr>
      </w:pPr>
      <w:r w:rsidRPr="67CF8448">
        <w:rPr>
          <w:lang w:val="fi-FI"/>
        </w:rPr>
        <w:t xml:space="preserve">Tässä tehtävässä tutkitaan </w:t>
      </w:r>
      <w:r w:rsidR="7F707BFE" w:rsidRPr="67CF8448">
        <w:rPr>
          <w:lang w:val="fi-FI"/>
        </w:rPr>
        <w:t>värähtelevän</w:t>
      </w:r>
      <w:r w:rsidRPr="67CF8448">
        <w:rPr>
          <w:lang w:val="fi-FI"/>
        </w:rPr>
        <w:t xml:space="preserve"> jousi-massa-systeemin energioita. </w:t>
      </w:r>
      <w:r w:rsidRPr="67CF8448">
        <w:rPr>
          <w:i/>
          <w:iCs/>
          <w:lang w:val="fi-FI"/>
        </w:rPr>
        <w:t>Trackeria</w:t>
      </w:r>
      <w:r w:rsidRPr="67CF8448">
        <w:rPr>
          <w:lang w:val="fi-FI"/>
        </w:rPr>
        <w:t xml:space="preserve"> käyttämällä määritetään systeemin </w:t>
      </w:r>
      <w:r w:rsidR="73D6FE8F" w:rsidRPr="67CF8448">
        <w:rPr>
          <w:lang w:val="fi-FI"/>
        </w:rPr>
        <w:t xml:space="preserve">erilaiset </w:t>
      </w:r>
      <w:r w:rsidRPr="67CF8448">
        <w:rPr>
          <w:lang w:val="fi-FI"/>
        </w:rPr>
        <w:t>energiat ajan funktiona, joista saatuja kuvaajia analysoidaan.</w:t>
      </w:r>
    </w:p>
    <w:p w14:paraId="6DACE3BA" w14:textId="06C90BC5" w:rsidR="00D33B90" w:rsidRPr="00330C5D" w:rsidRDefault="00D33B90" w:rsidP="00CE55B6">
      <w:pPr>
        <w:jc w:val="both"/>
        <w:rPr>
          <w:lang w:val="fi-FI"/>
        </w:rPr>
      </w:pPr>
      <w:r w:rsidRPr="3EDD7228">
        <w:rPr>
          <w:lang w:val="fi-FI"/>
        </w:rPr>
        <w:t xml:space="preserve">1. </w:t>
      </w:r>
      <w:r w:rsidR="00DE076E" w:rsidRPr="3EDD7228">
        <w:rPr>
          <w:lang w:val="fi-FI"/>
        </w:rPr>
        <w:t xml:space="preserve">Vedä massakappale pois tasapainoasemasta ja anna sen </w:t>
      </w:r>
      <w:r w:rsidR="17A909F3" w:rsidRPr="3EDD7228">
        <w:rPr>
          <w:lang w:val="fi-FI"/>
        </w:rPr>
        <w:t>värähdellä</w:t>
      </w:r>
      <w:r w:rsidR="00DE076E" w:rsidRPr="3EDD7228">
        <w:rPr>
          <w:lang w:val="fi-FI"/>
        </w:rPr>
        <w:t>. Mitä erilaisia mekaanisia energioita heilahtelevassa jousi-massa-systeemissä on? Kirjoita lauseke jokaiselle energialle.</w:t>
      </w:r>
    </w:p>
    <w:p w14:paraId="3F8CE07E" w14:textId="092F1107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>a)</w:t>
      </w:r>
    </w:p>
    <w:p w14:paraId="1A8D2189" w14:textId="77777777" w:rsidR="00D33B90" w:rsidRPr="00330C5D" w:rsidRDefault="00D33B90" w:rsidP="00CE55B6">
      <w:pPr>
        <w:jc w:val="both"/>
        <w:rPr>
          <w:lang w:val="fi-FI"/>
        </w:rPr>
      </w:pPr>
    </w:p>
    <w:p w14:paraId="334C3D7E" w14:textId="77777777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>b)</w:t>
      </w:r>
    </w:p>
    <w:p w14:paraId="0EDFD182" w14:textId="77777777" w:rsidR="00D33B90" w:rsidRPr="00330C5D" w:rsidRDefault="00D33B90" w:rsidP="00CE55B6">
      <w:pPr>
        <w:jc w:val="both"/>
        <w:rPr>
          <w:lang w:val="fi-FI"/>
        </w:rPr>
      </w:pPr>
    </w:p>
    <w:p w14:paraId="3B752DB0" w14:textId="77777777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>c)</w:t>
      </w:r>
    </w:p>
    <w:p w14:paraId="19667B07" w14:textId="77777777" w:rsidR="00D33B90" w:rsidRPr="00330C5D" w:rsidRDefault="00D33B90" w:rsidP="00C06081">
      <w:pPr>
        <w:jc w:val="both"/>
        <w:rPr>
          <w:lang w:val="fi-FI"/>
        </w:rPr>
      </w:pPr>
    </w:p>
    <w:p w14:paraId="37C96EA1" w14:textId="115D9EF1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 xml:space="preserve">2. </w:t>
      </w:r>
      <w:r w:rsidR="00DE076E" w:rsidRPr="00330C5D">
        <w:rPr>
          <w:lang w:val="fi-FI"/>
        </w:rPr>
        <w:t>Missä asennossa massakappale on, kun kukin energia saavuttaa pienimmän ja suurimman arvonsa?</w:t>
      </w:r>
    </w:p>
    <w:p w14:paraId="5A0296C7" w14:textId="5BEBC3A7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>a)</w:t>
      </w:r>
    </w:p>
    <w:p w14:paraId="305F4136" w14:textId="77777777" w:rsidR="00D33B90" w:rsidRPr="00330C5D" w:rsidRDefault="00D33B90" w:rsidP="00CE55B6">
      <w:pPr>
        <w:jc w:val="both"/>
        <w:rPr>
          <w:lang w:val="fi-FI"/>
        </w:rPr>
      </w:pPr>
    </w:p>
    <w:p w14:paraId="51558431" w14:textId="77777777" w:rsidR="00D33B90" w:rsidRPr="00330C5D" w:rsidRDefault="00D33B90" w:rsidP="00CE55B6">
      <w:pPr>
        <w:jc w:val="both"/>
        <w:rPr>
          <w:lang w:val="fi-FI"/>
        </w:rPr>
      </w:pPr>
    </w:p>
    <w:p w14:paraId="58BD21E4" w14:textId="77777777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>b)</w:t>
      </w:r>
    </w:p>
    <w:p w14:paraId="6ACA1CB7" w14:textId="77777777" w:rsidR="00D33B90" w:rsidRPr="00330C5D" w:rsidRDefault="00D33B90" w:rsidP="00CE55B6">
      <w:pPr>
        <w:jc w:val="both"/>
        <w:rPr>
          <w:lang w:val="fi-FI"/>
        </w:rPr>
      </w:pPr>
    </w:p>
    <w:p w14:paraId="66BC801B" w14:textId="77777777" w:rsidR="00D33B90" w:rsidRPr="00330C5D" w:rsidRDefault="00D33B90" w:rsidP="00CE55B6">
      <w:pPr>
        <w:jc w:val="both"/>
        <w:rPr>
          <w:lang w:val="fi-FI"/>
        </w:rPr>
      </w:pPr>
    </w:p>
    <w:p w14:paraId="688B6DBD" w14:textId="77777777" w:rsidR="00D33B90" w:rsidRPr="00330C5D" w:rsidRDefault="00D33B90" w:rsidP="00CE55B6">
      <w:pPr>
        <w:jc w:val="both"/>
        <w:rPr>
          <w:lang w:val="fi-FI"/>
        </w:rPr>
      </w:pPr>
      <w:r w:rsidRPr="00330C5D">
        <w:rPr>
          <w:lang w:val="fi-FI"/>
        </w:rPr>
        <w:t>c)</w:t>
      </w:r>
    </w:p>
    <w:p w14:paraId="47FDD502" w14:textId="77777777" w:rsidR="00D33B90" w:rsidRPr="00330C5D" w:rsidRDefault="00D33B90" w:rsidP="00CE55B6">
      <w:pPr>
        <w:jc w:val="both"/>
        <w:rPr>
          <w:lang w:val="fi-FI"/>
        </w:rPr>
      </w:pPr>
    </w:p>
    <w:p w14:paraId="6FE19666" w14:textId="77777777" w:rsidR="00D33B90" w:rsidRPr="00330C5D" w:rsidRDefault="00D33B90" w:rsidP="00CE55B6">
      <w:pPr>
        <w:jc w:val="both"/>
        <w:rPr>
          <w:lang w:val="fi-FI"/>
        </w:rPr>
      </w:pPr>
    </w:p>
    <w:p w14:paraId="6F4B6175" w14:textId="1E0C452C" w:rsidR="00D33B90" w:rsidRPr="00330C5D" w:rsidRDefault="00D33B90" w:rsidP="00C06081">
      <w:pPr>
        <w:jc w:val="both"/>
        <w:rPr>
          <w:lang w:val="fi-FI"/>
        </w:rPr>
      </w:pPr>
      <w:r w:rsidRPr="00330C5D">
        <w:rPr>
          <w:lang w:val="fi-FI"/>
        </w:rPr>
        <w:t xml:space="preserve">3. </w:t>
      </w:r>
      <w:r w:rsidR="00DE076E" w:rsidRPr="00330C5D">
        <w:rPr>
          <w:lang w:val="fi-FI"/>
        </w:rPr>
        <w:t xml:space="preserve">Hahmottele ennusteet </w:t>
      </w:r>
      <m:oMath>
        <m:r>
          <w:rPr>
            <w:rFonts w:ascii="Cambria Math" w:hAnsi="Cambria Math"/>
          </w:rPr>
          <m:t>t,E </m:t>
        </m:r>
      </m:oMath>
      <w:r w:rsidR="00DE076E" w:rsidRPr="00330C5D">
        <w:rPr>
          <w:lang w:val="fi-FI"/>
        </w:rPr>
        <w:t xml:space="preserve"> -kuvaajista (kullekin energialle) yhden heilahdusjakson </w:t>
      </w:r>
      <m:oMath>
        <m:r>
          <w:rPr>
            <w:rFonts w:ascii="Cambria Math" w:eastAsiaTheme="minorEastAsia" w:hAnsi="Cambria Math"/>
            <w:lang w:val="fi-FI"/>
          </w:rPr>
          <m:t>T</m:t>
        </m:r>
      </m:oMath>
      <w:r w:rsidR="00DE076E" w:rsidRPr="00330C5D">
        <w:rPr>
          <w:lang w:val="fi-FI"/>
        </w:rPr>
        <w:t xml:space="preserve"> aikana. Merkitse hetket, kun kyseiset energiat saavuttavat pienimmät ja suurimmat arvonsa (esim. </w:t>
      </w:r>
      <m:oMath>
        <m:r>
          <w:rPr>
            <w:rFonts w:ascii="Cambria Math" w:hAnsi="Cambria Math"/>
            <w:lang w:val="fi-FI"/>
          </w:rPr>
          <m:t>T/3</m:t>
        </m:r>
      </m:oMath>
      <w:r w:rsidR="00DE076E" w:rsidRPr="00330C5D">
        <w:rPr>
          <w:lang w:val="fi-FI"/>
        </w:rPr>
        <w:t xml:space="preserve">, </w:t>
      </w:r>
      <m:oMath>
        <m:r>
          <w:rPr>
            <w:rFonts w:ascii="Cambria Math" w:hAnsi="Cambria Math"/>
            <w:lang w:val="fi-FI"/>
          </w:rPr>
          <m:t>T/2</m:t>
        </m:r>
      </m:oMath>
      <w:r w:rsidR="00DE076E" w:rsidRPr="00330C5D">
        <w:rPr>
          <w:lang w:val="fi-FI"/>
        </w:rPr>
        <w:t>,</w:t>
      </w:r>
      <w:r w:rsidR="00294885" w:rsidRPr="00330C5D">
        <w:rPr>
          <w:lang w:val="fi-FI"/>
        </w:rPr>
        <w:t xml:space="preserve"> </w:t>
      </w:r>
      <w:r w:rsidR="00DE076E" w:rsidRPr="00330C5D">
        <w:rPr>
          <w:lang w:val="fi-FI"/>
        </w:rPr>
        <w:t>…)</w:t>
      </w:r>
    </w:p>
    <w:p w14:paraId="73A2F112" w14:textId="77777777" w:rsidR="00D33B90" w:rsidRPr="00330C5D" w:rsidRDefault="00D33B90" w:rsidP="00CE55B6">
      <w:pPr>
        <w:jc w:val="both"/>
        <w:rPr>
          <w:lang w:val="fi-FI"/>
        </w:rPr>
      </w:pPr>
    </w:p>
    <w:p w14:paraId="4D073194" w14:textId="77777777" w:rsidR="00D33B90" w:rsidRPr="00330C5D" w:rsidRDefault="00D33B90" w:rsidP="00CE55B6">
      <w:pPr>
        <w:jc w:val="both"/>
        <w:rPr>
          <w:lang w:val="fi-FI"/>
        </w:rPr>
      </w:pPr>
    </w:p>
    <w:p w14:paraId="2805E64A" w14:textId="77777777" w:rsidR="00D33B90" w:rsidRPr="00330C5D" w:rsidRDefault="00D33B90" w:rsidP="00CE55B6">
      <w:pPr>
        <w:jc w:val="both"/>
        <w:rPr>
          <w:lang w:val="fi-FI"/>
        </w:rPr>
      </w:pPr>
    </w:p>
    <w:p w14:paraId="05607177" w14:textId="77777777" w:rsidR="00D33B90" w:rsidRPr="00330C5D" w:rsidRDefault="00D33B90" w:rsidP="00CE55B6">
      <w:pPr>
        <w:jc w:val="both"/>
        <w:rPr>
          <w:lang w:val="fi-FI"/>
        </w:rPr>
      </w:pPr>
    </w:p>
    <w:p w14:paraId="5FED87C5" w14:textId="3C979AB2" w:rsidR="00D33B90" w:rsidRPr="00330C5D" w:rsidRDefault="00D33B90" w:rsidP="00C06081">
      <w:pPr>
        <w:jc w:val="both"/>
        <w:rPr>
          <w:lang w:val="fi-FI"/>
        </w:rPr>
      </w:pPr>
    </w:p>
    <w:p w14:paraId="1F1674E9" w14:textId="3B8FC4BE" w:rsidR="00D33B90" w:rsidRPr="00330C5D" w:rsidRDefault="00D33B90" w:rsidP="00C06081">
      <w:pPr>
        <w:jc w:val="both"/>
        <w:rPr>
          <w:lang w:val="fi-FI"/>
        </w:rPr>
      </w:pPr>
    </w:p>
    <w:p w14:paraId="157B8C69" w14:textId="77777777" w:rsidR="00D33B90" w:rsidRPr="00330C5D" w:rsidRDefault="00D33B90" w:rsidP="00C06081">
      <w:pPr>
        <w:jc w:val="both"/>
        <w:rPr>
          <w:lang w:val="fi-FI"/>
        </w:rPr>
      </w:pPr>
    </w:p>
    <w:p w14:paraId="367E6A7B" w14:textId="77084ECE" w:rsidR="00D33B90" w:rsidRPr="00330C5D" w:rsidRDefault="00294885" w:rsidP="00CE55B6">
      <w:pPr>
        <w:pStyle w:val="Otsikko2"/>
        <w:rPr>
          <w:lang w:val="fi-FI"/>
        </w:rPr>
      </w:pPr>
      <w:r w:rsidRPr="00330C5D">
        <w:rPr>
          <w:lang w:val="fi-FI"/>
        </w:rPr>
        <w:lastRenderedPageBreak/>
        <w:t>Heilahtelun analysointi</w:t>
      </w:r>
    </w:p>
    <w:p w14:paraId="2BF61431" w14:textId="5822D3FE" w:rsidR="00294885" w:rsidRPr="00330C5D" w:rsidRDefault="00D33B90" w:rsidP="00CE55B6">
      <w:pPr>
        <w:jc w:val="both"/>
        <w:rPr>
          <w:lang w:val="fi-FI"/>
        </w:rPr>
      </w:pPr>
      <w:r w:rsidRPr="3EDD7228">
        <w:rPr>
          <w:lang w:val="fi-FI"/>
        </w:rPr>
        <w:t>1.</w:t>
      </w:r>
      <w:r w:rsidR="00294885" w:rsidRPr="3EDD7228">
        <w:rPr>
          <w:lang w:val="fi-FI"/>
        </w:rPr>
        <w:t xml:space="preserve"> Taltioi jousi-massa-systeemin </w:t>
      </w:r>
      <w:r w:rsidR="3DD1E39B" w:rsidRPr="3EDD7228">
        <w:rPr>
          <w:lang w:val="fi-FI"/>
        </w:rPr>
        <w:t>värähtelyä</w:t>
      </w:r>
      <w:r w:rsidR="00294885" w:rsidRPr="3EDD7228">
        <w:rPr>
          <w:lang w:val="fi-FI"/>
        </w:rPr>
        <w:t xml:space="preserve"> puhelimellasi. Varmista, että </w:t>
      </w:r>
      <w:r w:rsidR="6A423F78" w:rsidRPr="3EDD7228">
        <w:rPr>
          <w:lang w:val="fi-FI"/>
        </w:rPr>
        <w:t>värähtelyn</w:t>
      </w:r>
      <w:r w:rsidR="00294885" w:rsidRPr="3EDD7228">
        <w:rPr>
          <w:lang w:val="fi-FI"/>
        </w:rPr>
        <w:t xml:space="preserve"> kanssa samassa tasossa on jokin tunnetun mittainen kappale, jonka avulla voi tehdä pituuden kalibroinnin. Videoklipi</w:t>
      </w:r>
      <w:r w:rsidR="64C4D177" w:rsidRPr="3EDD7228">
        <w:rPr>
          <w:lang w:val="fi-FI"/>
        </w:rPr>
        <w:t>ssä</w:t>
      </w:r>
      <w:r w:rsidR="00294885" w:rsidRPr="3EDD7228">
        <w:rPr>
          <w:lang w:val="fi-FI"/>
        </w:rPr>
        <w:t xml:space="preserve"> pitäisi </w:t>
      </w:r>
      <w:r w:rsidR="5E7F7102" w:rsidRPr="3EDD7228">
        <w:rPr>
          <w:lang w:val="fi-FI"/>
        </w:rPr>
        <w:t>näkyä</w:t>
      </w:r>
      <w:r w:rsidR="00294885" w:rsidRPr="3EDD7228">
        <w:rPr>
          <w:lang w:val="fi-FI"/>
        </w:rPr>
        <w:t xml:space="preserve"> painon </w:t>
      </w:r>
      <w:r w:rsidR="28F587BC" w:rsidRPr="3EDD7228">
        <w:rPr>
          <w:lang w:val="fi-FI"/>
        </w:rPr>
        <w:t>sijainti</w:t>
      </w:r>
      <w:r w:rsidR="00294885" w:rsidRPr="3EDD7228">
        <w:rPr>
          <w:lang w:val="fi-FI"/>
        </w:rPr>
        <w:t xml:space="preserve">, kun se on ripustettu venyttämättömään jouseen. </w:t>
      </w:r>
      <w:r w:rsidR="27BF5E81" w:rsidRPr="3EDD7228">
        <w:rPr>
          <w:lang w:val="fi-FI"/>
        </w:rPr>
        <w:t>Värähtelyn</w:t>
      </w:r>
      <w:r w:rsidR="00294885" w:rsidRPr="3EDD7228">
        <w:rPr>
          <w:lang w:val="fi-FI"/>
        </w:rPr>
        <w:t xml:space="preserve"> pitäisi olla yksiulotteista pienellä amplitudilla.</w:t>
      </w:r>
    </w:p>
    <w:p w14:paraId="4D834A6C" w14:textId="77777777" w:rsidR="00D33B90" w:rsidRPr="00330C5D" w:rsidRDefault="00D33B90" w:rsidP="00CE55B6">
      <w:pPr>
        <w:jc w:val="both"/>
        <w:rPr>
          <w:b/>
          <w:bCs/>
          <w:lang w:val="fi-FI"/>
        </w:rPr>
      </w:pPr>
    </w:p>
    <w:p w14:paraId="41F9DCF9" w14:textId="46F48E8C" w:rsidR="00D33B90" w:rsidRPr="00330C5D" w:rsidRDefault="006F10D2" w:rsidP="00C06081">
      <w:pPr>
        <w:jc w:val="both"/>
        <w:rPr>
          <w:lang w:val="fi-FI"/>
        </w:rPr>
      </w:pPr>
      <w:r w:rsidRPr="3EDD7228">
        <w:rPr>
          <w:lang w:val="fi-FI"/>
        </w:rPr>
        <w:t>2.</w:t>
      </w:r>
      <w:r w:rsidR="00294885" w:rsidRPr="3EDD7228">
        <w:rPr>
          <w:lang w:val="fi-FI"/>
        </w:rPr>
        <w:t xml:space="preserve"> Kun leikkaat videoklippiä analysointia varten, valitse kaksi täyttä </w:t>
      </w:r>
      <w:r w:rsidR="08F6D75E" w:rsidRPr="3EDD7228">
        <w:rPr>
          <w:lang w:val="fi-FI"/>
        </w:rPr>
        <w:t>pystysuuntaista heilahdusta</w:t>
      </w:r>
      <w:r w:rsidR="00294885" w:rsidRPr="3EDD7228">
        <w:rPr>
          <w:lang w:val="fi-FI"/>
        </w:rPr>
        <w:t>. Määritä kalibraatiopituus ja koordinaatiston origo sekä merkkaa pistemäinen massa jokaiseen kuvaan. Koordinaatiston origon tulisi olla painon alimmassa asennossa.</w:t>
      </w:r>
    </w:p>
    <w:p w14:paraId="1D91D88A" w14:textId="77777777" w:rsidR="006F10D2" w:rsidRPr="00330C5D" w:rsidRDefault="006F10D2" w:rsidP="00C06081">
      <w:pPr>
        <w:jc w:val="both"/>
        <w:rPr>
          <w:lang w:val="fi-FI"/>
        </w:rPr>
      </w:pPr>
    </w:p>
    <w:p w14:paraId="0EAA212D" w14:textId="51931698" w:rsidR="006F10D2" w:rsidRPr="00330C5D" w:rsidRDefault="006F10D2" w:rsidP="00C06081">
      <w:pPr>
        <w:jc w:val="both"/>
        <w:rPr>
          <w:lang w:val="fi-FI"/>
        </w:rPr>
      </w:pPr>
      <w:r w:rsidRPr="00330C5D">
        <w:rPr>
          <w:lang w:val="fi-FI"/>
        </w:rPr>
        <w:t xml:space="preserve">3. </w:t>
      </w:r>
      <w:r w:rsidR="00294885" w:rsidRPr="00330C5D">
        <w:rPr>
          <w:lang w:val="fi-FI"/>
        </w:rPr>
        <w:t>Näytä</w:t>
      </w:r>
      <w:r w:rsidR="00294885" w:rsidRPr="00330C5D">
        <w:rPr>
          <w:i/>
          <w:iCs/>
          <w:lang w:val="fi-FI"/>
        </w:rPr>
        <w:t xml:space="preserve"> Trackerissa</w:t>
      </w:r>
      <w:r w:rsidR="00294885" w:rsidRPr="00330C5D">
        <w:rPr>
          <w:lang w:val="fi-FI"/>
        </w:rPr>
        <w:t xml:space="preserve"> kineettinen</w:t>
      </w:r>
      <w:r w:rsidR="00744632" w:rsidRPr="00330C5D">
        <w:rPr>
          <w:lang w:val="fi-FI"/>
        </w:rPr>
        <w:t xml:space="preserve"> energia,</w:t>
      </w:r>
      <w:r w:rsidR="00294885" w:rsidRPr="00330C5D">
        <w:rPr>
          <w:lang w:val="fi-FI"/>
        </w:rPr>
        <w:t xml:space="preserve"> gravitaatio</w:t>
      </w:r>
      <w:r w:rsidR="00744632" w:rsidRPr="00330C5D">
        <w:rPr>
          <w:lang w:val="fi-FI"/>
        </w:rPr>
        <w:t>potentiaalienergia</w:t>
      </w:r>
      <w:r w:rsidR="00294885" w:rsidRPr="00330C5D">
        <w:rPr>
          <w:lang w:val="fi-FI"/>
        </w:rPr>
        <w:t xml:space="preserve"> ja elastinen potentiaalienergia ajan funktiona.</w:t>
      </w:r>
    </w:p>
    <w:p w14:paraId="70950194" w14:textId="030835C5" w:rsidR="00294885" w:rsidRPr="00330C5D" w:rsidRDefault="00294885" w:rsidP="00C06081">
      <w:pPr>
        <w:jc w:val="both"/>
        <w:rPr>
          <w:lang w:val="fi-FI"/>
        </w:rPr>
      </w:pPr>
      <w:r w:rsidRPr="00330C5D">
        <w:rPr>
          <w:lang w:val="fi-FI"/>
        </w:rPr>
        <w:t xml:space="preserve">Lisää painon massa </w:t>
      </w:r>
      <m:oMath>
        <m:r>
          <w:rPr>
            <w:rFonts w:ascii="Cambria Math" w:hAnsi="Cambria Math"/>
            <w:lang w:val="fi-FI"/>
          </w:rPr>
          <m:t>m</m:t>
        </m:r>
      </m:oMath>
      <w:r w:rsidRPr="00330C5D">
        <w:rPr>
          <w:lang w:val="fi-FI"/>
        </w:rPr>
        <w:t xml:space="preserve">, jousivakio </w:t>
      </w:r>
      <m:oMath>
        <m:r>
          <w:rPr>
            <w:rFonts w:ascii="Cambria Math" w:hAnsi="Cambria Math"/>
            <w:lang w:val="fi-FI"/>
          </w:rPr>
          <m:t>k</m:t>
        </m:r>
      </m:oMath>
      <w:r w:rsidRPr="00330C5D">
        <w:rPr>
          <w:lang w:val="fi-FI"/>
        </w:rPr>
        <w:t xml:space="preserve">, putoamiskiihtyvyys </w:t>
      </w:r>
      <m:oMath>
        <m:r>
          <w:rPr>
            <w:rFonts w:ascii="Cambria Math" w:hAnsi="Cambria Math"/>
            <w:lang w:val="fi-FI"/>
          </w:rPr>
          <m:t>g</m:t>
        </m:r>
      </m:oMath>
      <w:r w:rsidRPr="00330C5D">
        <w:rPr>
          <w:lang w:val="fi-FI"/>
        </w:rPr>
        <w:t xml:space="preserve"> sekä painon sijainti </w:t>
      </w:r>
      <m:oMath>
        <m:sSub>
          <m:sSubPr>
            <m:ctrlPr>
              <w:rPr>
                <w:rFonts w:ascii="Cambria Math" w:hAnsi="Cambria Math"/>
                <w:i/>
                <w:lang w:val="fi-FI"/>
              </w:rPr>
            </m:ctrlPr>
          </m:sSubPr>
          <m:e>
            <m:r>
              <w:rPr>
                <w:rFonts w:ascii="Cambria Math" w:hAnsi="Cambria Math"/>
                <w:lang w:val="fi-FI"/>
              </w:rPr>
              <m:t>y</m:t>
            </m:r>
          </m:e>
          <m:sub>
            <m:r>
              <w:rPr>
                <w:rFonts w:ascii="Cambria Math" w:hAnsi="Cambria Math"/>
                <w:lang w:val="fi-FI"/>
              </w:rPr>
              <m:t>0</m:t>
            </m:r>
          </m:sub>
        </m:sSub>
      </m:oMath>
      <w:r w:rsidRPr="67CF8448">
        <w:rPr>
          <w:rFonts w:eastAsiaTheme="minorEastAsia"/>
          <w:lang w:val="fi-FI"/>
        </w:rPr>
        <w:t>,</w:t>
      </w:r>
      <w:r w:rsidRPr="00330C5D">
        <w:rPr>
          <w:lang w:val="fi-FI"/>
        </w:rPr>
        <w:t xml:space="preserve"> kun jousta ei venytetä </w:t>
      </w:r>
      <w:r w:rsidR="00744632" w:rsidRPr="00330C5D">
        <w:rPr>
          <w:lang w:val="fi-FI"/>
        </w:rPr>
        <w:t>(suhteessa koordinaatiston origoon eli matalimpaan sijaintiin).</w:t>
      </w:r>
    </w:p>
    <w:p w14:paraId="6A77A93A" w14:textId="20DA7081" w:rsidR="00744632" w:rsidRPr="00330C5D" w:rsidRDefault="00744632" w:rsidP="00C06081">
      <w:pPr>
        <w:jc w:val="both"/>
        <w:rPr>
          <w:lang w:val="fi-FI"/>
        </w:rPr>
      </w:pPr>
      <w:r w:rsidRPr="00330C5D">
        <w:rPr>
          <w:lang w:val="fi-FI"/>
        </w:rPr>
        <w:t>Lisää kineettisen energian, gravitaatiopotentiaalienergian ja elastisen potentiaalienergian lausekkeet.</w:t>
      </w:r>
    </w:p>
    <w:p w14:paraId="37D945E0" w14:textId="07BF1BDC" w:rsidR="006F10D2" w:rsidRPr="00330C5D" w:rsidRDefault="00744632" w:rsidP="00C06081">
      <w:pPr>
        <w:jc w:val="both"/>
        <w:rPr>
          <w:lang w:val="fi-FI"/>
        </w:rPr>
      </w:pPr>
      <w:r w:rsidRPr="67CF8448">
        <w:rPr>
          <w:i/>
          <w:iCs/>
          <w:lang w:val="fi-FI"/>
        </w:rPr>
        <w:t>Huom.</w:t>
      </w:r>
      <w:r w:rsidRPr="00330C5D">
        <w:rPr>
          <w:lang w:val="fi-FI"/>
        </w:rPr>
        <w:t xml:space="preserve"> Painon ja jousisysteemin elastinen potentiaalienergia on </w:t>
      </w:r>
      <m:oMath>
        <m:r>
          <w:rPr>
            <w:rFonts w:ascii="Cambria Math" w:hAnsi="Cambria Math"/>
          </w:rPr>
          <m:t>0,5 k 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330C5D">
        <w:rPr>
          <w:lang w:val="fi-FI"/>
        </w:rPr>
        <w:t>. Kineettinen energia</w:t>
      </w:r>
      <w:r w:rsidRPr="67CF8448">
        <w:rPr>
          <w:rFonts w:ascii="Cambria Math" w:hAnsi="Cambria Math"/>
          <w:i/>
          <w:iCs/>
          <w:lang w:val="fi-FI"/>
        </w:rPr>
        <w:t xml:space="preserve"> </w:t>
      </w:r>
      <m:oMath>
        <m:r>
          <w:rPr>
            <w:rFonts w:ascii="Cambria Math" w:hAnsi="Cambria Math"/>
            <w:lang w:val="fi-FI"/>
          </w:rPr>
          <m:t>K</m:t>
        </m:r>
      </m:oMath>
      <w:r w:rsidRPr="00330C5D">
        <w:rPr>
          <w:lang w:val="fi-FI"/>
        </w:rPr>
        <w:t xml:space="preserve"> on jo määritelty Trackerissa, voit käyttää sitä.</w:t>
      </w:r>
    </w:p>
    <w:p w14:paraId="36FEFF2D" w14:textId="77777777" w:rsidR="006F10D2" w:rsidRPr="00330C5D" w:rsidRDefault="006F10D2" w:rsidP="00C06081">
      <w:pPr>
        <w:jc w:val="both"/>
        <w:rPr>
          <w:lang w:val="fi-FI"/>
        </w:rPr>
      </w:pPr>
    </w:p>
    <w:p w14:paraId="46E305EB" w14:textId="70A8282E" w:rsidR="00744632" w:rsidRPr="00330C5D" w:rsidRDefault="00744632" w:rsidP="00C06081">
      <w:pPr>
        <w:jc w:val="both"/>
        <w:rPr>
          <w:rFonts w:eastAsiaTheme="minorEastAsia"/>
          <w:lang w:val="fi-FI"/>
        </w:rPr>
      </w:pPr>
      <w:r w:rsidRPr="00330C5D">
        <w:rPr>
          <w:rFonts w:eastAsiaTheme="minorEastAsia"/>
          <w:lang w:val="fi-FI"/>
        </w:rPr>
        <w:t xml:space="preserve">Liitä kuvankaappaukset tuloksena saaduista kuvaajista (voit käyttää </w:t>
      </w:r>
      <w:r w:rsidRPr="00330C5D">
        <w:rPr>
          <w:rFonts w:eastAsiaTheme="minorEastAsia"/>
          <w:i/>
          <w:iCs/>
          <w:lang w:val="fi-FI"/>
        </w:rPr>
        <w:t>Snipping toolia</w:t>
      </w:r>
      <w:r w:rsidRPr="00330C5D">
        <w:rPr>
          <w:rFonts w:eastAsiaTheme="minorEastAsia"/>
          <w:lang w:val="fi-FI"/>
        </w:rPr>
        <w:t xml:space="preserve"> tai </w:t>
      </w:r>
      <w:r w:rsidRPr="00330C5D">
        <w:rPr>
          <w:rFonts w:eastAsiaTheme="minorEastAsia"/>
          <w:i/>
          <w:iCs/>
          <w:lang w:val="fi-FI"/>
        </w:rPr>
        <w:t>Paintia</w:t>
      </w:r>
      <w:r w:rsidRPr="00330C5D">
        <w:rPr>
          <w:rFonts w:eastAsiaTheme="minorEastAsia"/>
          <w:lang w:val="fi-FI"/>
        </w:rPr>
        <w:t>).</w:t>
      </w:r>
    </w:p>
    <w:p w14:paraId="1A65D142" w14:textId="77777777" w:rsidR="006F10D2" w:rsidRPr="00330C5D" w:rsidRDefault="006F10D2" w:rsidP="00C06081">
      <w:pPr>
        <w:jc w:val="both"/>
        <w:rPr>
          <w:lang w:val="fi-FI"/>
        </w:rPr>
      </w:pPr>
    </w:p>
    <w:p w14:paraId="242CFDB4" w14:textId="76E1A3CA" w:rsidR="00D33B90" w:rsidRPr="00330C5D" w:rsidRDefault="006F10D2" w:rsidP="00C06081">
      <w:pPr>
        <w:jc w:val="both"/>
        <w:rPr>
          <w:rFonts w:eastAsiaTheme="minorEastAsia"/>
          <w:lang w:val="fi-FI"/>
        </w:rPr>
      </w:pPr>
      <w:r w:rsidRPr="00330C5D">
        <w:rPr>
          <w:rFonts w:eastAsiaTheme="minorEastAsia"/>
          <w:lang w:val="fi-FI"/>
        </w:rPr>
        <w:t xml:space="preserve">4. </w:t>
      </w:r>
      <w:r w:rsidR="00744632" w:rsidRPr="00330C5D">
        <w:rPr>
          <w:rFonts w:eastAsiaTheme="minorEastAsia"/>
          <w:lang w:val="fi-FI"/>
        </w:rPr>
        <w:t xml:space="preserve">Merkkaa saatuihin kuvaajiin hetket, kun kineettinen energia, gravitaatiopotentiaalienergia ja elastinen potentiaalienergia saavuttavat pienimmät ja suurimmat arvonsa (esim. </w:t>
      </w:r>
      <m:oMath>
        <m:r>
          <w:rPr>
            <w:rFonts w:ascii="Cambria Math" w:hAnsi="Cambria Math"/>
            <w:lang w:val="fi-FI"/>
          </w:rPr>
          <m:t>T/3</m:t>
        </m:r>
      </m:oMath>
      <w:r w:rsidR="00744632" w:rsidRPr="00330C5D">
        <w:rPr>
          <w:lang w:val="fi-FI"/>
        </w:rPr>
        <w:t xml:space="preserve">, </w:t>
      </w:r>
      <m:oMath>
        <m:r>
          <w:rPr>
            <w:rFonts w:ascii="Cambria Math" w:hAnsi="Cambria Math"/>
            <w:lang w:val="fi-FI"/>
          </w:rPr>
          <m:t>T/2</m:t>
        </m:r>
      </m:oMath>
      <w:r w:rsidR="00744632" w:rsidRPr="00330C5D">
        <w:rPr>
          <w:rFonts w:eastAsiaTheme="minorEastAsia"/>
          <w:lang w:val="fi-FI"/>
        </w:rPr>
        <w:t>, …).</w:t>
      </w:r>
    </w:p>
    <w:p w14:paraId="1158B332" w14:textId="77777777" w:rsidR="006F10D2" w:rsidRPr="00330C5D" w:rsidRDefault="006F10D2" w:rsidP="00C06081">
      <w:pPr>
        <w:jc w:val="both"/>
        <w:rPr>
          <w:lang w:val="fi-FI"/>
        </w:rPr>
      </w:pPr>
    </w:p>
    <w:p w14:paraId="3D3297B5" w14:textId="5B759C0A" w:rsidR="00D33B90" w:rsidRPr="00330C5D" w:rsidRDefault="006F10D2" w:rsidP="00C06081">
      <w:pPr>
        <w:jc w:val="both"/>
        <w:rPr>
          <w:lang w:val="fi-FI"/>
        </w:rPr>
      </w:pPr>
      <w:r w:rsidRPr="092D6D17">
        <w:rPr>
          <w:lang w:val="fi-FI"/>
        </w:rPr>
        <w:t xml:space="preserve">5. </w:t>
      </w:r>
      <w:r w:rsidR="00744632" w:rsidRPr="092D6D17">
        <w:rPr>
          <w:lang w:val="fi-FI"/>
        </w:rPr>
        <w:t xml:space="preserve">Osoita, mikä on painon sijainti </w:t>
      </w:r>
      <w:r w:rsidR="000F3319" w:rsidRPr="092D6D17">
        <w:rPr>
          <w:lang w:val="fi-FI"/>
        </w:rPr>
        <w:t xml:space="preserve">kunkin </w:t>
      </w:r>
      <w:r w:rsidR="00744632" w:rsidRPr="092D6D17">
        <w:rPr>
          <w:lang w:val="fi-FI"/>
        </w:rPr>
        <w:t>energian</w:t>
      </w:r>
      <w:r w:rsidR="000F3319" w:rsidRPr="092D6D17">
        <w:rPr>
          <w:lang w:val="fi-FI"/>
        </w:rPr>
        <w:t xml:space="preserve"> saavuttaessa</w:t>
      </w:r>
      <w:r w:rsidR="00744632" w:rsidRPr="092D6D17">
        <w:rPr>
          <w:lang w:val="fi-FI"/>
        </w:rPr>
        <w:t xml:space="preserve"> suurimman ja pienimmän arvon</w:t>
      </w:r>
      <w:r w:rsidR="000F3319" w:rsidRPr="092D6D17">
        <w:rPr>
          <w:lang w:val="fi-FI"/>
        </w:rPr>
        <w:t>sa</w:t>
      </w:r>
      <w:r w:rsidR="00744632" w:rsidRPr="092D6D17">
        <w:rPr>
          <w:lang w:val="fi-FI"/>
        </w:rPr>
        <w:t xml:space="preserve"> (esim. tasapainoasema, korkein värähtelyasento, …)</w:t>
      </w:r>
    </w:p>
    <w:p w14:paraId="4490B9B3" w14:textId="77777777" w:rsidR="006F10D2" w:rsidRPr="00330C5D" w:rsidRDefault="006F10D2" w:rsidP="00C06081">
      <w:pPr>
        <w:jc w:val="both"/>
        <w:rPr>
          <w:lang w:val="fi-FI"/>
        </w:rPr>
      </w:pPr>
    </w:p>
    <w:p w14:paraId="789E8832" w14:textId="74B7620F" w:rsidR="00D33B90" w:rsidRPr="00330C5D" w:rsidRDefault="006F10D2" w:rsidP="00C06081">
      <w:pPr>
        <w:jc w:val="both"/>
        <w:rPr>
          <w:rFonts w:eastAsiaTheme="minorEastAsia"/>
          <w:lang w:val="fi-FI"/>
        </w:rPr>
      </w:pPr>
      <w:r w:rsidRPr="00330C5D">
        <w:rPr>
          <w:rFonts w:eastAsiaTheme="minorEastAsia"/>
          <w:lang w:val="fi-FI"/>
        </w:rPr>
        <w:t xml:space="preserve">6. </w:t>
      </w:r>
      <w:r w:rsidR="008B5809" w:rsidRPr="00330C5D">
        <w:rPr>
          <w:rFonts w:eastAsiaTheme="minorEastAsia"/>
          <w:lang w:val="fi-FI"/>
        </w:rPr>
        <w:t xml:space="preserve">Ovatko ennusteesi </w:t>
      </w:r>
      <w:r w:rsidR="008B5809" w:rsidRPr="00330C5D">
        <w:rPr>
          <w:rFonts w:eastAsiaTheme="minorEastAsia"/>
          <w:i/>
          <w:iCs/>
          <w:lang w:val="fi-FI"/>
        </w:rPr>
        <w:t>Trackerin</w:t>
      </w:r>
      <w:r w:rsidR="008B5809" w:rsidRPr="00330C5D">
        <w:rPr>
          <w:rFonts w:eastAsiaTheme="minorEastAsia"/>
          <w:lang w:val="fi-FI"/>
        </w:rPr>
        <w:t xml:space="preserve"> heilahteluanalyysin </w:t>
      </w:r>
      <w:r w:rsidR="004325C9" w:rsidRPr="00330C5D">
        <w:rPr>
          <w:rFonts w:eastAsiaTheme="minorEastAsia"/>
          <w:lang w:val="fi-FI"/>
        </w:rPr>
        <w:t>mukaisia</w:t>
      </w:r>
      <w:r w:rsidR="008B5809" w:rsidRPr="00330C5D">
        <w:rPr>
          <w:rFonts w:eastAsiaTheme="minorEastAsia"/>
          <w:lang w:val="fi-FI"/>
        </w:rPr>
        <w:t>? Kirjoita havaintosi muistiin.</w:t>
      </w:r>
    </w:p>
    <w:p w14:paraId="23C9AF7F" w14:textId="77777777" w:rsidR="006F10D2" w:rsidRPr="00330C5D" w:rsidRDefault="006F10D2" w:rsidP="00C06081">
      <w:pPr>
        <w:jc w:val="both"/>
        <w:rPr>
          <w:rFonts w:eastAsiaTheme="minorEastAsia"/>
          <w:lang w:val="fi-FI"/>
        </w:rPr>
      </w:pPr>
    </w:p>
    <w:p w14:paraId="31FC4316" w14:textId="10326492" w:rsidR="00D33B90" w:rsidRPr="00330C5D" w:rsidRDefault="006F10D2" w:rsidP="00C06081">
      <w:pPr>
        <w:jc w:val="both"/>
        <w:rPr>
          <w:rFonts w:eastAsiaTheme="minorEastAsia"/>
          <w:lang w:val="fi-FI"/>
        </w:rPr>
      </w:pPr>
      <w:r w:rsidRPr="00330C5D">
        <w:rPr>
          <w:rFonts w:eastAsiaTheme="minorEastAsia"/>
          <w:lang w:val="fi-FI"/>
        </w:rPr>
        <w:t xml:space="preserve">7. </w:t>
      </w:r>
      <w:r w:rsidR="008B5809" w:rsidRPr="00330C5D">
        <w:rPr>
          <w:rFonts w:eastAsiaTheme="minorEastAsia"/>
          <w:lang w:val="fi-FI"/>
        </w:rPr>
        <w:t xml:space="preserve">Näytä </w:t>
      </w:r>
      <w:r w:rsidR="008B5809" w:rsidRPr="00330C5D">
        <w:rPr>
          <w:rFonts w:eastAsiaTheme="minorEastAsia"/>
          <w:i/>
          <w:iCs/>
          <w:lang w:val="fi-FI"/>
        </w:rPr>
        <w:t>Trackerissa</w:t>
      </w:r>
      <w:r w:rsidR="004325C9" w:rsidRPr="00330C5D">
        <w:rPr>
          <w:rFonts w:eastAsiaTheme="minorEastAsia"/>
          <w:lang w:val="fi-FI"/>
        </w:rPr>
        <w:t xml:space="preserve"> mekaaninen</w:t>
      </w:r>
      <w:r w:rsidR="008B5809" w:rsidRPr="00330C5D">
        <w:rPr>
          <w:rFonts w:eastAsiaTheme="minorEastAsia"/>
          <w:lang w:val="fi-FI"/>
        </w:rPr>
        <w:t xml:space="preserve"> kokonaisenergia ajan funktiona</w:t>
      </w:r>
      <w:r w:rsidR="004325C9" w:rsidRPr="00330C5D">
        <w:rPr>
          <w:rFonts w:eastAsiaTheme="minorEastAsia"/>
          <w:lang w:val="fi-FI"/>
        </w:rPr>
        <w:t>. Liitä kuvaajasta kuvankaappaus.</w:t>
      </w:r>
    </w:p>
    <w:p w14:paraId="3F5BE7C8" w14:textId="77777777" w:rsidR="006F10D2" w:rsidRPr="00330C5D" w:rsidRDefault="006F10D2" w:rsidP="00C06081">
      <w:pPr>
        <w:jc w:val="both"/>
        <w:rPr>
          <w:rFonts w:eastAsiaTheme="minorEastAsia"/>
          <w:lang w:val="fi-FI"/>
        </w:rPr>
      </w:pPr>
    </w:p>
    <w:p w14:paraId="4FCD8084" w14:textId="64049CCB" w:rsidR="00D33B90" w:rsidRPr="00330C5D" w:rsidRDefault="006F10D2" w:rsidP="00CE55B6">
      <w:pPr>
        <w:jc w:val="both"/>
        <w:rPr>
          <w:rFonts w:eastAsiaTheme="minorEastAsia"/>
          <w:lang w:val="fi-FI"/>
        </w:rPr>
      </w:pPr>
      <w:r w:rsidRPr="092D6D17">
        <w:rPr>
          <w:rFonts w:eastAsiaTheme="minorEastAsia"/>
          <w:lang w:val="fi-FI"/>
        </w:rPr>
        <w:t xml:space="preserve">8. </w:t>
      </w:r>
      <w:r w:rsidR="004325C9" w:rsidRPr="092D6D17">
        <w:rPr>
          <w:rFonts w:eastAsiaTheme="minorEastAsia"/>
          <w:lang w:val="fi-FI"/>
        </w:rPr>
        <w:t xml:space="preserve">Onko saatu kuvaaja odotustesi </w:t>
      </w:r>
      <w:r w:rsidR="008371AC" w:rsidRPr="092D6D17">
        <w:rPr>
          <w:rFonts w:eastAsiaTheme="minorEastAsia"/>
          <w:lang w:val="fi-FI"/>
        </w:rPr>
        <w:t>mukainen</w:t>
      </w:r>
      <w:r w:rsidR="004325C9" w:rsidRPr="092D6D17">
        <w:rPr>
          <w:rFonts w:eastAsiaTheme="minorEastAsia"/>
          <w:lang w:val="fi-FI"/>
        </w:rPr>
        <w:t>? Jos ei, mikä ristiriitaisuuden syy voisi olla? Mitä johtopäätöksiä voit vetää jousi-massa-systeemin mekaanisesta kokonaisenergiasta?</w:t>
      </w:r>
    </w:p>
    <w:p w14:paraId="5F6E0940" w14:textId="77777777" w:rsidR="009B1B3E" w:rsidRPr="00330C5D" w:rsidRDefault="009B1B3E" w:rsidP="00CE55B6">
      <w:pPr>
        <w:jc w:val="both"/>
        <w:rPr>
          <w:b/>
          <w:bCs/>
          <w:lang w:val="fi-FI"/>
        </w:rPr>
      </w:pPr>
    </w:p>
    <w:sectPr w:rsidR="009B1B3E" w:rsidRPr="00330C5D" w:rsidSect="00ED325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5F5C" w14:textId="77777777" w:rsidR="00E0426B" w:rsidRDefault="00E0426B" w:rsidP="00AD7502">
      <w:pPr>
        <w:spacing w:after="0" w:line="240" w:lineRule="auto"/>
      </w:pPr>
      <w:r>
        <w:separator/>
      </w:r>
    </w:p>
  </w:endnote>
  <w:endnote w:type="continuationSeparator" w:id="0">
    <w:p w14:paraId="0BC1C5F3" w14:textId="77777777" w:rsidR="00E0426B" w:rsidRDefault="00E0426B" w:rsidP="00AD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878" w14:textId="77777777" w:rsidR="00E0426B" w:rsidRDefault="00E0426B" w:rsidP="00AD7502">
      <w:pPr>
        <w:spacing w:after="0" w:line="240" w:lineRule="auto"/>
      </w:pPr>
      <w:r>
        <w:separator/>
      </w:r>
    </w:p>
  </w:footnote>
  <w:footnote w:type="continuationSeparator" w:id="0">
    <w:p w14:paraId="497B176F" w14:textId="77777777" w:rsidR="00E0426B" w:rsidRDefault="00E0426B" w:rsidP="00AD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289C" w14:textId="15C3791C" w:rsidR="00AD7502" w:rsidRPr="00AD7502" w:rsidRDefault="00AD7502" w:rsidP="00AD7502">
    <w:pPr>
      <w:pStyle w:val="Yltunniste"/>
      <w:pBdr>
        <w:bottom w:val="single" w:sz="4" w:space="1" w:color="auto"/>
      </w:pBdr>
      <w:rPr>
        <w:lang w:val="fi-FI"/>
      </w:rPr>
    </w:pPr>
    <w:r>
      <w:rPr>
        <w:lang w:val="fi-FI"/>
      </w:rPr>
      <w:t>Jousi-massa-systeemi pystysuunnassa</w:t>
    </w:r>
    <w:r>
      <w:rPr>
        <w:lang w:val="fi-FI"/>
      </w:rPr>
      <w:tab/>
      <w:t>Opiskelijan versio</w:t>
    </w:r>
    <w:r>
      <w:rPr>
        <w:lang w:val="fi-FI"/>
      </w:rPr>
      <w:tab/>
      <w:t xml:space="preserve">sivu </w:t>
    </w:r>
    <w:r w:rsidRPr="00AD7502">
      <w:rPr>
        <w:lang w:val="fi-FI"/>
      </w:rPr>
      <w:fldChar w:fldCharType="begin"/>
    </w:r>
    <w:r w:rsidRPr="00AD7502">
      <w:rPr>
        <w:lang w:val="fi-FI"/>
      </w:rPr>
      <w:instrText>PAGE   \* MERGEFORMAT</w:instrText>
    </w:r>
    <w:r w:rsidRPr="00AD7502">
      <w:rPr>
        <w:lang w:val="fi-FI"/>
      </w:rPr>
      <w:fldChar w:fldCharType="separate"/>
    </w:r>
    <w:r w:rsidRPr="00AD7502">
      <w:rPr>
        <w:lang w:val="fi-FI"/>
      </w:rPr>
      <w:t>1</w:t>
    </w:r>
    <w:r w:rsidRPr="00AD7502">
      <w:rPr>
        <w:lang w:val="fi-FI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90"/>
    <w:rsid w:val="00013100"/>
    <w:rsid w:val="0002339E"/>
    <w:rsid w:val="000F3319"/>
    <w:rsid w:val="00111546"/>
    <w:rsid w:val="00294885"/>
    <w:rsid w:val="00330C5D"/>
    <w:rsid w:val="004325C9"/>
    <w:rsid w:val="0068502C"/>
    <w:rsid w:val="006F10D2"/>
    <w:rsid w:val="00744632"/>
    <w:rsid w:val="008371AC"/>
    <w:rsid w:val="008B5809"/>
    <w:rsid w:val="009B1B3E"/>
    <w:rsid w:val="00AD7502"/>
    <w:rsid w:val="00B944BB"/>
    <w:rsid w:val="00C06081"/>
    <w:rsid w:val="00CE55B6"/>
    <w:rsid w:val="00D33B90"/>
    <w:rsid w:val="00DE076E"/>
    <w:rsid w:val="00E0426B"/>
    <w:rsid w:val="00ED3258"/>
    <w:rsid w:val="08F6D75E"/>
    <w:rsid w:val="092D6D17"/>
    <w:rsid w:val="171A0967"/>
    <w:rsid w:val="17A909F3"/>
    <w:rsid w:val="27BF5E81"/>
    <w:rsid w:val="28F587BC"/>
    <w:rsid w:val="3DD1E39B"/>
    <w:rsid w:val="3EDD7228"/>
    <w:rsid w:val="556AC4FC"/>
    <w:rsid w:val="5706955D"/>
    <w:rsid w:val="5C93EF8A"/>
    <w:rsid w:val="5E7F7102"/>
    <w:rsid w:val="64C4D177"/>
    <w:rsid w:val="67CF8448"/>
    <w:rsid w:val="6A423F78"/>
    <w:rsid w:val="73D6FE8F"/>
    <w:rsid w:val="7F7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95EE"/>
  <w15:chartTrackingRefBased/>
  <w15:docId w15:val="{29B51B48-04B2-485F-BFBE-F00E050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33B90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C0608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06081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33B90"/>
    <w:rPr>
      <w:color w:val="808080"/>
    </w:rPr>
  </w:style>
  <w:style w:type="paragraph" w:styleId="Luettelokappale">
    <w:name w:val="List Paragraph"/>
    <w:basedOn w:val="Normaali"/>
    <w:uiPriority w:val="34"/>
    <w:qFormat/>
    <w:rsid w:val="00294885"/>
    <w:pPr>
      <w:ind w:left="720"/>
      <w:contextualSpacing/>
    </w:pPr>
  </w:style>
  <w:style w:type="paragraph" w:styleId="Muutos">
    <w:name w:val="Revision"/>
    <w:hidden/>
    <w:uiPriority w:val="99"/>
    <w:semiHidden/>
    <w:rsid w:val="000F3319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C0608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0608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AD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7502"/>
  </w:style>
  <w:style w:type="paragraph" w:styleId="Alatunniste">
    <w:name w:val="footer"/>
    <w:basedOn w:val="Normaali"/>
    <w:link w:val="AlatunnisteChar"/>
    <w:uiPriority w:val="99"/>
    <w:unhideWhenUsed/>
    <w:rsid w:val="00AD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7502"/>
  </w:style>
  <w:style w:type="paragraph" w:customStyle="1" w:styleId="Default">
    <w:name w:val="Default"/>
    <w:rsid w:val="00685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ivecommons.org/licenses/by-sa/4.0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jyu.fi/digiphysla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B6B83-294D-48E7-8F97-6194CA98725A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2.xml><?xml version="1.0" encoding="utf-8"?>
<ds:datastoreItem xmlns:ds="http://schemas.openxmlformats.org/officeDocument/2006/customXml" ds:itemID="{0813955D-2E26-48B2-BB13-3A85B4FA6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27ED6-C9D5-4A66-A9B4-C668A56E9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15</cp:revision>
  <cp:lastPrinted>2023-02-23T12:13:00Z</cp:lastPrinted>
  <dcterms:created xsi:type="dcterms:W3CDTF">2023-01-19T10:06:00Z</dcterms:created>
  <dcterms:modified xsi:type="dcterms:W3CDTF">2023-02-23T12:13:00Z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