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0F38" w14:textId="07AB10F9" w:rsidR="008E7CCC" w:rsidRPr="00670F30" w:rsidRDefault="008E7CCC" w:rsidP="008E7CCC">
      <w:pPr>
        <w:spacing w:line="259" w:lineRule="auto"/>
        <w:jc w:val="center"/>
        <w:rPr>
          <w:noProof/>
          <w:sz w:val="28"/>
          <w:szCs w:val="28"/>
          <w:lang w:val="de-DE"/>
        </w:rPr>
      </w:pPr>
      <w:bookmarkStart w:id="0" w:name="_Hlk126143243"/>
      <w:r w:rsidRPr="008E7CCC">
        <w:rPr>
          <w:sz w:val="32"/>
          <w:szCs w:val="32"/>
          <w:lang w:val="de"/>
        </w:rPr>
        <w:t>Dieses Dokument wurde im Rahmen des Erasmus+ -Projekts "Developing Digital Physics Laboratory Work for Distance Learning" (DigiPhysLab) erstellt. Mehr Infos:</w:t>
      </w:r>
      <w:bookmarkStart w:id="1" w:name="_Hlk126146031"/>
      <w:bookmarkStart w:id="2" w:name="_Hlk126145972"/>
      <w:r w:rsidRPr="008E7CCC">
        <w:rPr>
          <w:sz w:val="32"/>
          <w:szCs w:val="32"/>
          <w:lang w:val="de"/>
        </w:rPr>
        <w:fldChar w:fldCharType="begin"/>
      </w:r>
      <w:r w:rsidRPr="008E7CCC">
        <w:rPr>
          <w:sz w:val="32"/>
          <w:szCs w:val="32"/>
          <w:lang w:val="de"/>
        </w:rPr>
        <w:instrText>HYPERLINK "http://www.jyu.fi/digiphyslab"</w:instrText>
      </w:r>
      <w:r w:rsidRPr="008E7CCC">
        <w:rPr>
          <w:sz w:val="32"/>
          <w:szCs w:val="32"/>
          <w:lang w:val="de"/>
        </w:rPr>
      </w:r>
      <w:r w:rsidRPr="008E7CCC">
        <w:rPr>
          <w:sz w:val="32"/>
          <w:szCs w:val="32"/>
          <w:lang w:val="de"/>
        </w:rPr>
        <w:fldChar w:fldCharType="separate"/>
      </w:r>
      <w:r w:rsidRPr="008E7CCC">
        <w:rPr>
          <w:color w:val="0563C1" w:themeColor="hyperlink"/>
          <w:sz w:val="32"/>
          <w:szCs w:val="32"/>
          <w:u w:val="single"/>
          <w:lang w:val="de"/>
        </w:rPr>
        <w:t xml:space="preserve"> www.jyu.fi/digiphyslab</w:t>
      </w:r>
      <w:r w:rsidRPr="008E7CCC">
        <w:rPr>
          <w:color w:val="0563C1" w:themeColor="hyperlink"/>
          <w:sz w:val="44"/>
          <w:szCs w:val="44"/>
          <w:u w:val="single"/>
          <w:lang w:val="de"/>
        </w:rPr>
        <w:fldChar w:fldCharType="end"/>
      </w:r>
      <w:bookmarkEnd w:id="1"/>
      <w:bookmarkEnd w:id="2"/>
    </w:p>
    <w:p w14:paraId="4962AA70" w14:textId="77777777" w:rsidR="008E7CCC" w:rsidRPr="00670F30" w:rsidRDefault="008E7CCC" w:rsidP="008E7CCC">
      <w:pPr>
        <w:spacing w:line="259" w:lineRule="auto"/>
        <w:jc w:val="center"/>
        <w:rPr>
          <w:noProof/>
          <w:lang w:val="de-DE"/>
        </w:rPr>
      </w:pPr>
    </w:p>
    <w:p w14:paraId="69317562" w14:textId="77777777" w:rsidR="008E7CCC" w:rsidRPr="00670F30" w:rsidRDefault="008E7CCC" w:rsidP="008E7CCC">
      <w:pPr>
        <w:spacing w:line="259" w:lineRule="auto"/>
        <w:jc w:val="center"/>
        <w:rPr>
          <w:sz w:val="24"/>
          <w:szCs w:val="24"/>
          <w:lang w:val="de-DE"/>
        </w:rPr>
      </w:pPr>
    </w:p>
    <w:p w14:paraId="2971239E" w14:textId="77777777" w:rsidR="008E7CCC" w:rsidRPr="00670F30" w:rsidRDefault="008E7CCC" w:rsidP="008E7CCC">
      <w:pPr>
        <w:spacing w:line="259" w:lineRule="auto"/>
        <w:rPr>
          <w:sz w:val="24"/>
          <w:szCs w:val="24"/>
          <w:lang w:val="de-DE"/>
        </w:rPr>
      </w:pPr>
    </w:p>
    <w:p w14:paraId="74703744" w14:textId="77777777" w:rsidR="008E7CCC" w:rsidRPr="00670F30" w:rsidRDefault="008E7CCC" w:rsidP="008E7CCC">
      <w:pPr>
        <w:spacing w:line="259" w:lineRule="auto"/>
        <w:rPr>
          <w:sz w:val="40"/>
          <w:szCs w:val="40"/>
          <w:lang w:val="de-DE"/>
        </w:rPr>
      </w:pPr>
    </w:p>
    <w:p w14:paraId="100527DD" w14:textId="77777777" w:rsidR="008E7CCC" w:rsidRPr="00670F30" w:rsidRDefault="008E7CCC" w:rsidP="008E7CCC">
      <w:pPr>
        <w:spacing w:line="259" w:lineRule="auto"/>
        <w:jc w:val="center"/>
        <w:rPr>
          <w:sz w:val="48"/>
          <w:szCs w:val="48"/>
          <w:lang w:val="de-DE"/>
        </w:rPr>
      </w:pPr>
      <w:r w:rsidRPr="008E7CCC">
        <w:rPr>
          <w:sz w:val="48"/>
          <w:szCs w:val="48"/>
          <w:lang w:val="de"/>
        </w:rPr>
        <w:t>Vertikales Feder-Masse-System</w:t>
      </w:r>
    </w:p>
    <w:p w14:paraId="30D6FC03" w14:textId="4FB4D45C" w:rsidR="008E7CCC" w:rsidRPr="00670F30" w:rsidRDefault="008E7CCC" w:rsidP="008E7CCC">
      <w:pPr>
        <w:spacing w:line="259" w:lineRule="auto"/>
        <w:jc w:val="center"/>
        <w:rPr>
          <w:sz w:val="28"/>
          <w:szCs w:val="28"/>
          <w:lang w:val="de-DE"/>
        </w:rPr>
      </w:pPr>
      <w:r w:rsidRPr="008E7CCC">
        <w:rPr>
          <w:sz w:val="28"/>
          <w:szCs w:val="28"/>
          <w:lang w:val="de"/>
        </w:rPr>
        <w:t xml:space="preserve"> </w:t>
      </w:r>
      <w:r w:rsidR="00AF267E">
        <w:rPr>
          <w:sz w:val="28"/>
          <w:szCs w:val="28"/>
          <w:lang w:val="de"/>
        </w:rPr>
        <w:t>Version für Studierende</w:t>
      </w:r>
    </w:p>
    <w:p w14:paraId="428ED7CE" w14:textId="4A2D145B" w:rsidR="008E7CCC" w:rsidRPr="008E7CCC" w:rsidRDefault="008E7CCC" w:rsidP="008E7CCC">
      <w:pPr>
        <w:spacing w:line="259" w:lineRule="auto"/>
        <w:jc w:val="center"/>
        <w:rPr>
          <w:sz w:val="28"/>
          <w:szCs w:val="28"/>
          <w:lang w:val="en-US"/>
        </w:rPr>
      </w:pPr>
      <w:r w:rsidRPr="008E7CCC">
        <w:rPr>
          <w:sz w:val="28"/>
          <w:szCs w:val="28"/>
          <w:lang w:val="de"/>
        </w:rPr>
        <w:t>6.2.2023</w:t>
      </w:r>
    </w:p>
    <w:p w14:paraId="7CF9D612" w14:textId="77777777" w:rsidR="008E7CCC" w:rsidRPr="008E7CCC" w:rsidRDefault="008E7CCC" w:rsidP="008E7CCC">
      <w:pPr>
        <w:spacing w:line="259" w:lineRule="auto"/>
        <w:rPr>
          <w:sz w:val="40"/>
          <w:szCs w:val="40"/>
          <w:lang w:val="en-US"/>
        </w:rPr>
      </w:pPr>
    </w:p>
    <w:p w14:paraId="17966162" w14:textId="77777777" w:rsidR="008E7CCC" w:rsidRPr="008E7CCC" w:rsidRDefault="008E7CCC" w:rsidP="008E7CCC">
      <w:pPr>
        <w:spacing w:line="259" w:lineRule="auto"/>
        <w:rPr>
          <w:sz w:val="40"/>
          <w:szCs w:val="40"/>
          <w:lang w:val="en-US"/>
        </w:rPr>
      </w:pPr>
    </w:p>
    <w:p w14:paraId="7F22B55A" w14:textId="77777777" w:rsidR="008E7CCC" w:rsidRPr="008E7CCC" w:rsidRDefault="008E7CCC" w:rsidP="008E7CCC">
      <w:pPr>
        <w:spacing w:line="259" w:lineRule="auto"/>
        <w:rPr>
          <w:sz w:val="40"/>
          <w:szCs w:val="40"/>
          <w:lang w:val="en-US"/>
        </w:rPr>
      </w:pPr>
    </w:p>
    <w:p w14:paraId="71944C35" w14:textId="77777777" w:rsidR="008E7CCC" w:rsidRPr="008E7CCC" w:rsidRDefault="008E7CCC" w:rsidP="008E7CCC">
      <w:pPr>
        <w:spacing w:line="259" w:lineRule="auto"/>
        <w:jc w:val="center"/>
        <w:rPr>
          <w:sz w:val="40"/>
          <w:szCs w:val="40"/>
          <w:lang w:val="en-US"/>
        </w:rPr>
      </w:pPr>
    </w:p>
    <w:p w14:paraId="613C79AC" w14:textId="77777777" w:rsidR="008E7CCC" w:rsidRPr="008E7CCC" w:rsidRDefault="008E7CCC" w:rsidP="008E7CCC">
      <w:pPr>
        <w:spacing w:line="259" w:lineRule="auto"/>
        <w:jc w:val="center"/>
        <w:rPr>
          <w:sz w:val="40"/>
          <w:szCs w:val="40"/>
          <w:lang w:val="en-US"/>
        </w:rPr>
      </w:pPr>
    </w:p>
    <w:p w14:paraId="6814B564" w14:textId="77777777" w:rsidR="008E7CCC" w:rsidRPr="008E7CCC" w:rsidRDefault="008E7CCC" w:rsidP="008E7CCC">
      <w:pPr>
        <w:spacing w:line="259" w:lineRule="auto"/>
        <w:jc w:val="center"/>
        <w:rPr>
          <w:sz w:val="40"/>
          <w:szCs w:val="40"/>
          <w:lang w:val="en-US"/>
        </w:rPr>
      </w:pPr>
      <w:r w:rsidRPr="008E7CCC">
        <w:rPr>
          <w:noProof/>
          <w:lang w:val="fi-FI"/>
        </w:rPr>
        <w:drawing>
          <wp:inline distT="0" distB="0" distL="0" distR="0" wp14:anchorId="60BB6CB1" wp14:editId="11459FAA">
            <wp:extent cx="5731510" cy="1177925"/>
            <wp:effectExtent l="0" t="0" r="2540" b="3175"/>
            <wp:docPr id="7" name="Kuva 7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FAB78" w14:textId="77777777" w:rsidR="008E7CCC" w:rsidRPr="008E7CCC" w:rsidRDefault="008E7CCC" w:rsidP="008E7CCC">
      <w:pPr>
        <w:keepNext/>
        <w:keepLines/>
        <w:spacing w:before="240" w:after="0" w:line="259" w:lineRule="auto"/>
        <w:jc w:val="center"/>
        <w:outlineLvl w:val="0"/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US"/>
        </w:rPr>
      </w:pPr>
    </w:p>
    <w:p w14:paraId="25E21B3F" w14:textId="77777777" w:rsidR="008E7CCC" w:rsidRPr="008E7CCC" w:rsidRDefault="008E7CCC" w:rsidP="008E7CCC">
      <w:pPr>
        <w:spacing w:line="259" w:lineRule="auto"/>
        <w:rPr>
          <w:lang w:val="en-US"/>
        </w:rPr>
      </w:pPr>
    </w:p>
    <w:p w14:paraId="6E3C1514" w14:textId="77777777" w:rsidR="008E7CCC" w:rsidRPr="008E7CCC" w:rsidRDefault="008E7CCC" w:rsidP="008E7CCC">
      <w:pPr>
        <w:spacing w:line="259" w:lineRule="auto"/>
        <w:rPr>
          <w:lang w:val="en-US"/>
        </w:rPr>
      </w:pPr>
    </w:p>
    <w:p w14:paraId="12018E43" w14:textId="77777777" w:rsidR="008E7CCC" w:rsidRPr="00670F30" w:rsidRDefault="008E7CCC" w:rsidP="008E7CCC">
      <w:pPr>
        <w:keepNext/>
        <w:keepLines/>
        <w:spacing w:before="240" w:after="0" w:line="259" w:lineRule="auto"/>
        <w:jc w:val="center"/>
        <w:outlineLvl w:val="0"/>
        <w:rPr>
          <w:rFonts w:ascii="Source Sans Pro" w:hAnsi="Source Sans Pro"/>
          <w:color w:val="464646"/>
          <w:sz w:val="29"/>
          <w:szCs w:val="29"/>
          <w:shd w:val="clear" w:color="auto" w:fill="FFFFFF"/>
          <w:lang w:val="de-DE"/>
        </w:rPr>
      </w:pPr>
      <w:r w:rsidRPr="008E7CCC">
        <w:rPr>
          <w:noProof/>
          <w:color w:val="049CCF"/>
          <w:sz w:val="29"/>
          <w:szCs w:val="29"/>
          <w:shd w:val="clear" w:color="auto" w:fill="FFFFFF"/>
          <w:lang w:val="de"/>
        </w:rPr>
        <w:drawing>
          <wp:inline distT="0" distB="0" distL="0" distR="0" wp14:anchorId="370AFCAC" wp14:editId="3B8C2A00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CCC">
        <w:rPr>
          <w:color w:val="464646"/>
          <w:sz w:val="29"/>
          <w:szCs w:val="29"/>
          <w:lang w:val="de"/>
        </w:rPr>
        <w:br/>
      </w:r>
      <w:r w:rsidRPr="008E7CCC">
        <w:rPr>
          <w:color w:val="464646"/>
          <w:sz w:val="29"/>
          <w:szCs w:val="29"/>
          <w:shd w:val="clear" w:color="auto" w:fill="FFFFFF"/>
          <w:lang w:val="de"/>
        </w:rPr>
        <w:t xml:space="preserve">Dieses Werk ist lizenziert unter einer </w:t>
      </w:r>
      <w:hyperlink r:id="rId12" w:history="1">
        <w:r w:rsidRPr="008E7CCC">
          <w:rPr>
            <w:color w:val="049CCF"/>
            <w:sz w:val="29"/>
            <w:szCs w:val="29"/>
            <w:u w:val="single"/>
            <w:shd w:val="clear" w:color="auto" w:fill="FFFFFF"/>
            <w:lang w:val="de"/>
          </w:rPr>
          <w:t>Creative Commons Namensnennung-Weitergabe unter gleichen Bedingungen 4.0 International Lizenz.</w:t>
        </w:r>
      </w:hyperlink>
      <w:bookmarkEnd w:id="0"/>
    </w:p>
    <w:p w14:paraId="24228791" w14:textId="77777777" w:rsidR="008E7CCC" w:rsidRPr="00670F30" w:rsidRDefault="008E7CCC" w:rsidP="0002339E">
      <w:pPr>
        <w:jc w:val="center"/>
        <w:rPr>
          <w:b/>
          <w:bCs/>
          <w:sz w:val="28"/>
          <w:szCs w:val="28"/>
          <w:lang w:val="de-DE"/>
        </w:rPr>
      </w:pPr>
    </w:p>
    <w:p w14:paraId="4FBEACC5" w14:textId="5DB5D7BE" w:rsidR="0002339E" w:rsidRPr="00670F30" w:rsidRDefault="0002339E" w:rsidP="008E7CCC">
      <w:pPr>
        <w:pStyle w:val="Otsikko1"/>
        <w:rPr>
          <w:b w:val="0"/>
          <w:lang w:val="de-DE"/>
        </w:rPr>
      </w:pPr>
      <w:r>
        <w:rPr>
          <w:lang w:val="de"/>
        </w:rPr>
        <w:lastRenderedPageBreak/>
        <w:t>Vertikales Feder-Masse-System</w:t>
      </w:r>
    </w:p>
    <w:p w14:paraId="4C2DDBA7" w14:textId="77777777" w:rsidR="00D33B90" w:rsidRPr="00670F30" w:rsidRDefault="00D33B90" w:rsidP="008E7CCC">
      <w:pPr>
        <w:pStyle w:val="Otsikko2"/>
        <w:rPr>
          <w:b w:val="0"/>
          <w:lang w:val="de-DE"/>
        </w:rPr>
      </w:pPr>
      <w:r w:rsidRPr="006F10D2">
        <w:rPr>
          <w:lang w:val="de"/>
        </w:rPr>
        <w:t>Einleitende Fragen</w:t>
      </w:r>
    </w:p>
    <w:p w14:paraId="54F48D2A" w14:textId="58AB5E73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 xml:space="preserve">In dieser </w:t>
      </w:r>
      <w:r w:rsidR="00670F30">
        <w:rPr>
          <w:lang w:val="de"/>
        </w:rPr>
        <w:t>Aufgabe</w:t>
      </w:r>
      <w:r w:rsidRPr="006F10D2">
        <w:rPr>
          <w:lang w:val="de"/>
        </w:rPr>
        <w:t xml:space="preserve"> untersuchen Sie die Energien eines schwingenden Feder-Masse-Systems. Mit </w:t>
      </w:r>
      <w:r w:rsidR="00670F30">
        <w:rPr>
          <w:lang w:val="de"/>
        </w:rPr>
        <w:t xml:space="preserve">der Videoanalysesoftware </w:t>
      </w:r>
      <w:r w:rsidRPr="006F10D2">
        <w:rPr>
          <w:i/>
          <w:iCs/>
          <w:lang w:val="de"/>
        </w:rPr>
        <w:t>Tracker</w:t>
      </w:r>
      <w:r>
        <w:rPr>
          <w:lang w:val="de"/>
        </w:rPr>
        <w:t xml:space="preserve"> </w:t>
      </w:r>
      <w:r w:rsidRPr="006F10D2">
        <w:rPr>
          <w:lang w:val="de"/>
        </w:rPr>
        <w:t xml:space="preserve">bestimmen Sie die verschiedenen Arten von Energien im System </w:t>
      </w:r>
      <w:r w:rsidR="006F10D2">
        <w:rPr>
          <w:lang w:val="de"/>
        </w:rPr>
        <w:t>als Funktion der Zeit</w:t>
      </w:r>
      <w:r>
        <w:rPr>
          <w:lang w:val="de"/>
        </w:rPr>
        <w:t xml:space="preserve"> </w:t>
      </w:r>
      <w:r w:rsidRPr="006F10D2">
        <w:rPr>
          <w:lang w:val="de"/>
        </w:rPr>
        <w:t>und analysieren dann die erhaltenen Diagramme.</w:t>
      </w:r>
    </w:p>
    <w:p w14:paraId="6DACE3BA" w14:textId="01D8B1FD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 xml:space="preserve">1. Ziehen Sie die </w:t>
      </w:r>
      <w:r w:rsidR="006F10D2">
        <w:rPr>
          <w:lang w:val="de"/>
        </w:rPr>
        <w:t>Masse</w:t>
      </w:r>
      <w:r w:rsidRPr="006F10D2">
        <w:rPr>
          <w:lang w:val="de"/>
        </w:rPr>
        <w:t xml:space="preserve"> aus </w:t>
      </w:r>
      <w:r w:rsidR="006F10D2">
        <w:rPr>
          <w:lang w:val="de"/>
        </w:rPr>
        <w:t xml:space="preserve">ihrer </w:t>
      </w:r>
      <w:r w:rsidRPr="006F10D2">
        <w:rPr>
          <w:lang w:val="de"/>
        </w:rPr>
        <w:t>Gleichgewichtsposition</w:t>
      </w:r>
      <w:r w:rsidR="00670F30">
        <w:rPr>
          <w:lang w:val="de"/>
        </w:rPr>
        <w:t xml:space="preserve"> </w:t>
      </w:r>
      <w:r w:rsidRPr="006F10D2">
        <w:rPr>
          <w:lang w:val="de"/>
        </w:rPr>
        <w:t xml:space="preserve">und lassen Sie sie schwingen. Welche mechanischen </w:t>
      </w:r>
      <w:r w:rsidR="00670F30">
        <w:rPr>
          <w:lang w:val="de"/>
        </w:rPr>
        <w:t>Energien</w:t>
      </w:r>
      <w:r w:rsidRPr="006F10D2">
        <w:rPr>
          <w:lang w:val="de"/>
        </w:rPr>
        <w:t xml:space="preserve"> gibt es im schwingenden Feder-Masse-System? </w:t>
      </w:r>
      <w:r w:rsidR="00670F30">
        <w:rPr>
          <w:lang w:val="de"/>
        </w:rPr>
        <w:t>Notieren Sie</w:t>
      </w:r>
      <w:r w:rsidRPr="006F10D2">
        <w:rPr>
          <w:lang w:val="de"/>
        </w:rPr>
        <w:t xml:space="preserve"> </w:t>
      </w:r>
      <w:r w:rsidR="00670F30">
        <w:rPr>
          <w:lang w:val="de"/>
        </w:rPr>
        <w:t>Begriffe</w:t>
      </w:r>
      <w:r w:rsidRPr="006F10D2">
        <w:rPr>
          <w:lang w:val="de"/>
        </w:rPr>
        <w:t xml:space="preserve"> für jeden Energiety</w:t>
      </w:r>
      <w:r w:rsidR="00670F30">
        <w:rPr>
          <w:lang w:val="de"/>
        </w:rPr>
        <w:t>p</w:t>
      </w:r>
      <w:r w:rsidRPr="006F10D2">
        <w:rPr>
          <w:lang w:val="de"/>
        </w:rPr>
        <w:t>.</w:t>
      </w:r>
    </w:p>
    <w:p w14:paraId="3F8CE07E" w14:textId="092F1107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>a)</w:t>
      </w:r>
    </w:p>
    <w:p w14:paraId="1A8D2189" w14:textId="77777777" w:rsidR="00D33B90" w:rsidRPr="00670F30" w:rsidRDefault="00D33B90" w:rsidP="008E7CCC">
      <w:pPr>
        <w:jc w:val="both"/>
        <w:rPr>
          <w:lang w:val="de-DE"/>
        </w:rPr>
      </w:pPr>
    </w:p>
    <w:p w14:paraId="334C3D7E" w14:textId="77777777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>b)</w:t>
      </w:r>
    </w:p>
    <w:p w14:paraId="0EDFD182" w14:textId="77777777" w:rsidR="00D33B90" w:rsidRPr="00670F30" w:rsidRDefault="00D33B90" w:rsidP="008E7CCC">
      <w:pPr>
        <w:jc w:val="both"/>
        <w:rPr>
          <w:lang w:val="de-DE"/>
        </w:rPr>
      </w:pPr>
    </w:p>
    <w:p w14:paraId="3B752DB0" w14:textId="77777777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>c)</w:t>
      </w:r>
    </w:p>
    <w:p w14:paraId="19667B07" w14:textId="77777777" w:rsidR="00D33B90" w:rsidRPr="00670F30" w:rsidRDefault="00D33B90" w:rsidP="008E7CCC">
      <w:pPr>
        <w:jc w:val="both"/>
        <w:rPr>
          <w:lang w:val="de-DE"/>
        </w:rPr>
      </w:pPr>
    </w:p>
    <w:p w14:paraId="37C96EA1" w14:textId="0EFCDBCE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 xml:space="preserve">2. </w:t>
      </w:r>
      <w:r w:rsidR="00670F30">
        <w:rPr>
          <w:lang w:val="de"/>
        </w:rPr>
        <w:t>In welcher Position befindet sich die Masse, wenn die jeweilige Energie ihren minimalen und ihren maximalen Wert erreicht?</w:t>
      </w:r>
      <w:r w:rsidRPr="006F10D2">
        <w:rPr>
          <w:lang w:val="de"/>
        </w:rPr>
        <w:t xml:space="preserve"> </w:t>
      </w:r>
    </w:p>
    <w:p w14:paraId="5A0296C7" w14:textId="5BEBC3A7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>a)</w:t>
      </w:r>
    </w:p>
    <w:p w14:paraId="305F4136" w14:textId="77777777" w:rsidR="00D33B90" w:rsidRPr="00670F30" w:rsidRDefault="00D33B90" w:rsidP="008E7CCC">
      <w:pPr>
        <w:jc w:val="both"/>
        <w:rPr>
          <w:lang w:val="de-DE"/>
        </w:rPr>
      </w:pPr>
    </w:p>
    <w:p w14:paraId="51558431" w14:textId="77777777" w:rsidR="00D33B90" w:rsidRPr="00670F30" w:rsidRDefault="00D33B90" w:rsidP="008E7CCC">
      <w:pPr>
        <w:jc w:val="both"/>
        <w:rPr>
          <w:lang w:val="de-DE"/>
        </w:rPr>
      </w:pPr>
    </w:p>
    <w:p w14:paraId="58BD21E4" w14:textId="77777777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>b)</w:t>
      </w:r>
    </w:p>
    <w:p w14:paraId="6ACA1CB7" w14:textId="77777777" w:rsidR="00D33B90" w:rsidRPr="00670F30" w:rsidRDefault="00D33B90" w:rsidP="008E7CCC">
      <w:pPr>
        <w:jc w:val="both"/>
        <w:rPr>
          <w:lang w:val="de-DE"/>
        </w:rPr>
      </w:pPr>
    </w:p>
    <w:p w14:paraId="66BC801B" w14:textId="77777777" w:rsidR="00D33B90" w:rsidRPr="00670F30" w:rsidRDefault="00D33B90" w:rsidP="008E7CCC">
      <w:pPr>
        <w:jc w:val="both"/>
        <w:rPr>
          <w:lang w:val="de-DE"/>
        </w:rPr>
      </w:pPr>
    </w:p>
    <w:p w14:paraId="688B6DBD" w14:textId="77777777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>c)</w:t>
      </w:r>
    </w:p>
    <w:p w14:paraId="47FDD502" w14:textId="77777777" w:rsidR="00D33B90" w:rsidRPr="00670F30" w:rsidRDefault="00D33B90" w:rsidP="008E7CCC">
      <w:pPr>
        <w:jc w:val="both"/>
        <w:rPr>
          <w:lang w:val="de-DE"/>
        </w:rPr>
      </w:pPr>
    </w:p>
    <w:p w14:paraId="6FE19666" w14:textId="77777777" w:rsidR="00D33B90" w:rsidRPr="00670F30" w:rsidRDefault="00D33B90" w:rsidP="008E7CCC">
      <w:pPr>
        <w:jc w:val="both"/>
        <w:rPr>
          <w:lang w:val="de-DE"/>
        </w:rPr>
      </w:pPr>
    </w:p>
    <w:p w14:paraId="6F4B6175" w14:textId="737A7DCD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>3. Skizzieren Sie Ihre Vorhersage für</w:t>
      </w:r>
      <w:r w:rsidR="00670F30">
        <w:rPr>
          <w:lang w:val="de"/>
        </w:rPr>
        <w:t xml:space="preserve"> die zugehörigen Energie-Zeit-</w:t>
      </w:r>
      <w:r w:rsidR="00670F30" w:rsidRPr="006F10D2">
        <w:rPr>
          <w:lang w:val="de"/>
        </w:rPr>
        <w:t>Diagramme</w:t>
      </w:r>
      <w:r w:rsidRPr="006F10D2">
        <w:rPr>
          <w:lang w:val="de"/>
        </w:rPr>
        <w:t xml:space="preserve"> </w:t>
      </w:r>
      <w:r w:rsidR="006F10D2">
        <w:rPr>
          <w:lang w:val="de"/>
        </w:rPr>
        <w:t>(für jede Energie) für</w:t>
      </w:r>
      <w:r w:rsidRPr="006F10D2">
        <w:rPr>
          <w:lang w:val="de"/>
        </w:rPr>
        <w:t xml:space="preserve"> eine Schwingungsperiode</w:t>
      </w:r>
      <w:r w:rsidR="00670F30">
        <w:rPr>
          <w:lang w:val="de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6F10D2">
        <w:rPr>
          <w:lang w:val="de"/>
        </w:rPr>
        <w:t xml:space="preserve">. Markieren Sie die </w:t>
      </w:r>
      <w:r w:rsidR="00670F30">
        <w:rPr>
          <w:lang w:val="de"/>
        </w:rPr>
        <w:t>Zeitpunkte</w:t>
      </w:r>
      <w:r w:rsidRPr="006F10D2">
        <w:rPr>
          <w:lang w:val="de"/>
        </w:rPr>
        <w:t xml:space="preserve">, </w:t>
      </w:r>
      <w:r w:rsidR="00670F30">
        <w:rPr>
          <w:lang w:val="de"/>
        </w:rPr>
        <w:t>bei</w:t>
      </w:r>
      <w:r w:rsidRPr="006F10D2">
        <w:rPr>
          <w:lang w:val="de"/>
        </w:rPr>
        <w:t xml:space="preserve"> denen diese Energien Maximal- und Minimalwerte erreichen (z. B.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  <w:lang w:val="de-DE"/>
          </w:rPr>
          <m:t>/3</m:t>
        </m:r>
      </m:oMath>
      <w:r w:rsidRPr="006F10D2">
        <w:rPr>
          <w:lang w:val="de"/>
        </w:rPr>
        <w:t xml:space="preserve">,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  <w:lang w:val="de-DE"/>
          </w:rPr>
          <m:t>/2</m:t>
        </m:r>
      </m:oMath>
      <w:r w:rsidRPr="006F10D2">
        <w:rPr>
          <w:lang w:val="de"/>
        </w:rPr>
        <w:t xml:space="preserve">, ...). </w:t>
      </w:r>
    </w:p>
    <w:p w14:paraId="73A2F112" w14:textId="77777777" w:rsidR="00D33B90" w:rsidRPr="00670F30" w:rsidRDefault="00D33B90" w:rsidP="008E7CCC">
      <w:pPr>
        <w:jc w:val="both"/>
        <w:rPr>
          <w:lang w:val="de-DE"/>
        </w:rPr>
      </w:pPr>
    </w:p>
    <w:p w14:paraId="4D073194" w14:textId="77777777" w:rsidR="00D33B90" w:rsidRPr="00670F30" w:rsidRDefault="00D33B90" w:rsidP="008E7CCC">
      <w:pPr>
        <w:jc w:val="both"/>
        <w:rPr>
          <w:lang w:val="de-DE"/>
        </w:rPr>
      </w:pPr>
    </w:p>
    <w:p w14:paraId="2805E64A" w14:textId="77777777" w:rsidR="00D33B90" w:rsidRPr="00670F30" w:rsidRDefault="00D33B90" w:rsidP="008E7CCC">
      <w:pPr>
        <w:jc w:val="both"/>
        <w:rPr>
          <w:lang w:val="de-DE"/>
        </w:rPr>
      </w:pPr>
    </w:p>
    <w:p w14:paraId="05607177" w14:textId="77777777" w:rsidR="00D33B90" w:rsidRPr="00670F30" w:rsidRDefault="00D33B90" w:rsidP="008E7CCC">
      <w:pPr>
        <w:jc w:val="both"/>
        <w:rPr>
          <w:lang w:val="de-DE"/>
        </w:rPr>
      </w:pPr>
    </w:p>
    <w:p w14:paraId="157B8C69" w14:textId="77777777" w:rsidR="00D33B90" w:rsidRPr="00670F30" w:rsidRDefault="00D33B90" w:rsidP="008E7CCC">
      <w:pPr>
        <w:jc w:val="both"/>
        <w:rPr>
          <w:lang w:val="de-DE"/>
        </w:rPr>
      </w:pPr>
    </w:p>
    <w:p w14:paraId="367E6A7B" w14:textId="06E1038A" w:rsidR="00D33B90" w:rsidRPr="00670F30" w:rsidRDefault="00D33B90" w:rsidP="008E7CCC">
      <w:pPr>
        <w:pStyle w:val="Otsikko2"/>
        <w:rPr>
          <w:lang w:val="de-DE"/>
        </w:rPr>
      </w:pPr>
      <w:r w:rsidRPr="006F10D2">
        <w:rPr>
          <w:lang w:val="de"/>
        </w:rPr>
        <w:lastRenderedPageBreak/>
        <w:t>Oszillationsanalyse</w:t>
      </w:r>
    </w:p>
    <w:p w14:paraId="79BA0E4A" w14:textId="4D6C2F5A" w:rsidR="00D33B90" w:rsidRPr="00670F30" w:rsidRDefault="00D33B90" w:rsidP="008E7CCC">
      <w:pPr>
        <w:jc w:val="both"/>
        <w:rPr>
          <w:lang w:val="de-DE"/>
        </w:rPr>
      </w:pPr>
      <w:r w:rsidRPr="006F10D2">
        <w:rPr>
          <w:lang w:val="de"/>
        </w:rPr>
        <w:t xml:space="preserve">1. Zeichnen Sie die Schwingung des Feder-Massen-Systems mit Ihrem </w:t>
      </w:r>
      <w:r w:rsidR="00670F30">
        <w:rPr>
          <w:lang w:val="de"/>
        </w:rPr>
        <w:t>Smartphone</w:t>
      </w:r>
      <w:r w:rsidRPr="006F10D2">
        <w:rPr>
          <w:lang w:val="de"/>
        </w:rPr>
        <w:t xml:space="preserve"> auf. Stellen Sie dabei sicher, dass Sie ein Objekt bekannter Länge in der Schwingungsebene haben, mit dem Sie</w:t>
      </w:r>
      <w:r w:rsidR="00670F30">
        <w:rPr>
          <w:lang w:val="de"/>
        </w:rPr>
        <w:t xml:space="preserve"> </w:t>
      </w:r>
      <w:r w:rsidRPr="006F10D2">
        <w:rPr>
          <w:lang w:val="de"/>
        </w:rPr>
        <w:t xml:space="preserve">eine Längenkalibrierung vornehmen. Der </w:t>
      </w:r>
      <w:r w:rsidR="00670F30">
        <w:rPr>
          <w:lang w:val="de"/>
        </w:rPr>
        <w:t>Videoausschnitt</w:t>
      </w:r>
      <w:r w:rsidRPr="006F10D2">
        <w:rPr>
          <w:lang w:val="de"/>
        </w:rPr>
        <w:t xml:space="preserve"> sollte die Position des Gewichts enthalten, wenn er an einer ungedehnten Feder aufgehängt wird. Die Oszillation sollte in einer Dimension </w:t>
      </w:r>
      <w:r w:rsidR="00670F30">
        <w:rPr>
          <w:lang w:val="de"/>
        </w:rPr>
        <w:t xml:space="preserve">und </w:t>
      </w:r>
      <w:r w:rsidRPr="006F10D2">
        <w:rPr>
          <w:lang w:val="de"/>
        </w:rPr>
        <w:t>mit einer kleinen Amplitude erfolgen.</w:t>
      </w:r>
    </w:p>
    <w:p w14:paraId="4D834A6C" w14:textId="77777777" w:rsidR="00D33B90" w:rsidRPr="00670F30" w:rsidRDefault="00D33B90" w:rsidP="008E7CCC">
      <w:pPr>
        <w:jc w:val="both"/>
        <w:rPr>
          <w:b/>
          <w:bCs/>
          <w:lang w:val="de-DE"/>
        </w:rPr>
      </w:pPr>
    </w:p>
    <w:p w14:paraId="41F9DCF9" w14:textId="7A79330C" w:rsidR="00D33B90" w:rsidRPr="00670F30" w:rsidRDefault="006F10D2" w:rsidP="008E7CCC">
      <w:pPr>
        <w:jc w:val="both"/>
        <w:rPr>
          <w:lang w:val="de-DE"/>
        </w:rPr>
      </w:pPr>
      <w:r w:rsidRPr="006F10D2">
        <w:rPr>
          <w:lang w:val="de"/>
        </w:rPr>
        <w:t xml:space="preserve">2. Wählen Sie beim Schneiden des Videoclips für die Analyse zwei vollständige </w:t>
      </w:r>
      <w:r>
        <w:rPr>
          <w:lang w:val="de"/>
        </w:rPr>
        <w:t xml:space="preserve">Oszillationen </w:t>
      </w:r>
      <w:r w:rsidRPr="006F10D2">
        <w:rPr>
          <w:lang w:val="de"/>
        </w:rPr>
        <w:t xml:space="preserve">aus. Bestimmen Sie die Kalibrierungslänge, den Ursprung des Koordinatensystems und markieren Sie die Punktmasse in allen Frames. Der Ursprung des Koordinatensystems sollte in der </w:t>
      </w:r>
      <w:r w:rsidR="00670F30">
        <w:rPr>
          <w:lang w:val="de"/>
        </w:rPr>
        <w:t>niedrigsten</w:t>
      </w:r>
      <w:r w:rsidRPr="006F10D2">
        <w:rPr>
          <w:lang w:val="de"/>
        </w:rPr>
        <w:t xml:space="preserve"> Position de</w:t>
      </w:r>
      <w:r w:rsidR="00670F30">
        <w:rPr>
          <w:lang w:val="de"/>
        </w:rPr>
        <w:t xml:space="preserve">s Gewichtes </w:t>
      </w:r>
      <w:r w:rsidRPr="006F10D2">
        <w:rPr>
          <w:lang w:val="de"/>
        </w:rPr>
        <w:t>liegen.</w:t>
      </w:r>
    </w:p>
    <w:p w14:paraId="1D91D88A" w14:textId="77777777" w:rsidR="006F10D2" w:rsidRPr="00670F30" w:rsidRDefault="006F10D2" w:rsidP="008E7CCC">
      <w:pPr>
        <w:jc w:val="both"/>
        <w:rPr>
          <w:lang w:val="de-DE"/>
        </w:rPr>
      </w:pPr>
    </w:p>
    <w:p w14:paraId="0EAA212D" w14:textId="3B14A72F" w:rsidR="006F10D2" w:rsidRPr="00670F30" w:rsidRDefault="006F10D2" w:rsidP="008E7CCC">
      <w:pPr>
        <w:jc w:val="both"/>
        <w:rPr>
          <w:lang w:val="de-DE"/>
        </w:rPr>
      </w:pPr>
      <w:r w:rsidRPr="006F10D2">
        <w:rPr>
          <w:lang w:val="de"/>
        </w:rPr>
        <w:t>3. Zeigen Sie i</w:t>
      </w:r>
      <w:r w:rsidR="00670F30">
        <w:rPr>
          <w:lang w:val="de"/>
        </w:rPr>
        <w:t>n</w:t>
      </w:r>
      <w:r w:rsidRPr="006F10D2">
        <w:rPr>
          <w:lang w:val="de"/>
        </w:rPr>
        <w:t xml:space="preserve"> </w:t>
      </w:r>
      <w:r w:rsidRPr="00670F30">
        <w:rPr>
          <w:i/>
          <w:iCs/>
          <w:lang w:val="de"/>
        </w:rPr>
        <w:t>Tracker</w:t>
      </w:r>
      <w:r w:rsidRPr="006F10D2">
        <w:rPr>
          <w:lang w:val="de"/>
        </w:rPr>
        <w:t xml:space="preserve"> Diagramme der kinetischen</w:t>
      </w:r>
      <w:r w:rsidR="00670F30">
        <w:rPr>
          <w:lang w:val="de"/>
        </w:rPr>
        <w:t xml:space="preserve"> Energie</w:t>
      </w:r>
      <w:r w:rsidRPr="006F10D2">
        <w:rPr>
          <w:lang w:val="de"/>
        </w:rPr>
        <w:t xml:space="preserve">, </w:t>
      </w:r>
      <w:r w:rsidR="00670F30">
        <w:rPr>
          <w:lang w:val="de"/>
        </w:rPr>
        <w:t>Höhenenergie (durch das Gravitationsfeld der Erde) und</w:t>
      </w:r>
      <w:r w:rsidRPr="006F10D2">
        <w:rPr>
          <w:lang w:val="de"/>
        </w:rPr>
        <w:t xml:space="preserve"> </w:t>
      </w:r>
      <w:r w:rsidR="00670F30">
        <w:rPr>
          <w:lang w:val="de"/>
        </w:rPr>
        <w:t>Spannenergie (durch die Auslenkung der Feder)</w:t>
      </w:r>
      <w:r w:rsidRPr="006F10D2">
        <w:rPr>
          <w:lang w:val="de"/>
        </w:rPr>
        <w:t xml:space="preserve"> als Funktion der Zeit an.</w:t>
      </w:r>
    </w:p>
    <w:p w14:paraId="0D618F71" w14:textId="4A47949E" w:rsidR="006F10D2" w:rsidRPr="00670F30" w:rsidRDefault="006F10D2" w:rsidP="008E7CCC">
      <w:pPr>
        <w:jc w:val="both"/>
        <w:rPr>
          <w:lang w:val="de-DE"/>
        </w:rPr>
      </w:pPr>
      <w:r w:rsidRPr="006F10D2">
        <w:rPr>
          <w:lang w:val="de"/>
        </w:rPr>
        <w:t>Geben Sie die Werte für Gewichtsmasse</w:t>
      </w:r>
      <w:r w:rsidR="00670F30">
        <w:rPr>
          <w:lang w:val="de"/>
        </w:rPr>
        <w:t xml:space="preserve"> </w:t>
      </w:r>
      <m:oMath>
        <m:r>
          <w:rPr>
            <w:rFonts w:ascii="Cambria Math" w:hAnsi="Cambria Math"/>
            <w:lang w:val="en-US"/>
          </w:rPr>
          <m:t>m</m:t>
        </m:r>
      </m:oMath>
      <w:r w:rsidRPr="006F10D2">
        <w:rPr>
          <w:lang w:val="de"/>
        </w:rPr>
        <w:t>, Federkonstante</w:t>
      </w:r>
      <w:r w:rsidR="00670F30">
        <w:rPr>
          <w:lang w:val="de"/>
        </w:rPr>
        <w:t xml:space="preserve"> </w:t>
      </w:r>
      <m:oMath>
        <m:r>
          <w:rPr>
            <w:rFonts w:ascii="Cambria Math" w:hAnsi="Cambria Math"/>
            <w:lang w:val="en-US"/>
          </w:rPr>
          <m:t>k</m:t>
        </m:r>
      </m:oMath>
      <w:r w:rsidRPr="006F10D2">
        <w:rPr>
          <w:lang w:val="de"/>
        </w:rPr>
        <w:t>, Schwer</w:t>
      </w:r>
      <w:r w:rsidR="00670F30">
        <w:rPr>
          <w:lang w:val="de"/>
        </w:rPr>
        <w:t>e</w:t>
      </w:r>
      <w:r w:rsidRPr="006F10D2">
        <w:rPr>
          <w:lang w:val="de"/>
        </w:rPr>
        <w:t xml:space="preserve">beschleunigung </w:t>
      </w:r>
      <m:oMath>
        <m:r>
          <w:rPr>
            <w:rFonts w:ascii="Cambria Math" w:hAnsi="Cambria Math"/>
            <w:lang w:val="en-US"/>
          </w:rPr>
          <m:t>g</m:t>
        </m:r>
      </m:oMath>
      <w:r w:rsidR="00670F30" w:rsidRPr="006F10D2">
        <w:rPr>
          <w:lang w:val="de"/>
        </w:rPr>
        <w:t xml:space="preserve"> </w:t>
      </w:r>
      <w:r w:rsidRPr="006F10D2">
        <w:rPr>
          <w:lang w:val="de"/>
        </w:rPr>
        <w:t>und Gewichtsposition</w:t>
      </w:r>
      <w:r w:rsidR="00670F30">
        <w:rPr>
          <w:lang w:val="d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de-DE"/>
              </w:rPr>
              <m:t>0</m:t>
            </m:r>
          </m:sub>
        </m:sSub>
      </m:oMath>
      <w:r w:rsidRPr="006F10D2">
        <w:rPr>
          <w:lang w:val="de"/>
        </w:rPr>
        <w:t xml:space="preserve"> ein, wenn die Feder nicht gestreckt ist (relativ zum Ursprung des Koordinatensystems, d.h. relativ zur niedrigsten Position).</w:t>
      </w:r>
    </w:p>
    <w:p w14:paraId="72C88BA2" w14:textId="23CB3604" w:rsidR="006F10D2" w:rsidRPr="00670F30" w:rsidRDefault="006F10D2" w:rsidP="008E7CCC">
      <w:pPr>
        <w:jc w:val="both"/>
        <w:rPr>
          <w:lang w:val="de-DE"/>
        </w:rPr>
      </w:pPr>
      <w:r w:rsidRPr="006F10D2">
        <w:rPr>
          <w:lang w:val="de"/>
        </w:rPr>
        <w:t>Geben Sie Ausdrücke für</w:t>
      </w:r>
      <w:r w:rsidR="00670F30">
        <w:rPr>
          <w:lang w:val="de"/>
        </w:rPr>
        <w:t xml:space="preserve"> die</w:t>
      </w:r>
      <w:r w:rsidRPr="006F10D2">
        <w:rPr>
          <w:lang w:val="de"/>
        </w:rPr>
        <w:t xml:space="preserve"> kinetische</w:t>
      </w:r>
      <w:r w:rsidR="00670F30">
        <w:rPr>
          <w:lang w:val="de"/>
        </w:rPr>
        <w:t xml:space="preserve"> Energie</w:t>
      </w:r>
      <w:r w:rsidRPr="006F10D2">
        <w:rPr>
          <w:lang w:val="de"/>
        </w:rPr>
        <w:t xml:space="preserve">, </w:t>
      </w:r>
      <w:r w:rsidR="00670F30">
        <w:rPr>
          <w:lang w:val="de"/>
        </w:rPr>
        <w:t>die Höhenenergie</w:t>
      </w:r>
      <w:r w:rsidRPr="006F10D2">
        <w:rPr>
          <w:lang w:val="de"/>
        </w:rPr>
        <w:t xml:space="preserve"> und</w:t>
      </w:r>
      <w:r w:rsidR="00670F30">
        <w:rPr>
          <w:lang w:val="de"/>
        </w:rPr>
        <w:t xml:space="preserve"> die</w:t>
      </w:r>
      <w:r w:rsidRPr="006F10D2">
        <w:rPr>
          <w:lang w:val="de"/>
        </w:rPr>
        <w:t xml:space="preserve"> </w:t>
      </w:r>
      <w:r w:rsidR="00670F30">
        <w:rPr>
          <w:lang w:val="de"/>
        </w:rPr>
        <w:t>Spannenergie</w:t>
      </w:r>
      <w:r w:rsidRPr="006F10D2">
        <w:rPr>
          <w:lang w:val="de"/>
        </w:rPr>
        <w:t xml:space="preserve"> </w:t>
      </w:r>
      <w:r w:rsidR="00670F30">
        <w:rPr>
          <w:lang w:val="de"/>
        </w:rPr>
        <w:t>an</w:t>
      </w:r>
      <w:r w:rsidRPr="006F10D2">
        <w:rPr>
          <w:lang w:val="de"/>
        </w:rPr>
        <w:t>.</w:t>
      </w:r>
    </w:p>
    <w:p w14:paraId="37D945E0" w14:textId="75AA280A" w:rsidR="006F10D2" w:rsidRPr="00670F30" w:rsidRDefault="006F10D2" w:rsidP="008E7CCC">
      <w:pPr>
        <w:jc w:val="both"/>
        <w:rPr>
          <w:lang w:val="de-DE"/>
        </w:rPr>
      </w:pPr>
      <w:r w:rsidRPr="006F10D2">
        <w:rPr>
          <w:i/>
          <w:iCs/>
          <w:lang w:val="de"/>
        </w:rPr>
        <w:t>Anmerkung</w:t>
      </w:r>
      <w:r w:rsidRPr="006F10D2">
        <w:rPr>
          <w:lang w:val="de"/>
        </w:rPr>
        <w:t xml:space="preserve">: Die </w:t>
      </w:r>
      <w:r w:rsidR="00670F30">
        <w:rPr>
          <w:lang w:val="de"/>
        </w:rPr>
        <w:t>Spannenergie</w:t>
      </w:r>
      <w:r w:rsidRPr="006F10D2">
        <w:rPr>
          <w:lang w:val="de"/>
        </w:rPr>
        <w:t xml:space="preserve"> des Gewichts- und Federsystems beträgt </w:t>
      </w:r>
      <m:oMath>
        <m:r>
          <w:rPr>
            <w:rFonts w:ascii="Cambria Math" w:hAnsi="Cambria Math"/>
            <w:lang w:val="de-DE"/>
          </w:rPr>
          <m:t xml:space="preserve">0.5 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  <w:lang w:val="de-DE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(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  <w:lang w:val="de-DE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de-DE"/>
                  </w:rPr>
                  <m:t>0</m:t>
                </m:r>
              </m:sub>
            </m:sSub>
            <m:r>
              <w:rPr>
                <w:rFonts w:ascii="Cambria Math" w:hAnsi="Cambria Math"/>
                <w:lang w:val="de-DE"/>
              </w:rPr>
              <m:t>)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"/>
          </w:rPr>
          <m:t xml:space="preserve">. Die kinetische Energie 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/>
            <w:lang w:val="de-DE"/>
          </w:rPr>
          <m:t xml:space="preserve"> </m:t>
        </m:r>
        <m:r>
          <m:rPr>
            <m:sty m:val="p"/>
          </m:rPr>
          <w:rPr>
            <w:rFonts w:ascii="Cambria Math" w:hAnsi="Cambria Math"/>
            <w:lang w:val="de"/>
          </w:rPr>
          <m:t xml:space="preserve">ist bereits in </m:t>
        </m:r>
      </m:oMath>
      <w:r w:rsidRPr="006F10D2">
        <w:rPr>
          <w:i/>
          <w:iCs/>
          <w:lang w:val="de"/>
        </w:rPr>
        <w:t>Tracker</w:t>
      </w:r>
      <w:r>
        <w:rPr>
          <w:lang w:val="de"/>
        </w:rPr>
        <w:t xml:space="preserve"> definiert</w:t>
      </w:r>
      <w:r w:rsidR="00670F30">
        <w:rPr>
          <w:lang w:val="de"/>
        </w:rPr>
        <w:t xml:space="preserve"> </w:t>
      </w:r>
      <w:r w:rsidRPr="006F10D2">
        <w:rPr>
          <w:lang w:val="de"/>
        </w:rPr>
        <w:t>und Sie können diese nutzen.</w:t>
      </w:r>
    </w:p>
    <w:p w14:paraId="36FEFF2D" w14:textId="77777777" w:rsidR="006F10D2" w:rsidRPr="00670F30" w:rsidRDefault="006F10D2" w:rsidP="008E7CCC">
      <w:pPr>
        <w:jc w:val="both"/>
        <w:rPr>
          <w:lang w:val="de-DE"/>
        </w:rPr>
      </w:pPr>
    </w:p>
    <w:p w14:paraId="0559D5F0" w14:textId="51DFE72F" w:rsidR="00D33B90" w:rsidRPr="00670F30" w:rsidRDefault="006F10D2" w:rsidP="008E7CCC">
      <w:pPr>
        <w:jc w:val="both"/>
        <w:rPr>
          <w:rFonts w:eastAsiaTheme="minorEastAsia"/>
          <w:lang w:val="de-DE"/>
        </w:rPr>
      </w:pPr>
      <w:r w:rsidRPr="006F10D2">
        <w:rPr>
          <w:lang w:val="de"/>
        </w:rPr>
        <w:t xml:space="preserve">Fügen Sie Screenshots der resultierenden Diagramme ein (Sie können das </w:t>
      </w:r>
      <w:r w:rsidRPr="006F10D2">
        <w:rPr>
          <w:i/>
          <w:iCs/>
          <w:lang w:val="de"/>
        </w:rPr>
        <w:t>Snipping-</w:t>
      </w:r>
      <w:r w:rsidR="00670F30">
        <w:rPr>
          <w:i/>
          <w:iCs/>
          <w:lang w:val="de"/>
        </w:rPr>
        <w:t>Tool</w:t>
      </w:r>
      <w:r w:rsidRPr="006F10D2">
        <w:rPr>
          <w:lang w:val="de"/>
        </w:rPr>
        <w:t xml:space="preserve"> oder </w:t>
      </w:r>
      <w:r w:rsidRPr="006F10D2">
        <w:rPr>
          <w:i/>
          <w:iCs/>
          <w:lang w:val="de"/>
        </w:rPr>
        <w:t>Paint</w:t>
      </w:r>
      <w:r>
        <w:rPr>
          <w:lang w:val="de"/>
        </w:rPr>
        <w:t xml:space="preserve"> verwenden</w:t>
      </w:r>
      <w:r w:rsidR="00670F30">
        <w:rPr>
          <w:lang w:val="de"/>
        </w:rPr>
        <w:t>.</w:t>
      </w:r>
      <w:r w:rsidRPr="006F10D2">
        <w:rPr>
          <w:lang w:val="de"/>
        </w:rPr>
        <w:t>).</w:t>
      </w:r>
    </w:p>
    <w:p w14:paraId="1A65D142" w14:textId="77777777" w:rsidR="006F10D2" w:rsidRPr="00670F30" w:rsidRDefault="006F10D2" w:rsidP="008E7CCC">
      <w:pPr>
        <w:jc w:val="both"/>
        <w:rPr>
          <w:lang w:val="de-DE"/>
        </w:rPr>
      </w:pPr>
    </w:p>
    <w:p w14:paraId="242CFDB4" w14:textId="3073C35B" w:rsidR="00D33B90" w:rsidRPr="00670F30" w:rsidRDefault="006F10D2" w:rsidP="008E7CCC">
      <w:pPr>
        <w:jc w:val="both"/>
        <w:rPr>
          <w:rFonts w:eastAsiaTheme="minorEastAsia"/>
          <w:lang w:val="de-DE"/>
        </w:rPr>
      </w:pPr>
      <w:r w:rsidRPr="006F10D2">
        <w:rPr>
          <w:lang w:val="de"/>
        </w:rPr>
        <w:t xml:space="preserve">4. Markieren Sie auf den erhaltenen Diagrammen die </w:t>
      </w:r>
      <w:r w:rsidR="00670F30">
        <w:rPr>
          <w:lang w:val="de"/>
        </w:rPr>
        <w:t>Zeitpunkte</w:t>
      </w:r>
      <w:r w:rsidRPr="006F10D2">
        <w:rPr>
          <w:lang w:val="de"/>
        </w:rPr>
        <w:t>, in denen die kinetisch</w:t>
      </w:r>
      <w:r w:rsidR="00670F30">
        <w:rPr>
          <w:lang w:val="de"/>
        </w:rPr>
        <w:t>e Energie</w:t>
      </w:r>
      <w:r w:rsidRPr="006F10D2">
        <w:rPr>
          <w:lang w:val="de"/>
        </w:rPr>
        <w:t>, d</w:t>
      </w:r>
      <w:r w:rsidR="00670F30">
        <w:rPr>
          <w:lang w:val="de"/>
        </w:rPr>
        <w:t>ie Höhenenergie</w:t>
      </w:r>
      <w:r w:rsidRPr="006F10D2">
        <w:rPr>
          <w:lang w:val="de"/>
        </w:rPr>
        <w:t xml:space="preserve"> und die </w:t>
      </w:r>
      <w:r w:rsidR="00670F30">
        <w:rPr>
          <w:lang w:val="de"/>
        </w:rPr>
        <w:t>Spannenergie</w:t>
      </w:r>
      <w:r w:rsidRPr="006F10D2">
        <w:rPr>
          <w:lang w:val="de"/>
        </w:rPr>
        <w:t xml:space="preserve"> minimale und</w:t>
      </w:r>
      <w:r w:rsidR="00670F30">
        <w:rPr>
          <w:lang w:val="de"/>
        </w:rPr>
        <w:t xml:space="preserve"> maximale</w:t>
      </w:r>
      <w:r w:rsidRPr="006F10D2">
        <w:rPr>
          <w:lang w:val="de"/>
        </w:rPr>
        <w:t xml:space="preserve"> </w:t>
      </w:r>
      <w:r>
        <w:rPr>
          <w:lang w:val="de"/>
        </w:rPr>
        <w:t xml:space="preserve">Werte erreichen (z. B. </w:t>
      </w:r>
      <w:r w:rsidR="00670F30" w:rsidRPr="006F10D2">
        <w:rPr>
          <w:lang w:val="de"/>
        </w:rPr>
        <w:t xml:space="preserve">maximale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  <w:lang w:val="de-DE"/>
          </w:rPr>
          <m:t>/3</m:t>
        </m:r>
      </m:oMath>
      <w:r>
        <w:rPr>
          <w:lang w:val="de"/>
        </w:rPr>
        <w:t xml:space="preserve">,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  <w:lang w:val="de-DE"/>
          </w:rPr>
          <m:t>/2</m:t>
        </m:r>
      </m:oMath>
      <w:r w:rsidRPr="006F10D2">
        <w:rPr>
          <w:lang w:val="de"/>
        </w:rPr>
        <w:t>, ...).</w:t>
      </w:r>
    </w:p>
    <w:p w14:paraId="1158B332" w14:textId="77777777" w:rsidR="006F10D2" w:rsidRPr="00670F30" w:rsidRDefault="006F10D2" w:rsidP="008E7CCC">
      <w:pPr>
        <w:jc w:val="both"/>
        <w:rPr>
          <w:lang w:val="de-DE"/>
        </w:rPr>
      </w:pPr>
    </w:p>
    <w:p w14:paraId="3D3297B5" w14:textId="2EB4B948" w:rsidR="00D33B90" w:rsidRPr="00670F30" w:rsidRDefault="006F10D2" w:rsidP="008E7CCC">
      <w:pPr>
        <w:jc w:val="both"/>
        <w:rPr>
          <w:lang w:val="de-DE"/>
        </w:rPr>
      </w:pPr>
      <w:r w:rsidRPr="006F10D2">
        <w:rPr>
          <w:lang w:val="de"/>
        </w:rPr>
        <w:t xml:space="preserve">5. Geben Sie an, in welchen Positionen sich das Gewicht befindet, wenn </w:t>
      </w:r>
      <w:r w:rsidR="00670F30">
        <w:rPr>
          <w:lang w:val="de"/>
        </w:rPr>
        <w:t>die jeweiligen</w:t>
      </w:r>
      <w:r w:rsidRPr="006F10D2">
        <w:rPr>
          <w:lang w:val="de"/>
        </w:rPr>
        <w:t xml:space="preserve"> Energieart</w:t>
      </w:r>
      <w:r w:rsidR="00670F30">
        <w:rPr>
          <w:lang w:val="de"/>
        </w:rPr>
        <w:t xml:space="preserve">en </w:t>
      </w:r>
      <w:r w:rsidRPr="006F10D2">
        <w:rPr>
          <w:lang w:val="de"/>
        </w:rPr>
        <w:t xml:space="preserve">Maximal- und Minimalwerte aufweisen (z. B. Gleichgewichtslage, höchste </w:t>
      </w:r>
      <w:r w:rsidR="00670F30">
        <w:rPr>
          <w:lang w:val="de"/>
        </w:rPr>
        <w:t>Schwingungs</w:t>
      </w:r>
      <w:r w:rsidRPr="006F10D2">
        <w:rPr>
          <w:lang w:val="de"/>
        </w:rPr>
        <w:t>position,</w:t>
      </w:r>
      <w:r>
        <w:rPr>
          <w:lang w:val="de"/>
        </w:rPr>
        <w:t xml:space="preserve"> ...</w:t>
      </w:r>
      <w:r w:rsidRPr="006F10D2">
        <w:rPr>
          <w:lang w:val="de"/>
        </w:rPr>
        <w:t>).</w:t>
      </w:r>
    </w:p>
    <w:p w14:paraId="4490B9B3" w14:textId="77777777" w:rsidR="006F10D2" w:rsidRPr="00670F30" w:rsidRDefault="006F10D2" w:rsidP="008E7CCC">
      <w:pPr>
        <w:jc w:val="both"/>
        <w:rPr>
          <w:lang w:val="de-DE"/>
        </w:rPr>
      </w:pPr>
    </w:p>
    <w:p w14:paraId="789E8832" w14:textId="57B8B16B" w:rsidR="00D33B90" w:rsidRPr="00670F30" w:rsidRDefault="006F10D2" w:rsidP="008E7CCC">
      <w:pPr>
        <w:jc w:val="both"/>
        <w:rPr>
          <w:rFonts w:eastAsiaTheme="minorEastAsia"/>
          <w:lang w:val="de-DE"/>
        </w:rPr>
      </w:pPr>
      <w:r w:rsidRPr="006F10D2">
        <w:rPr>
          <w:lang w:val="de"/>
        </w:rPr>
        <w:t>6. Stimmen Ihre Vorhersagen</w:t>
      </w:r>
      <w:r w:rsidR="00670F30">
        <w:rPr>
          <w:lang w:val="de"/>
        </w:rPr>
        <w:t xml:space="preserve"> </w:t>
      </w:r>
      <w:r w:rsidRPr="006F10D2">
        <w:rPr>
          <w:lang w:val="de"/>
        </w:rPr>
        <w:t>mit den Ergebnissen der</w:t>
      </w:r>
      <w:r w:rsidR="00670F30">
        <w:rPr>
          <w:lang w:val="de"/>
        </w:rPr>
        <w:t xml:space="preserve"> </w:t>
      </w:r>
      <w:r w:rsidRPr="00670F30">
        <w:rPr>
          <w:i/>
          <w:iCs/>
          <w:lang w:val="de"/>
        </w:rPr>
        <w:t>Tracker</w:t>
      </w:r>
      <w:r w:rsidRPr="006F10D2">
        <w:rPr>
          <w:lang w:val="de"/>
        </w:rPr>
        <w:t xml:space="preserve">-Oszillationsanalyse überein? </w:t>
      </w:r>
      <w:r w:rsidR="00670F30">
        <w:rPr>
          <w:lang w:val="de"/>
        </w:rPr>
        <w:t>Notieren</w:t>
      </w:r>
      <w:r w:rsidRPr="006F10D2">
        <w:rPr>
          <w:lang w:val="de"/>
        </w:rPr>
        <w:t xml:space="preserve"> Sie Ihre Beobachtunge</w:t>
      </w:r>
      <w:r w:rsidR="00670F30">
        <w:rPr>
          <w:lang w:val="de"/>
        </w:rPr>
        <w:t>n</w:t>
      </w:r>
      <w:r w:rsidRPr="006F10D2">
        <w:rPr>
          <w:lang w:val="de"/>
        </w:rPr>
        <w:t>.</w:t>
      </w:r>
    </w:p>
    <w:p w14:paraId="23C9AF7F" w14:textId="77777777" w:rsidR="006F10D2" w:rsidRPr="00670F30" w:rsidRDefault="006F10D2" w:rsidP="008E7CCC">
      <w:pPr>
        <w:jc w:val="both"/>
        <w:rPr>
          <w:rFonts w:eastAsiaTheme="minorEastAsia"/>
          <w:lang w:val="de-DE"/>
        </w:rPr>
      </w:pPr>
    </w:p>
    <w:p w14:paraId="31FC4316" w14:textId="618A2ACB" w:rsidR="00D33B90" w:rsidRPr="00670F30" w:rsidRDefault="006F10D2" w:rsidP="008E7CCC">
      <w:pPr>
        <w:jc w:val="both"/>
        <w:rPr>
          <w:rFonts w:eastAsiaTheme="minorEastAsia"/>
          <w:lang w:val="de-DE"/>
        </w:rPr>
      </w:pPr>
      <w:r w:rsidRPr="006F10D2">
        <w:rPr>
          <w:lang w:val="de"/>
        </w:rPr>
        <w:t>7. Zeigen Sie i</w:t>
      </w:r>
      <w:r w:rsidR="00670F30">
        <w:rPr>
          <w:lang w:val="de"/>
        </w:rPr>
        <w:t>n</w:t>
      </w:r>
      <w:r w:rsidRPr="006F10D2">
        <w:rPr>
          <w:lang w:val="de"/>
        </w:rPr>
        <w:t xml:space="preserve"> </w:t>
      </w:r>
      <w:r w:rsidRPr="00670F30">
        <w:rPr>
          <w:i/>
          <w:iCs/>
          <w:lang w:val="de"/>
        </w:rPr>
        <w:t>Tracker</w:t>
      </w:r>
      <w:r w:rsidRPr="006F10D2">
        <w:rPr>
          <w:lang w:val="de"/>
        </w:rPr>
        <w:t xml:space="preserve"> ein Diagramm der gesamten mechanischen Energie als Funktion der Zeit an. Fügen Sie einen Screenshot des Diagramms ein.</w:t>
      </w:r>
    </w:p>
    <w:p w14:paraId="3F5BE7C8" w14:textId="77777777" w:rsidR="006F10D2" w:rsidRPr="00670F30" w:rsidRDefault="006F10D2" w:rsidP="008E7CCC">
      <w:pPr>
        <w:jc w:val="both"/>
        <w:rPr>
          <w:rFonts w:eastAsiaTheme="minorEastAsia"/>
          <w:lang w:val="de-DE"/>
        </w:rPr>
      </w:pPr>
    </w:p>
    <w:p w14:paraId="4FCD8084" w14:textId="31E19E9E" w:rsidR="00D33B90" w:rsidRPr="00670F30" w:rsidRDefault="006F10D2" w:rsidP="008E7CCC">
      <w:pPr>
        <w:jc w:val="both"/>
        <w:rPr>
          <w:rFonts w:eastAsiaTheme="minorEastAsia"/>
          <w:lang w:val="de-DE"/>
        </w:rPr>
      </w:pPr>
      <w:r w:rsidRPr="006F10D2">
        <w:rPr>
          <w:lang w:val="de"/>
        </w:rPr>
        <w:lastRenderedPageBreak/>
        <w:t>8. Entspricht die erhaltene Grafik Ihren Erwartungen? Wenn nicht, was könnte die Ursache für diese Meinungsverschiedenheit sein? Was können Sie über die gesamte mechanische Energie des Feder-Masse-Systems schließen?</w:t>
      </w:r>
    </w:p>
    <w:p w14:paraId="5F6E0940" w14:textId="39418580" w:rsidR="009B1B3E" w:rsidRDefault="009B1B3E" w:rsidP="008E7CCC">
      <w:pPr>
        <w:jc w:val="both"/>
        <w:rPr>
          <w:b/>
          <w:bCs/>
          <w:lang w:val="de-DE"/>
        </w:rPr>
      </w:pPr>
    </w:p>
    <w:p w14:paraId="35A73BC3" w14:textId="0C9899DF" w:rsidR="00670F30" w:rsidRPr="00670F30" w:rsidRDefault="00670F30" w:rsidP="008E7CCC">
      <w:pPr>
        <w:jc w:val="both"/>
        <w:rPr>
          <w:b/>
          <w:bCs/>
          <w:lang w:val="de-DE"/>
        </w:rPr>
      </w:pPr>
    </w:p>
    <w:sectPr w:rsidR="00670F30" w:rsidRPr="00670F30" w:rsidSect="00ED325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4830" w14:textId="77777777" w:rsidR="001978F9" w:rsidRDefault="001978F9" w:rsidP="008E7CCC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3B512B06" w14:textId="77777777" w:rsidR="001978F9" w:rsidRDefault="001978F9" w:rsidP="008E7CCC">
      <w:pPr>
        <w:spacing w:after="0" w:line="240" w:lineRule="auto"/>
      </w:pPr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ABAD" w14:textId="77777777" w:rsidR="001978F9" w:rsidRDefault="001978F9" w:rsidP="008E7CCC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3D9B0121" w14:textId="77777777" w:rsidR="001978F9" w:rsidRDefault="001978F9" w:rsidP="008E7CCC">
      <w:pPr>
        <w:spacing w:after="0" w:line="240" w:lineRule="auto"/>
      </w:pPr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21BF" w14:textId="4D54AAF1" w:rsidR="008E7CCC" w:rsidRPr="00670F30" w:rsidRDefault="008E7CCC" w:rsidP="008E7CCC">
    <w:pPr>
      <w:pStyle w:val="Yltunniste"/>
      <w:pBdr>
        <w:bottom w:val="single" w:sz="4" w:space="1" w:color="auto"/>
      </w:pBdr>
      <w:rPr>
        <w:lang w:val="de-DE"/>
      </w:rPr>
    </w:pPr>
    <w:r w:rsidRPr="008E7CCC">
      <w:rPr>
        <w:lang w:val="de"/>
      </w:rPr>
      <w:t>Vertikales Feder-Masse-System</w:t>
    </w:r>
    <w:r w:rsidRPr="008E7CCC">
      <w:rPr>
        <w:lang w:val="de"/>
      </w:rPr>
      <w:tab/>
    </w:r>
    <w:r w:rsidR="00AF267E">
      <w:rPr>
        <w:lang w:val="de"/>
      </w:rPr>
      <w:t>Version für Studierende</w:t>
    </w:r>
    <w:r>
      <w:rPr>
        <w:lang w:val="de"/>
      </w:rPr>
      <w:tab/>
      <w:t xml:space="preserve">Seite </w:t>
    </w:r>
    <w:r w:rsidRPr="008E7CCC">
      <w:rPr>
        <w:lang w:val="de"/>
      </w:rPr>
      <w:fldChar w:fldCharType="begin"/>
    </w:r>
    <w:r w:rsidRPr="008E7CCC">
      <w:rPr>
        <w:lang w:val="de"/>
      </w:rPr>
      <w:instrText>PAGE   \* MERGEFORMAT</w:instrText>
    </w:r>
    <w:r w:rsidRPr="008E7CCC">
      <w:rPr>
        <w:lang w:val="de"/>
      </w:rPr>
      <w:fldChar w:fldCharType="separate"/>
    </w:r>
    <w:r w:rsidRPr="008E7CCC">
      <w:rPr>
        <w:lang w:val="de"/>
      </w:rPr>
      <w:t>1</w:t>
    </w:r>
    <w:r w:rsidRPr="008E7CCC">
      <w:rPr>
        <w:lang w:val="d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90"/>
    <w:rsid w:val="00013100"/>
    <w:rsid w:val="0002339E"/>
    <w:rsid w:val="001978F9"/>
    <w:rsid w:val="00204C61"/>
    <w:rsid w:val="00284266"/>
    <w:rsid w:val="002A7CF8"/>
    <w:rsid w:val="00425589"/>
    <w:rsid w:val="00670F30"/>
    <w:rsid w:val="006F10D2"/>
    <w:rsid w:val="00720ED7"/>
    <w:rsid w:val="00823F7F"/>
    <w:rsid w:val="008E7CCC"/>
    <w:rsid w:val="009B1B3E"/>
    <w:rsid w:val="00AF267E"/>
    <w:rsid w:val="00D33B90"/>
    <w:rsid w:val="00D558C6"/>
    <w:rsid w:val="00DA45CC"/>
    <w:rsid w:val="00E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95EE"/>
  <w15:chartTrackingRefBased/>
  <w15:docId w15:val="{29B51B48-04B2-485F-BFBE-F00E050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33B90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D558C6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E7CCC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33B90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D558C6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E7CC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8E7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E7CCC"/>
  </w:style>
  <w:style w:type="paragraph" w:styleId="Alatunniste">
    <w:name w:val="footer"/>
    <w:basedOn w:val="Normaali"/>
    <w:link w:val="AlatunnisteChar"/>
    <w:uiPriority w:val="99"/>
    <w:unhideWhenUsed/>
    <w:rsid w:val="008E7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E7CCC"/>
  </w:style>
  <w:style w:type="character" w:styleId="Kommentinviite">
    <w:name w:val="annotation reference"/>
    <w:basedOn w:val="Kappaleenoletusfontti"/>
    <w:uiPriority w:val="99"/>
    <w:semiHidden/>
    <w:unhideWhenUsed/>
    <w:rsid w:val="00670F3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0F3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0F3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0F3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0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sa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B27ED6-C9D5-4A66-A9B4-C668A56E9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D6509-15E4-4404-B1AB-13008812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B6B83-294D-48E7-8F97-6194CA98725A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3446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3</cp:revision>
  <dcterms:created xsi:type="dcterms:W3CDTF">2022-02-14T12:35:00Z</dcterms:created>
  <dcterms:modified xsi:type="dcterms:W3CDTF">2023-02-23T11:54:00Z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