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DC77" w14:textId="77777777" w:rsidR="00AD1B5B" w:rsidRDefault="005D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Opiskelija:</w:t>
      </w:r>
    </w:p>
    <w:p w14:paraId="57677169" w14:textId="77777777" w:rsidR="002172D8" w:rsidRDefault="0098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Työn ohjaaja(t)</w:t>
      </w:r>
      <w:r w:rsidR="00AD1B5B">
        <w:rPr>
          <w:rFonts w:ascii="Times New Roman" w:hAnsi="Times New Roman" w:cs="Times New Roman"/>
          <w:sz w:val="24"/>
          <w:szCs w:val="24"/>
        </w:rPr>
        <w:t>:</w:t>
      </w:r>
    </w:p>
    <w:p w14:paraId="36769B1E" w14:textId="77777777" w:rsidR="00525ED3" w:rsidRDefault="00985A2F" w:rsidP="00525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Työn aloitus:</w:t>
      </w:r>
      <w:r w:rsidR="00525ED3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>andidaatintutk</w:t>
      </w:r>
      <w:r w:rsidR="00E03A10">
        <w:rPr>
          <w:rFonts w:ascii="Times New Roman" w:hAnsi="Times New Roman" w:cs="Times New Roman"/>
          <w:sz w:val="24"/>
          <w:szCs w:val="24"/>
        </w:rPr>
        <w:t>i</w:t>
      </w:r>
      <w:r w:rsidR="005D4A38">
        <w:rPr>
          <w:rFonts w:ascii="Times New Roman" w:hAnsi="Times New Roman" w:cs="Times New Roman"/>
          <w:sz w:val="24"/>
          <w:szCs w:val="24"/>
        </w:rPr>
        <w:t>elma (KEM</w:t>
      </w:r>
      <w:r w:rsidR="005C5D7D">
        <w:rPr>
          <w:rFonts w:ascii="Times New Roman" w:hAnsi="Times New Roman" w:cs="Times New Roman"/>
          <w:sz w:val="24"/>
          <w:szCs w:val="24"/>
        </w:rPr>
        <w:t>A</w:t>
      </w:r>
      <w:r w:rsidR="005D4A38">
        <w:rPr>
          <w:rFonts w:ascii="Times New Roman" w:hAnsi="Times New Roman" w:cs="Times New Roman"/>
          <w:sz w:val="24"/>
          <w:szCs w:val="24"/>
        </w:rPr>
        <w:t xml:space="preserve">260) </w:t>
      </w:r>
      <w:proofErr w:type="spellStart"/>
      <w:r w:rsidR="005D4A38">
        <w:rPr>
          <w:rFonts w:ascii="Times New Roman" w:hAnsi="Times New Roman" w:cs="Times New Roman"/>
          <w:sz w:val="24"/>
          <w:szCs w:val="24"/>
        </w:rPr>
        <w:t>pp.</w:t>
      </w:r>
      <w:proofErr w:type="gramStart"/>
      <w:r w:rsidR="005D4A38">
        <w:rPr>
          <w:rFonts w:ascii="Times New Roman" w:hAnsi="Times New Roman" w:cs="Times New Roman"/>
          <w:sz w:val="24"/>
          <w:szCs w:val="24"/>
        </w:rPr>
        <w:t>kk.vvvv</w:t>
      </w:r>
      <w:proofErr w:type="spellEnd"/>
      <w:proofErr w:type="gramEnd"/>
    </w:p>
    <w:p w14:paraId="7F299CCB" w14:textId="4D18D99B" w:rsidR="00985A2F" w:rsidRDefault="00525ED3" w:rsidP="00525ED3">
      <w:pPr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D6C65">
        <w:rPr>
          <w:rFonts w:ascii="Times New Roman" w:hAnsi="Times New Roman" w:cs="Times New Roman"/>
          <w:sz w:val="24"/>
          <w:szCs w:val="24"/>
        </w:rPr>
        <w:t>ut</w:t>
      </w:r>
      <w:r w:rsidR="005D4A38">
        <w:rPr>
          <w:rFonts w:ascii="Times New Roman" w:hAnsi="Times New Roman" w:cs="Times New Roman"/>
          <w:sz w:val="24"/>
          <w:szCs w:val="24"/>
        </w:rPr>
        <w:t>kimusprojekti (</w:t>
      </w:r>
      <w:r w:rsidR="005C5D7D">
        <w:rPr>
          <w:rFonts w:ascii="Times New Roman" w:hAnsi="Times New Roman" w:cs="Times New Roman"/>
          <w:sz w:val="24"/>
          <w:szCs w:val="24"/>
        </w:rPr>
        <w:t>KEMA2500</w:t>
      </w:r>
      <w:r w:rsidR="005D4A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D4A38">
        <w:rPr>
          <w:rFonts w:ascii="Times New Roman" w:hAnsi="Times New Roman" w:cs="Times New Roman"/>
          <w:sz w:val="24"/>
          <w:szCs w:val="24"/>
        </w:rPr>
        <w:t>pp.</w:t>
      </w:r>
      <w:proofErr w:type="gramStart"/>
      <w:r w:rsidR="005D4A38">
        <w:rPr>
          <w:rFonts w:ascii="Times New Roman" w:hAnsi="Times New Roman" w:cs="Times New Roman"/>
          <w:sz w:val="24"/>
          <w:szCs w:val="24"/>
        </w:rPr>
        <w:t>kk.vvvv</w:t>
      </w:r>
      <w:proofErr w:type="spellEnd"/>
      <w:proofErr w:type="gramEnd"/>
    </w:p>
    <w:p w14:paraId="7A712236" w14:textId="4193A6CD" w:rsidR="00985A2F" w:rsidRDefault="0098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Työn arv</w:t>
      </w:r>
      <w:r w:rsidR="00DF0F8C" w:rsidRPr="00E563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oitu valmistuminen</w:t>
      </w:r>
      <w:r w:rsidR="005D4A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4A38">
        <w:rPr>
          <w:rFonts w:ascii="Times New Roman" w:hAnsi="Times New Roman" w:cs="Times New Roman"/>
          <w:sz w:val="24"/>
          <w:szCs w:val="24"/>
        </w:rPr>
        <w:t>pp.</w:t>
      </w:r>
      <w:proofErr w:type="gramStart"/>
      <w:r w:rsidR="005D4A38">
        <w:rPr>
          <w:rFonts w:ascii="Times New Roman" w:hAnsi="Times New Roman" w:cs="Times New Roman"/>
          <w:sz w:val="24"/>
          <w:szCs w:val="24"/>
        </w:rPr>
        <w:t>kk.vvvv</w:t>
      </w:r>
      <w:proofErr w:type="spellEnd"/>
      <w:proofErr w:type="gramEnd"/>
    </w:p>
    <w:p w14:paraId="5872CB55" w14:textId="1930375D" w:rsidR="009D3575" w:rsidRDefault="009D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Työn aihe (työnimi):</w:t>
      </w:r>
    </w:p>
    <w:p w14:paraId="613A653B" w14:textId="7C6B30BF" w:rsidR="00B6233B" w:rsidRDefault="00B6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Työn etenemisen seuranta: (</w:t>
      </w:r>
      <w:r w:rsidR="0078353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iten työn etenemistä seurataan</w:t>
      </w:r>
      <w:r w:rsidR="00525ED3">
        <w:rPr>
          <w:rFonts w:ascii="Times New Roman" w:hAnsi="Times New Roman" w:cs="Times New Roman"/>
          <w:sz w:val="24"/>
          <w:szCs w:val="24"/>
        </w:rPr>
        <w:t>. Välitavoitteet yms.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4A6CC4" w14:textId="6DC66053" w:rsidR="00E16EA3" w:rsidRPr="00985A2F" w:rsidRDefault="00E16EA3" w:rsidP="00525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Kandidaatintutkielman </w:t>
      </w:r>
      <w:r w:rsidR="007050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5C5D7D">
        <w:rPr>
          <w:rFonts w:ascii="Times New Roman" w:hAnsi="Times New Roman" w:cs="Times New Roman"/>
          <w:sz w:val="24"/>
          <w:szCs w:val="24"/>
        </w:rPr>
        <w:t>mahdollis</w:t>
      </w:r>
      <w:r w:rsidR="005C5D7D" w:rsidRPr="0041445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B3CC4" w:rsidRPr="00414450">
        <w:rPr>
          <w:rFonts w:ascii="Times New Roman" w:hAnsi="Times New Roman" w:cs="Times New Roman"/>
          <w:color w:val="000000" w:themeColor="text1"/>
          <w:sz w:val="24"/>
          <w:szCs w:val="24"/>
        </w:rPr>
        <w:t>sti siihen liitety</w:t>
      </w:r>
      <w:r w:rsidR="005C5D7D" w:rsidRPr="0041445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C5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tutkimusprojektin</w:t>
      </w:r>
      <w:r w:rsidR="008674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hyväksytty</w:t>
      </w:r>
      <w:r w:rsidR="00867438">
        <w:rPr>
          <w:rFonts w:ascii="Times New Roman" w:hAnsi="Times New Roman" w:cs="Times New Roman"/>
          <w:sz w:val="24"/>
          <w:szCs w:val="24"/>
        </w:rPr>
        <w:t xml:space="preserve"> suorittaminen tarkoittaa</w:t>
      </w:r>
      <w:r w:rsidR="00721E99">
        <w:rPr>
          <w:rFonts w:ascii="Times New Roman" w:hAnsi="Times New Roman" w:cs="Times New Roman"/>
          <w:sz w:val="24"/>
          <w:szCs w:val="24"/>
        </w:rPr>
        <w:t xml:space="preserve">, että </w:t>
      </w:r>
      <w:r w:rsidR="0063235F" w:rsidRPr="00414450">
        <w:rPr>
          <w:rFonts w:ascii="Times New Roman" w:hAnsi="Times New Roman" w:cs="Times New Roman"/>
          <w:color w:val="000000" w:themeColor="text1"/>
          <w:sz w:val="24"/>
          <w:szCs w:val="24"/>
        </w:rPr>
        <w:t>tehty työ</w:t>
      </w:r>
      <w:r w:rsidR="0063235F">
        <w:rPr>
          <w:rFonts w:ascii="Times New Roman" w:hAnsi="Times New Roman" w:cs="Times New Roman"/>
          <w:sz w:val="24"/>
          <w:szCs w:val="24"/>
        </w:rPr>
        <w:t xml:space="preserve"> </w:t>
      </w:r>
      <w:r w:rsidR="00721E99">
        <w:rPr>
          <w:rFonts w:ascii="Times New Roman" w:hAnsi="Times New Roman" w:cs="Times New Roman"/>
          <w:sz w:val="24"/>
          <w:szCs w:val="24"/>
        </w:rPr>
        <w:t>täyttää</w:t>
      </w:r>
      <w:r w:rsidR="00514E9F">
        <w:rPr>
          <w:rFonts w:ascii="Times New Roman" w:hAnsi="Times New Roman" w:cs="Times New Roman"/>
          <w:sz w:val="24"/>
          <w:szCs w:val="24"/>
        </w:rPr>
        <w:t xml:space="preserve"> </w:t>
      </w:r>
      <w:r w:rsidR="00514E9F" w:rsidRPr="00414450">
        <w:rPr>
          <w:rFonts w:ascii="Times New Roman" w:hAnsi="Times New Roman" w:cs="Times New Roman"/>
          <w:color w:val="000000" w:themeColor="text1"/>
          <w:sz w:val="24"/>
          <w:szCs w:val="24"/>
        </w:rPr>
        <w:t>alla esitetyt</w:t>
      </w:r>
      <w:r w:rsidR="00721E99">
        <w:rPr>
          <w:rFonts w:ascii="Times New Roman" w:hAnsi="Times New Roman" w:cs="Times New Roman"/>
          <w:sz w:val="24"/>
          <w:szCs w:val="24"/>
        </w:rPr>
        <w:t xml:space="preserve"> hyvää osaamista kuvaavat</w:t>
      </w:r>
      <w:r w:rsidR="0063235F">
        <w:rPr>
          <w:rFonts w:ascii="Times New Roman" w:hAnsi="Times New Roman" w:cs="Times New Roman"/>
          <w:sz w:val="24"/>
          <w:szCs w:val="24"/>
        </w:rPr>
        <w:t xml:space="preserve"> </w:t>
      </w:r>
      <w:r w:rsidR="00721E99">
        <w:rPr>
          <w:rFonts w:ascii="Times New Roman" w:hAnsi="Times New Roman" w:cs="Times New Roman"/>
          <w:sz w:val="24"/>
          <w:szCs w:val="24"/>
        </w:rPr>
        <w:t>kriteerit.</w:t>
      </w:r>
    </w:p>
    <w:tbl>
      <w:tblPr>
        <w:tblStyle w:val="TaulukkoRuudukko"/>
        <w:tblW w:w="10773" w:type="dxa"/>
        <w:tblLook w:val="04A0" w:firstRow="1" w:lastRow="0" w:firstColumn="1" w:lastColumn="0" w:noHBand="0" w:noVBand="1"/>
      </w:tblPr>
      <w:tblGrid>
        <w:gridCol w:w="2624"/>
        <w:gridCol w:w="3629"/>
        <w:gridCol w:w="4520"/>
      </w:tblGrid>
      <w:tr w:rsidR="00F65859" w:rsidRPr="00985A2F" w14:paraId="7E515B5F" w14:textId="77777777" w:rsidTr="005C5D7D">
        <w:trPr>
          <w:trHeight w:val="176"/>
        </w:trPr>
        <w:tc>
          <w:tcPr>
            <w:tcW w:w="2624" w:type="dxa"/>
          </w:tcPr>
          <w:p w14:paraId="7A3B56FE" w14:textId="77777777" w:rsidR="00F65859" w:rsidRPr="00426464" w:rsidRDefault="00F65859" w:rsidP="00B15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Arvostelukohde</w:t>
            </w:r>
          </w:p>
        </w:tc>
        <w:tc>
          <w:tcPr>
            <w:tcW w:w="3629" w:type="dxa"/>
          </w:tcPr>
          <w:p w14:paraId="51854C87" w14:textId="0EC405EF" w:rsidR="00F65859" w:rsidRPr="00426464" w:rsidRDefault="003D3CFD" w:rsidP="00A7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50">
              <w:rPr>
                <w:rFonts w:ascii="Times New Roman" w:hAnsi="Times New Roman" w:cs="Times New Roman"/>
                <w:b/>
                <w:color w:val="000000" w:themeColor="text1"/>
              </w:rPr>
              <w:t xml:space="preserve">Puutteita </w:t>
            </w:r>
            <w:r w:rsidR="00426464" w:rsidRPr="00414450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4144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Täydennettävä</w:t>
            </w:r>
          </w:p>
        </w:tc>
        <w:tc>
          <w:tcPr>
            <w:tcW w:w="4520" w:type="dxa"/>
          </w:tcPr>
          <w:p w14:paraId="01D5B36F" w14:textId="75FD2192" w:rsidR="00F65859" w:rsidRPr="00426464" w:rsidRDefault="00F65859" w:rsidP="00A7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Hyvä osaaminen</w:t>
            </w:r>
            <w:r w:rsidR="003D3CFD" w:rsidRPr="003D3CF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14450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="003D3CFD" w:rsidRPr="004144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H</w:t>
            </w:r>
            <w:r w:rsidRPr="00426464">
              <w:rPr>
                <w:rFonts w:ascii="Times New Roman" w:hAnsi="Times New Roman" w:cs="Times New Roman"/>
                <w:b/>
              </w:rPr>
              <w:t>yväksytty</w:t>
            </w:r>
          </w:p>
        </w:tc>
      </w:tr>
      <w:tr w:rsidR="00F65859" w:rsidRPr="00985A2F" w14:paraId="0004ABC4" w14:textId="77777777" w:rsidTr="005C5D7D">
        <w:trPr>
          <w:trHeight w:val="1217"/>
        </w:trPr>
        <w:tc>
          <w:tcPr>
            <w:tcW w:w="2624" w:type="dxa"/>
          </w:tcPr>
          <w:p w14:paraId="122B589B" w14:textId="77777777" w:rsidR="00F65859" w:rsidRPr="00426464" w:rsidRDefault="00F65859" w:rsidP="00B15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Aiheen kuvaus</w:t>
            </w:r>
          </w:p>
          <w:p w14:paraId="08C0A3B8" w14:textId="77777777" w:rsidR="00B15151" w:rsidRDefault="00B15151" w:rsidP="00B15151">
            <w:pPr>
              <w:jc w:val="center"/>
              <w:rPr>
                <w:rFonts w:ascii="Times New Roman" w:hAnsi="Times New Roman" w:cs="Times New Roman"/>
              </w:rPr>
            </w:pPr>
          </w:p>
          <w:p w14:paraId="23F2FDEA" w14:textId="68CC1F24" w:rsidR="00F65859" w:rsidRPr="00426464" w:rsidRDefault="00F65859" w:rsidP="00B15151">
            <w:pPr>
              <w:jc w:val="center"/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(</w:t>
            </w:r>
            <w:r w:rsidRPr="00414450">
              <w:rPr>
                <w:rFonts w:ascii="Times New Roman" w:hAnsi="Times New Roman" w:cs="Times New Roman"/>
                <w:color w:val="000000" w:themeColor="text1"/>
              </w:rPr>
              <w:t>johdanto</w:t>
            </w:r>
            <w:r w:rsidR="00FE621F" w:rsidRPr="00414450">
              <w:rPr>
                <w:rFonts w:ascii="Times New Roman" w:hAnsi="Times New Roman" w:cs="Times New Roman"/>
                <w:color w:val="000000" w:themeColor="text1"/>
              </w:rPr>
              <w:t>, otsikointi</w:t>
            </w:r>
            <w:r w:rsidR="00414450">
              <w:rPr>
                <w:rFonts w:ascii="Times New Roman" w:hAnsi="Times New Roman" w:cs="Times New Roman"/>
                <w:color w:val="000000" w:themeColor="text1"/>
              </w:rPr>
              <w:t xml:space="preserve"> ja</w:t>
            </w:r>
            <w:r w:rsidR="00FE621F" w:rsidRPr="00414450">
              <w:rPr>
                <w:rFonts w:ascii="Times New Roman" w:hAnsi="Times New Roman" w:cs="Times New Roman"/>
                <w:color w:val="000000" w:themeColor="text1"/>
              </w:rPr>
              <w:t xml:space="preserve"> rakenne</w:t>
            </w:r>
            <w:r w:rsidRPr="004264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9" w:type="dxa"/>
          </w:tcPr>
          <w:p w14:paraId="098298D0" w14:textId="1AF7F3D4" w:rsidR="000B3CC4" w:rsidRPr="00414450" w:rsidRDefault="000B3C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4450">
              <w:rPr>
                <w:rFonts w:ascii="Times New Roman" w:hAnsi="Times New Roman" w:cs="Times New Roman"/>
                <w:color w:val="000000" w:themeColor="text1"/>
              </w:rPr>
              <w:t>Työtä ei ole motivoitu tai tutkimusaihetta ei ole taustoitettu.</w:t>
            </w:r>
          </w:p>
          <w:p w14:paraId="75B88D7B" w14:textId="7AE7754D" w:rsidR="00391496" w:rsidRPr="00426464" w:rsidRDefault="000B3CC4" w:rsidP="00391496">
            <w:pPr>
              <w:rPr>
                <w:rFonts w:ascii="Times New Roman" w:hAnsi="Times New Roman" w:cs="Times New Roman"/>
              </w:rPr>
            </w:pPr>
            <w:r w:rsidRPr="00414450">
              <w:rPr>
                <w:rFonts w:ascii="Times New Roman" w:hAnsi="Times New Roman" w:cs="Times New Roman"/>
                <w:color w:val="000000" w:themeColor="text1"/>
              </w:rPr>
              <w:t>Työ sisältää i</w:t>
            </w:r>
            <w:r w:rsidR="007050D9">
              <w:rPr>
                <w:rFonts w:ascii="Times New Roman" w:hAnsi="Times New Roman" w:cs="Times New Roman"/>
              </w:rPr>
              <w:t>rrallisia osioita.</w:t>
            </w:r>
            <w:r w:rsidR="009E2631">
              <w:rPr>
                <w:rFonts w:ascii="Times New Roman" w:hAnsi="Times New Roman" w:cs="Times New Roman"/>
              </w:rPr>
              <w:t xml:space="preserve"> </w:t>
            </w:r>
            <w:r w:rsidR="007050D9">
              <w:rPr>
                <w:rFonts w:ascii="Times New Roman" w:hAnsi="Times New Roman" w:cs="Times New Roman"/>
              </w:rPr>
              <w:t>L</w:t>
            </w:r>
            <w:r w:rsidR="00391496" w:rsidRPr="00426464">
              <w:rPr>
                <w:rFonts w:ascii="Times New Roman" w:hAnsi="Times New Roman" w:cs="Times New Roman"/>
              </w:rPr>
              <w:t>uku</w:t>
            </w:r>
            <w:r w:rsidR="00091897" w:rsidRPr="00426464">
              <w:rPr>
                <w:rFonts w:ascii="Times New Roman" w:hAnsi="Times New Roman" w:cs="Times New Roman"/>
              </w:rPr>
              <w:t xml:space="preserve"> tai aliluku</w:t>
            </w:r>
            <w:r w:rsidR="00391496" w:rsidRPr="00426464">
              <w:rPr>
                <w:rFonts w:ascii="Times New Roman" w:hAnsi="Times New Roman" w:cs="Times New Roman"/>
              </w:rPr>
              <w:t xml:space="preserve"> koostuu vai</w:t>
            </w:r>
            <w:r>
              <w:rPr>
                <w:rFonts w:ascii="Times New Roman" w:hAnsi="Times New Roman" w:cs="Times New Roman"/>
              </w:rPr>
              <w:t>n</w:t>
            </w:r>
            <w:r w:rsidR="00391496" w:rsidRPr="00426464">
              <w:rPr>
                <w:rFonts w:ascii="Times New Roman" w:hAnsi="Times New Roman" w:cs="Times New Roman"/>
              </w:rPr>
              <w:t xml:space="preserve"> yhdestä </w:t>
            </w:r>
            <w:r>
              <w:rPr>
                <w:rFonts w:ascii="Times New Roman" w:hAnsi="Times New Roman" w:cs="Times New Roman"/>
              </w:rPr>
              <w:t>teksti</w:t>
            </w:r>
            <w:r w:rsidR="00391496" w:rsidRPr="00426464">
              <w:rPr>
                <w:rFonts w:ascii="Times New Roman" w:hAnsi="Times New Roman" w:cs="Times New Roman"/>
              </w:rPr>
              <w:t>kappaleesta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450">
              <w:rPr>
                <w:rFonts w:ascii="Times New Roman" w:hAnsi="Times New Roman" w:cs="Times New Roman"/>
                <w:color w:val="000000" w:themeColor="text1"/>
              </w:rPr>
              <w:t xml:space="preserve">tai kappale </w:t>
            </w:r>
            <w:r w:rsidR="009E2631" w:rsidRPr="00414450">
              <w:rPr>
                <w:rFonts w:ascii="Times New Roman" w:hAnsi="Times New Roman" w:cs="Times New Roman"/>
                <w:color w:val="000000" w:themeColor="text1"/>
              </w:rPr>
              <w:t>1–2</w:t>
            </w:r>
            <w:r w:rsidRPr="00414450">
              <w:rPr>
                <w:rFonts w:ascii="Times New Roman" w:hAnsi="Times New Roman" w:cs="Times New Roman"/>
                <w:color w:val="000000" w:themeColor="text1"/>
              </w:rPr>
              <w:t xml:space="preserve"> virkkeestä.</w:t>
            </w:r>
          </w:p>
        </w:tc>
        <w:tc>
          <w:tcPr>
            <w:tcW w:w="4520" w:type="dxa"/>
          </w:tcPr>
          <w:p w14:paraId="4418A1D1" w14:textId="055ED467" w:rsidR="00F65859" w:rsidRPr="00426464" w:rsidRDefault="000B3CC4" w:rsidP="00426464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Tutkielman otsikko kuvaa tutkimuksen aihepiiriä ja siitä käy ilmi tutkimukset keskeiset elementit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65859" w:rsidRPr="00426464">
              <w:rPr>
                <w:rFonts w:ascii="Times New Roman" w:hAnsi="Times New Roman" w:cs="Times New Roman"/>
              </w:rPr>
              <w:t>Tutkielman aihe on kuvattu selkeä</w:t>
            </w:r>
            <w:r w:rsidR="00426464">
              <w:rPr>
                <w:rFonts w:ascii="Times New Roman" w:hAnsi="Times New Roman" w:cs="Times New Roman"/>
              </w:rPr>
              <w:t xml:space="preserve">sti ja aiheen rajaus luo </w:t>
            </w:r>
            <w:r w:rsidR="00713A4F" w:rsidRPr="00426464">
              <w:rPr>
                <w:rFonts w:ascii="Times New Roman" w:hAnsi="Times New Roman" w:cs="Times New Roman"/>
              </w:rPr>
              <w:t>kokonaisuuden.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464">
              <w:rPr>
                <w:rFonts w:ascii="Times New Roman" w:hAnsi="Times New Roman" w:cs="Times New Roman"/>
              </w:rPr>
              <w:t>Rakenne ja väliotsikointi o</w:t>
            </w:r>
            <w:r>
              <w:rPr>
                <w:rFonts w:ascii="Times New Roman" w:hAnsi="Times New Roman" w:cs="Times New Roman"/>
              </w:rPr>
              <w:t>n</w:t>
            </w:r>
            <w:r w:rsidRPr="00426464">
              <w:rPr>
                <w:rFonts w:ascii="Times New Roman" w:hAnsi="Times New Roman" w:cs="Times New Roman"/>
              </w:rPr>
              <w:t xml:space="preserve"> looginen.</w:t>
            </w:r>
            <w:r w:rsidR="00713A4F" w:rsidRPr="00426464">
              <w:rPr>
                <w:rFonts w:ascii="Times New Roman" w:hAnsi="Times New Roman" w:cs="Times New Roman"/>
              </w:rPr>
              <w:t xml:space="preserve"> Aihe</w:t>
            </w:r>
            <w:r w:rsidR="00114F4E" w:rsidRPr="00414450">
              <w:rPr>
                <w:rFonts w:ascii="Times New Roman" w:hAnsi="Times New Roman" w:cs="Times New Roman"/>
                <w:color w:val="000000" w:themeColor="text1"/>
              </w:rPr>
              <w:t>en käsittely</w:t>
            </w:r>
            <w:r w:rsidR="00713A4F" w:rsidRPr="00426464">
              <w:rPr>
                <w:rFonts w:ascii="Times New Roman" w:hAnsi="Times New Roman" w:cs="Times New Roman"/>
              </w:rPr>
              <w:t xml:space="preserve"> kytkeytyy</w:t>
            </w:r>
            <w:r w:rsidR="00F65859" w:rsidRPr="00426464">
              <w:rPr>
                <w:rFonts w:ascii="Times New Roman" w:hAnsi="Times New Roman" w:cs="Times New Roman"/>
              </w:rPr>
              <w:t xml:space="preserve"> aikaisempiin tutkimuksiin.</w:t>
            </w:r>
            <w:r w:rsidR="00091897" w:rsidRPr="004264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859" w:rsidRPr="00985A2F" w14:paraId="47B11C7D" w14:textId="77777777" w:rsidTr="005C5D7D">
        <w:trPr>
          <w:trHeight w:val="1908"/>
        </w:trPr>
        <w:tc>
          <w:tcPr>
            <w:tcW w:w="2624" w:type="dxa"/>
          </w:tcPr>
          <w:p w14:paraId="561525A3" w14:textId="77777777" w:rsidR="00F65859" w:rsidRDefault="00F65859" w:rsidP="00B15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Kirjallisuuden hallinta</w:t>
            </w:r>
          </w:p>
          <w:p w14:paraId="4DEC444F" w14:textId="77777777" w:rsidR="00B15151" w:rsidRDefault="00B15151">
            <w:pPr>
              <w:rPr>
                <w:rFonts w:ascii="Times New Roman" w:hAnsi="Times New Roman" w:cs="Times New Roman"/>
                <w:b/>
              </w:rPr>
            </w:pPr>
          </w:p>
          <w:p w14:paraId="4E3E33B4" w14:textId="0057AD73" w:rsidR="00B15151" w:rsidRPr="00B15151" w:rsidRDefault="00B15151" w:rsidP="00B151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BB2">
              <w:rPr>
                <w:rFonts w:ascii="Times New Roman" w:hAnsi="Times New Roman" w:cs="Times New Roman"/>
                <w:bCs/>
                <w:color w:val="000000" w:themeColor="text1"/>
              </w:rPr>
              <w:t>(asiantuntijuus ja viitteiden käyttö)</w:t>
            </w:r>
          </w:p>
        </w:tc>
        <w:tc>
          <w:tcPr>
            <w:tcW w:w="3629" w:type="dxa"/>
          </w:tcPr>
          <w:p w14:paraId="43524E64" w14:textId="4EEFA902" w:rsidR="00F65859" w:rsidRPr="00426464" w:rsidRDefault="00091897" w:rsidP="00593E2B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Kirjallisuutta ei ole tarkasteltu kriittisesti</w:t>
            </w:r>
            <w:r w:rsidR="00426464">
              <w:rPr>
                <w:rFonts w:ascii="Times New Roman" w:hAnsi="Times New Roman" w:cs="Times New Roman"/>
              </w:rPr>
              <w:t xml:space="preserve"> (</w:t>
            </w:r>
            <w:r w:rsidR="00723C21">
              <w:rPr>
                <w:rFonts w:ascii="Times New Roman" w:hAnsi="Times New Roman" w:cs="Times New Roman"/>
              </w:rPr>
              <w:t xml:space="preserve">sisältää </w:t>
            </w:r>
            <w:r w:rsidR="00426464">
              <w:rPr>
                <w:rFonts w:ascii="Times New Roman" w:hAnsi="Times New Roman" w:cs="Times New Roman"/>
              </w:rPr>
              <w:t>epämääräisiä tai epäluotettavia lähteitä)</w:t>
            </w:r>
            <w:r w:rsidRPr="00426464">
              <w:rPr>
                <w:rFonts w:ascii="Times New Roman" w:hAnsi="Times New Roman" w:cs="Times New Roman"/>
              </w:rPr>
              <w:t>. Viittaustekniikassa on selkeitä puutteita. Om</w:t>
            </w:r>
            <w:r w:rsidR="00B15151" w:rsidRPr="00BC5BB2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426464">
              <w:rPr>
                <w:rFonts w:ascii="Times New Roman" w:hAnsi="Times New Roman" w:cs="Times New Roman"/>
              </w:rPr>
              <w:t xml:space="preserve"> päätelm</w:t>
            </w:r>
            <w:r w:rsidR="00B15151" w:rsidRPr="00BC5BB2">
              <w:rPr>
                <w:rFonts w:ascii="Times New Roman" w:hAnsi="Times New Roman" w:cs="Times New Roman"/>
                <w:color w:val="000000" w:themeColor="text1"/>
              </w:rPr>
              <w:t>iä</w:t>
            </w:r>
            <w:r w:rsidRPr="00426464">
              <w:rPr>
                <w:rFonts w:ascii="Times New Roman" w:hAnsi="Times New Roman" w:cs="Times New Roman"/>
              </w:rPr>
              <w:t xml:space="preserve"> ja lainauks</w:t>
            </w:r>
            <w:r w:rsidR="00B15151" w:rsidRPr="00BC5BB2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426464">
              <w:rPr>
                <w:rFonts w:ascii="Times New Roman" w:hAnsi="Times New Roman" w:cs="Times New Roman"/>
              </w:rPr>
              <w:t xml:space="preserve"> kirjallisuudesta </w:t>
            </w:r>
            <w:r w:rsidRPr="00BC5BB2">
              <w:rPr>
                <w:rFonts w:ascii="Times New Roman" w:hAnsi="Times New Roman" w:cs="Times New Roman"/>
                <w:color w:val="000000" w:themeColor="text1"/>
              </w:rPr>
              <w:t>ei</w:t>
            </w:r>
            <w:r w:rsidRPr="00426464">
              <w:rPr>
                <w:rFonts w:ascii="Times New Roman" w:hAnsi="Times New Roman" w:cs="Times New Roman"/>
              </w:rPr>
              <w:t xml:space="preserve"> ole selkeästi eroteltu.</w:t>
            </w:r>
          </w:p>
          <w:p w14:paraId="47963D67" w14:textId="77777777" w:rsidR="00713A4F" w:rsidRPr="00426464" w:rsidRDefault="00713A4F" w:rsidP="00713A4F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 xml:space="preserve">Viitteiden määrä on selkeästi alle 15 tai kirjallisuusluettelo sisältää aiheeseen liittymätöntä tai viittaamatonta materiaalia.  </w:t>
            </w:r>
          </w:p>
        </w:tc>
        <w:tc>
          <w:tcPr>
            <w:tcW w:w="4520" w:type="dxa"/>
          </w:tcPr>
          <w:p w14:paraId="69BE618C" w14:textId="557C049F" w:rsidR="00F65859" w:rsidRPr="00426464" w:rsidRDefault="00713A4F" w:rsidP="00713A4F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 xml:space="preserve">Kirjallisuus on pääosin olennaista </w:t>
            </w:r>
            <w:r w:rsidR="00F65859" w:rsidRPr="00426464">
              <w:rPr>
                <w:rFonts w:ascii="Times New Roman" w:hAnsi="Times New Roman" w:cs="Times New Roman"/>
              </w:rPr>
              <w:t>tarkasteltavan aiheen</w:t>
            </w:r>
            <w:r w:rsidRPr="00426464">
              <w:rPr>
                <w:rFonts w:ascii="Times New Roman" w:hAnsi="Times New Roman" w:cs="Times New Roman"/>
              </w:rPr>
              <w:t xml:space="preserve"> suhteen</w:t>
            </w:r>
            <w:r w:rsidR="00F65859" w:rsidRPr="00426464">
              <w:rPr>
                <w:rFonts w:ascii="Times New Roman" w:hAnsi="Times New Roman" w:cs="Times New Roman"/>
              </w:rPr>
              <w:t xml:space="preserve">. </w:t>
            </w:r>
            <w:r w:rsidR="009E2631" w:rsidRPr="00BC5BB2">
              <w:rPr>
                <w:rFonts w:ascii="Times New Roman" w:hAnsi="Times New Roman" w:cs="Times New Roman"/>
                <w:color w:val="000000" w:themeColor="text1"/>
              </w:rPr>
              <w:t>Kirjallisuustulosten raportointi on virheetöntä ja asiantuntevaa.</w:t>
            </w:r>
            <w:r w:rsidR="009E2631">
              <w:rPr>
                <w:rFonts w:ascii="Times New Roman" w:hAnsi="Times New Roman" w:cs="Times New Roman"/>
              </w:rPr>
              <w:t xml:space="preserve"> </w:t>
            </w:r>
            <w:r w:rsidR="00F65859" w:rsidRPr="00426464">
              <w:rPr>
                <w:rFonts w:ascii="Times New Roman" w:hAnsi="Times New Roman" w:cs="Times New Roman"/>
              </w:rPr>
              <w:t>Kirjallisuus koostuu luote</w:t>
            </w:r>
            <w:r w:rsidR="00426464">
              <w:rPr>
                <w:rFonts w:ascii="Times New Roman" w:hAnsi="Times New Roman" w:cs="Times New Roman"/>
              </w:rPr>
              <w:t>ttavista lähteistä</w:t>
            </w:r>
            <w:r w:rsidR="00BC5BB2">
              <w:rPr>
                <w:rFonts w:ascii="Times New Roman" w:hAnsi="Times New Roman" w:cs="Times New Roman"/>
              </w:rPr>
              <w:t xml:space="preserve"> (esim. kansainväliset vertaisarvioidut lähteet)</w:t>
            </w:r>
            <w:r w:rsidR="00426464">
              <w:rPr>
                <w:rFonts w:ascii="Times New Roman" w:hAnsi="Times New Roman" w:cs="Times New Roman"/>
              </w:rPr>
              <w:t xml:space="preserve"> ja niihin </w:t>
            </w:r>
            <w:r w:rsidR="00F65859" w:rsidRPr="00426464">
              <w:rPr>
                <w:rFonts w:ascii="Times New Roman" w:hAnsi="Times New Roman" w:cs="Times New Roman"/>
              </w:rPr>
              <w:t>on viitattu oikealla viittaustekniikalla hyvän tieteellisen käytännön mukaisesti. Kirjallisuus kattaa opinnäytetyölle asetetut määrälliset tavoitteet.</w:t>
            </w:r>
          </w:p>
        </w:tc>
      </w:tr>
      <w:tr w:rsidR="00F65859" w:rsidRPr="00985A2F" w14:paraId="67BED823" w14:textId="77777777" w:rsidTr="005C5D7D">
        <w:trPr>
          <w:trHeight w:val="1736"/>
        </w:trPr>
        <w:tc>
          <w:tcPr>
            <w:tcW w:w="2624" w:type="dxa"/>
          </w:tcPr>
          <w:p w14:paraId="62F131AF" w14:textId="77777777" w:rsidR="00F65859" w:rsidRDefault="00F65859" w:rsidP="00B15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Tieteellinen kirjoittaminen</w:t>
            </w:r>
          </w:p>
          <w:p w14:paraId="161FE380" w14:textId="77777777" w:rsidR="00723C21" w:rsidRDefault="00723C21" w:rsidP="00B151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9EBF13" w14:textId="6C7A6295" w:rsidR="00723C21" w:rsidRPr="00723C21" w:rsidRDefault="00723C21" w:rsidP="00B151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91B">
              <w:rPr>
                <w:rFonts w:ascii="Times New Roman" w:hAnsi="Times New Roman" w:cs="Times New Roman"/>
                <w:bCs/>
                <w:color w:val="000000" w:themeColor="text1"/>
              </w:rPr>
              <w:t>(muotoilut ja viimeistelytaso)</w:t>
            </w:r>
          </w:p>
        </w:tc>
        <w:tc>
          <w:tcPr>
            <w:tcW w:w="3629" w:type="dxa"/>
          </w:tcPr>
          <w:p w14:paraId="151529AD" w14:textId="2A229ED6" w:rsidR="00F65859" w:rsidRPr="00426464" w:rsidRDefault="00FF4203" w:rsidP="00603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Kirjoitus on l</w:t>
            </w:r>
            <w:r w:rsidR="00091897" w:rsidRPr="00426464">
              <w:rPr>
                <w:rFonts w:ascii="Times New Roman" w:hAnsi="Times New Roman" w:cs="Times New Roman"/>
              </w:rPr>
              <w:t>uettelomai</w:t>
            </w:r>
            <w:r>
              <w:rPr>
                <w:rFonts w:ascii="Times New Roman" w:hAnsi="Times New Roman" w:cs="Times New Roman"/>
              </w:rPr>
              <w:t>sta.</w:t>
            </w:r>
            <w:r w:rsidR="00091897" w:rsidRPr="00426464">
              <w:rPr>
                <w:rFonts w:ascii="Times New Roman" w:hAnsi="Times New Roman" w:cs="Times New Roman"/>
              </w:rPr>
              <w:t xml:space="preserve"> </w:t>
            </w:r>
            <w:r w:rsidRPr="00426464">
              <w:rPr>
                <w:rFonts w:ascii="Times New Roman" w:hAnsi="Times New Roman" w:cs="Times New Roman"/>
              </w:rPr>
              <w:t>Tekstiosan pituus on selkeästi alle 15 sivua.</w:t>
            </w:r>
            <w:r w:rsidR="005C6B8E">
              <w:rPr>
                <w:rFonts w:ascii="Times New Roman" w:hAnsi="Times New Roman" w:cs="Times New Roman"/>
              </w:rPr>
              <w:t xml:space="preserve"> Kuvat, taulukot ja yhtälöt</w:t>
            </w:r>
            <w:r w:rsidR="00091897" w:rsidRPr="00426464">
              <w:rPr>
                <w:rFonts w:ascii="Times New Roman" w:hAnsi="Times New Roman" w:cs="Times New Roman"/>
              </w:rPr>
              <w:t xml:space="preserve"> on muotoiltu </w:t>
            </w:r>
            <w:r w:rsidR="00B15151" w:rsidRPr="006C091B">
              <w:rPr>
                <w:rFonts w:ascii="Times New Roman" w:hAnsi="Times New Roman" w:cs="Times New Roman"/>
                <w:color w:val="000000" w:themeColor="text1"/>
              </w:rPr>
              <w:t>vastoin ohjeistusta</w:t>
            </w:r>
            <w:r w:rsidR="00091897" w:rsidRPr="006C09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1897" w:rsidRPr="00426464">
              <w:rPr>
                <w:rFonts w:ascii="Times New Roman" w:hAnsi="Times New Roman" w:cs="Times New Roman"/>
              </w:rPr>
              <w:t>ja niiden seli</w:t>
            </w:r>
            <w:r w:rsidR="00713A4F" w:rsidRPr="00426464">
              <w:rPr>
                <w:rFonts w:ascii="Times New Roman" w:hAnsi="Times New Roman" w:cs="Times New Roman"/>
              </w:rPr>
              <w:t>tteet ovat vajaita</w:t>
            </w:r>
            <w:r w:rsidR="00091897" w:rsidRPr="00426464">
              <w:rPr>
                <w:rFonts w:ascii="Times New Roman" w:hAnsi="Times New Roman" w:cs="Times New Roman"/>
              </w:rPr>
              <w:t xml:space="preserve">. </w:t>
            </w:r>
            <w:r w:rsidR="00914A16" w:rsidRPr="006C091B">
              <w:rPr>
                <w:rFonts w:ascii="Times New Roman" w:hAnsi="Times New Roman" w:cs="Times New Roman"/>
                <w:color w:val="000000" w:themeColor="text1"/>
              </w:rPr>
              <w:t xml:space="preserve">Työn viimeistelyssä on selviä puutteita tai huolimattomuutta. </w:t>
            </w:r>
          </w:p>
          <w:p w14:paraId="67EC895E" w14:textId="77777777" w:rsidR="00391496" w:rsidRPr="00426464" w:rsidRDefault="00391496" w:rsidP="00603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785ECBD6" w14:textId="1514EF7A" w:rsidR="00F65859" w:rsidRPr="00426464" w:rsidRDefault="00F65859" w:rsidP="00603007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Työssä on noudatettu kemian lai</w:t>
            </w:r>
            <w:r w:rsidR="005C6B8E">
              <w:rPr>
                <w:rFonts w:ascii="Times New Roman" w:hAnsi="Times New Roman" w:cs="Times New Roman"/>
              </w:rPr>
              <w:t>toksen opinnäytetyön kirjoitusohjetta</w:t>
            </w:r>
            <w:r w:rsidRPr="00426464">
              <w:rPr>
                <w:rFonts w:ascii="Times New Roman" w:hAnsi="Times New Roman" w:cs="Times New Roman"/>
              </w:rPr>
              <w:t>.</w:t>
            </w:r>
            <w:r w:rsidR="00723C21" w:rsidRPr="00426464">
              <w:rPr>
                <w:rFonts w:ascii="Times New Roman" w:hAnsi="Times New Roman" w:cs="Times New Roman"/>
              </w:rPr>
              <w:t xml:space="preserve"> Työ täyttää laajuudellaan sille asetetut määrälliset tavoitteet.</w:t>
            </w:r>
            <w:r w:rsidRPr="00426464">
              <w:rPr>
                <w:rFonts w:ascii="Times New Roman" w:hAnsi="Times New Roman" w:cs="Times New Roman"/>
              </w:rPr>
              <w:t xml:space="preserve"> Teksti on kirjoitettu selkeällä ja sujuvalla kielellä. Kuvat, taulukot ja yhtälöt on muotoiltu mielekkäästi ja niiden sijoittelu tekstin oheen on järkevä</w:t>
            </w:r>
            <w:r w:rsidR="009E2631" w:rsidRPr="006C091B">
              <w:rPr>
                <w:rFonts w:ascii="Times New Roman" w:hAnsi="Times New Roman" w:cs="Times New Roman"/>
                <w:color w:val="000000" w:themeColor="text1"/>
              </w:rPr>
              <w:t>ä</w:t>
            </w:r>
            <w:r w:rsidRPr="00426464">
              <w:rPr>
                <w:rFonts w:ascii="Times New Roman" w:hAnsi="Times New Roman" w:cs="Times New Roman"/>
              </w:rPr>
              <w:t xml:space="preserve">. Niiden määrä ja </w:t>
            </w:r>
            <w:r w:rsidR="007050D9">
              <w:rPr>
                <w:rFonts w:ascii="Times New Roman" w:hAnsi="Times New Roman" w:cs="Times New Roman"/>
              </w:rPr>
              <w:t>sisältö ovat tarkoituksenmukaisia</w:t>
            </w:r>
            <w:r w:rsidRPr="00426464">
              <w:rPr>
                <w:rFonts w:ascii="Times New Roman" w:hAnsi="Times New Roman" w:cs="Times New Roman"/>
              </w:rPr>
              <w:t>.</w:t>
            </w:r>
            <w:r w:rsidR="00713A4F" w:rsidRPr="00426464">
              <w:rPr>
                <w:rFonts w:ascii="Times New Roman" w:hAnsi="Times New Roman" w:cs="Times New Roman"/>
              </w:rPr>
              <w:t xml:space="preserve"> Lievät p</w:t>
            </w:r>
            <w:r w:rsidR="00426464" w:rsidRPr="00426464">
              <w:rPr>
                <w:rFonts w:ascii="Times New Roman" w:hAnsi="Times New Roman" w:cs="Times New Roman"/>
              </w:rPr>
              <w:t>uutteet edellä mainituissa kohdi</w:t>
            </w:r>
            <w:r w:rsidR="00713A4F" w:rsidRPr="00426464">
              <w:rPr>
                <w:rFonts w:ascii="Times New Roman" w:hAnsi="Times New Roman" w:cs="Times New Roman"/>
              </w:rPr>
              <w:t>ssa voidaan hyväksyä.</w:t>
            </w:r>
          </w:p>
        </w:tc>
      </w:tr>
      <w:tr w:rsidR="00F65859" w:rsidRPr="00985A2F" w14:paraId="2DEB0B6F" w14:textId="77777777" w:rsidTr="005C5D7D">
        <w:trPr>
          <w:trHeight w:val="696"/>
        </w:trPr>
        <w:tc>
          <w:tcPr>
            <w:tcW w:w="2624" w:type="dxa"/>
          </w:tcPr>
          <w:p w14:paraId="1F76993F" w14:textId="50CEE36E" w:rsidR="00F65859" w:rsidRPr="00426464" w:rsidRDefault="00F65859" w:rsidP="00A7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Tutkimus</w:t>
            </w:r>
            <w:r w:rsidR="00DE1986">
              <w:rPr>
                <w:rFonts w:ascii="Times New Roman" w:hAnsi="Times New Roman" w:cs="Times New Roman"/>
                <w:b/>
              </w:rPr>
              <w:t xml:space="preserve">projektin </w:t>
            </w:r>
            <w:r w:rsidRPr="00426464">
              <w:rPr>
                <w:rFonts w:ascii="Times New Roman" w:hAnsi="Times New Roman" w:cs="Times New Roman"/>
                <w:b/>
              </w:rPr>
              <w:t>tulosten raportointi</w:t>
            </w:r>
          </w:p>
          <w:p w14:paraId="23E1DA42" w14:textId="6435CC3C" w:rsidR="00F65859" w:rsidRPr="00426464" w:rsidRDefault="00F65859" w:rsidP="00A7109A">
            <w:pPr>
              <w:jc w:val="center"/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(</w:t>
            </w:r>
            <w:r w:rsidR="00DE1986">
              <w:rPr>
                <w:rFonts w:ascii="Times New Roman" w:hAnsi="Times New Roman" w:cs="Times New Roman"/>
              </w:rPr>
              <w:t>KEMA2500</w:t>
            </w:r>
            <w:r w:rsidRPr="004264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9" w:type="dxa"/>
          </w:tcPr>
          <w:p w14:paraId="2A7EDDAF" w14:textId="77777777" w:rsidR="00F65859" w:rsidRPr="00426464" w:rsidRDefault="00091897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K</w:t>
            </w:r>
            <w:r w:rsidR="00391496" w:rsidRPr="00426464">
              <w:rPr>
                <w:rFonts w:ascii="Times New Roman" w:hAnsi="Times New Roman" w:cs="Times New Roman"/>
              </w:rPr>
              <w:t>aikki yllä mainitut</w:t>
            </w:r>
            <w:r w:rsidR="007050D9">
              <w:rPr>
                <w:rFonts w:ascii="Times New Roman" w:hAnsi="Times New Roman" w:cs="Times New Roman"/>
              </w:rPr>
              <w:t xml:space="preserve"> soveltaen.</w:t>
            </w:r>
          </w:p>
        </w:tc>
        <w:tc>
          <w:tcPr>
            <w:tcW w:w="4520" w:type="dxa"/>
          </w:tcPr>
          <w:p w14:paraId="600B55E5" w14:textId="20FEAE56" w:rsidR="00F65859" w:rsidRPr="00426464" w:rsidRDefault="00F65859" w:rsidP="00426464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Tutkimustulokset on esitetty selkeä</w:t>
            </w:r>
            <w:r w:rsidR="00426464">
              <w:rPr>
                <w:rFonts w:ascii="Times New Roman" w:hAnsi="Times New Roman" w:cs="Times New Roman"/>
              </w:rPr>
              <w:t>sti</w:t>
            </w:r>
            <w:r w:rsidR="00914A16">
              <w:rPr>
                <w:rFonts w:ascii="Times New Roman" w:hAnsi="Times New Roman" w:cs="Times New Roman"/>
              </w:rPr>
              <w:t>.</w:t>
            </w:r>
            <w:r w:rsidR="006C091B">
              <w:rPr>
                <w:rFonts w:ascii="Times New Roman" w:hAnsi="Times New Roman" w:cs="Times New Roman"/>
              </w:rPr>
              <w:t xml:space="preserve"> </w:t>
            </w:r>
            <w:r w:rsidR="00914A16" w:rsidRPr="006C091B">
              <w:rPr>
                <w:rFonts w:ascii="Times New Roman" w:hAnsi="Times New Roman" w:cs="Times New Roman"/>
                <w:color w:val="000000" w:themeColor="text1"/>
              </w:rPr>
              <w:t>Raportointi on virheetöntä ja asiantuntevaa</w:t>
            </w:r>
            <w:r w:rsidR="00914A16">
              <w:rPr>
                <w:rFonts w:ascii="Times New Roman" w:hAnsi="Times New Roman" w:cs="Times New Roman"/>
              </w:rPr>
              <w:t>.</w:t>
            </w:r>
          </w:p>
        </w:tc>
      </w:tr>
      <w:tr w:rsidR="00B1698C" w:rsidRPr="00985A2F" w14:paraId="3F099E47" w14:textId="77777777" w:rsidTr="005C5D7D">
        <w:trPr>
          <w:trHeight w:val="868"/>
        </w:trPr>
        <w:tc>
          <w:tcPr>
            <w:tcW w:w="2624" w:type="dxa"/>
          </w:tcPr>
          <w:p w14:paraId="2D22619D" w14:textId="77777777" w:rsidR="00B1698C" w:rsidRPr="00426464" w:rsidRDefault="00B1698C" w:rsidP="00A71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Johtopäätösten teko</w:t>
            </w:r>
          </w:p>
        </w:tc>
        <w:tc>
          <w:tcPr>
            <w:tcW w:w="3629" w:type="dxa"/>
          </w:tcPr>
          <w:p w14:paraId="1B079808" w14:textId="1073E6F3" w:rsidR="00B1698C" w:rsidRPr="00426464" w:rsidRDefault="0063235F" w:rsidP="0063235F">
            <w:pPr>
              <w:rPr>
                <w:rFonts w:ascii="Times New Roman" w:hAnsi="Times New Roman" w:cs="Times New Roman"/>
              </w:rPr>
            </w:pPr>
            <w:r w:rsidRPr="00106D5B">
              <w:rPr>
                <w:rFonts w:ascii="Times New Roman" w:hAnsi="Times New Roman" w:cs="Times New Roman"/>
                <w:color w:val="000000" w:themeColor="text1"/>
              </w:rPr>
              <w:t>Johtopäätöksinä on esitetty tulokset toistona.</w:t>
            </w:r>
            <w:r w:rsidR="00E8394D" w:rsidRPr="00106D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6D5B">
              <w:rPr>
                <w:rFonts w:ascii="Times New Roman" w:hAnsi="Times New Roman" w:cs="Times New Roman"/>
                <w:color w:val="000000" w:themeColor="text1"/>
              </w:rPr>
              <w:t>Tulosten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98C">
              <w:rPr>
                <w:rFonts w:ascii="Times New Roman" w:hAnsi="Times New Roman" w:cs="Times New Roman"/>
              </w:rPr>
              <w:t>merkitys ei avaudu. Johtopäätöksiä ei ole tai ne ovat osin tai kokonaan virheellisiä.</w:t>
            </w:r>
          </w:p>
        </w:tc>
        <w:tc>
          <w:tcPr>
            <w:tcW w:w="4520" w:type="dxa"/>
          </w:tcPr>
          <w:p w14:paraId="0D603623" w14:textId="0D58DF78" w:rsidR="00B1698C" w:rsidRPr="00426464" w:rsidRDefault="00FF4203" w:rsidP="00B1698C">
            <w:pPr>
              <w:rPr>
                <w:rFonts w:ascii="Times New Roman" w:hAnsi="Times New Roman" w:cs="Times New Roman"/>
              </w:rPr>
            </w:pPr>
            <w:r w:rsidRPr="00106D5B">
              <w:rPr>
                <w:rFonts w:ascii="Times New Roman" w:hAnsi="Times New Roman" w:cs="Times New Roman"/>
                <w:color w:val="000000" w:themeColor="text1"/>
              </w:rPr>
              <w:t xml:space="preserve">Kirjallisuudesta nostettujen tutkimusten tulokset sekä tutkimusprojektissa </w:t>
            </w:r>
            <w:r w:rsidR="00811B23" w:rsidRPr="00106D5B">
              <w:rPr>
                <w:rFonts w:ascii="Times New Roman" w:hAnsi="Times New Roman" w:cs="Times New Roman"/>
                <w:color w:val="000000" w:themeColor="text1"/>
              </w:rPr>
              <w:t xml:space="preserve">mahdollisesti </w:t>
            </w:r>
            <w:r w:rsidRPr="00106D5B">
              <w:rPr>
                <w:rFonts w:ascii="Times New Roman" w:hAnsi="Times New Roman" w:cs="Times New Roman"/>
                <w:color w:val="000000" w:themeColor="text1"/>
              </w:rPr>
              <w:t>saatujen t</w:t>
            </w:r>
            <w:r w:rsidR="00B1698C" w:rsidRPr="00106D5B">
              <w:rPr>
                <w:rFonts w:ascii="Times New Roman" w:hAnsi="Times New Roman" w:cs="Times New Roman"/>
                <w:color w:val="000000" w:themeColor="text1"/>
              </w:rPr>
              <w:t xml:space="preserve">ulosten merkitys on ymmärretty. Tuloksista on tehty </w:t>
            </w:r>
            <w:r w:rsidR="0063235F" w:rsidRPr="00106D5B">
              <w:rPr>
                <w:rFonts w:ascii="Times New Roman" w:hAnsi="Times New Roman" w:cs="Times New Roman"/>
                <w:color w:val="000000" w:themeColor="text1"/>
              </w:rPr>
              <w:t xml:space="preserve">oikeansuuntaisia </w:t>
            </w:r>
            <w:r w:rsidR="00B1698C">
              <w:rPr>
                <w:rFonts w:ascii="Times New Roman" w:hAnsi="Times New Roman" w:cs="Times New Roman"/>
              </w:rPr>
              <w:t>johtopäätöksiä.</w:t>
            </w:r>
          </w:p>
        </w:tc>
      </w:tr>
      <w:tr w:rsidR="00B1698C" w:rsidRPr="00985A2F" w14:paraId="74E85A45" w14:textId="77777777" w:rsidTr="005C5D7D">
        <w:trPr>
          <w:trHeight w:val="1045"/>
        </w:trPr>
        <w:tc>
          <w:tcPr>
            <w:tcW w:w="2624" w:type="dxa"/>
          </w:tcPr>
          <w:p w14:paraId="6F09E128" w14:textId="77777777" w:rsidR="00B1698C" w:rsidRPr="00426464" w:rsidRDefault="00B1698C" w:rsidP="00A7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464">
              <w:rPr>
                <w:rFonts w:ascii="Times New Roman" w:hAnsi="Times New Roman" w:cs="Times New Roman"/>
                <w:b/>
              </w:rPr>
              <w:t>Oppimisprosessi</w:t>
            </w:r>
          </w:p>
          <w:p w14:paraId="690FB3CA" w14:textId="16D318D3" w:rsidR="00B1698C" w:rsidRPr="00426464" w:rsidRDefault="00B1698C" w:rsidP="00A7109A">
            <w:pPr>
              <w:jc w:val="center"/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>(työn sujuvuus, vastuunotto, aikataulussa pysyminen</w:t>
            </w:r>
            <w:r w:rsidR="00172E0C">
              <w:rPr>
                <w:rFonts w:ascii="Times New Roman" w:hAnsi="Times New Roman" w:cs="Times New Roman"/>
              </w:rPr>
              <w:t xml:space="preserve"> ja</w:t>
            </w:r>
            <w:r w:rsidRPr="00426464">
              <w:rPr>
                <w:rFonts w:ascii="Times New Roman" w:hAnsi="Times New Roman" w:cs="Times New Roman"/>
              </w:rPr>
              <w:t xml:space="preserve"> oma-aloitteisuus)</w:t>
            </w:r>
          </w:p>
        </w:tc>
        <w:tc>
          <w:tcPr>
            <w:tcW w:w="3629" w:type="dxa"/>
          </w:tcPr>
          <w:p w14:paraId="1A713AC1" w14:textId="77777777" w:rsidR="00B1698C" w:rsidRPr="00426464" w:rsidRDefault="00B1698C" w:rsidP="00B1698C">
            <w:pPr>
              <w:jc w:val="both"/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0" w:type="dxa"/>
          </w:tcPr>
          <w:p w14:paraId="4AC7FAAB" w14:textId="3106ABAF" w:rsidR="00B1698C" w:rsidRPr="00426464" w:rsidRDefault="00B1698C" w:rsidP="00FE621F">
            <w:pPr>
              <w:rPr>
                <w:rFonts w:ascii="Times New Roman" w:hAnsi="Times New Roman" w:cs="Times New Roman"/>
              </w:rPr>
            </w:pPr>
            <w:r w:rsidRPr="00426464">
              <w:rPr>
                <w:rFonts w:ascii="Times New Roman" w:hAnsi="Times New Roman" w:cs="Times New Roman"/>
              </w:rPr>
              <w:t xml:space="preserve">Työ on sujunut asianmukaisesti ja </w:t>
            </w:r>
            <w:r w:rsidR="00AA791D">
              <w:rPr>
                <w:rFonts w:ascii="Times New Roman" w:hAnsi="Times New Roman" w:cs="Times New Roman"/>
              </w:rPr>
              <w:t xml:space="preserve">ohjaajan kanssa tehdyt </w:t>
            </w:r>
            <w:r w:rsidRPr="00426464">
              <w:rPr>
                <w:rFonts w:ascii="Times New Roman" w:hAnsi="Times New Roman" w:cs="Times New Roman"/>
              </w:rPr>
              <w:t>sopimukset ovat pääosin pitäneet.</w:t>
            </w:r>
            <w:r w:rsidR="00FE621F">
              <w:rPr>
                <w:rFonts w:ascii="Times New Roman" w:hAnsi="Times New Roman" w:cs="Times New Roman"/>
              </w:rPr>
              <w:t xml:space="preserve"> </w:t>
            </w:r>
            <w:r w:rsidRPr="00426464">
              <w:rPr>
                <w:rFonts w:ascii="Times New Roman" w:hAnsi="Times New Roman" w:cs="Times New Roman"/>
              </w:rPr>
              <w:t xml:space="preserve">Opiskelija on osoittanut </w:t>
            </w:r>
            <w:r w:rsidR="00AB1CEE" w:rsidRPr="00106D5B">
              <w:rPr>
                <w:rFonts w:ascii="Times New Roman" w:hAnsi="Times New Roman" w:cs="Times New Roman"/>
                <w:color w:val="000000" w:themeColor="text1"/>
              </w:rPr>
              <w:t xml:space="preserve">itsenäisyyttä ja </w:t>
            </w:r>
            <w:r w:rsidRPr="00426464">
              <w:rPr>
                <w:rFonts w:ascii="Times New Roman" w:hAnsi="Times New Roman" w:cs="Times New Roman"/>
              </w:rPr>
              <w:t>kohtuullista oma-aloitteisuutta. Työ on pääosin suoritettu aikataulun mukaisesti. Mahdollis</w:t>
            </w:r>
            <w:r w:rsidR="005C6B8E">
              <w:rPr>
                <w:rFonts w:ascii="Times New Roman" w:hAnsi="Times New Roman" w:cs="Times New Roman"/>
              </w:rPr>
              <w:t>et viivästykset ovat</w:t>
            </w:r>
            <w:r w:rsidRPr="00426464">
              <w:rPr>
                <w:rFonts w:ascii="Times New Roman" w:hAnsi="Times New Roman" w:cs="Times New Roman"/>
              </w:rPr>
              <w:t xml:space="preserve"> perusteltavissa.</w:t>
            </w:r>
          </w:p>
        </w:tc>
      </w:tr>
    </w:tbl>
    <w:p w14:paraId="10DBF557" w14:textId="77777777" w:rsidR="002172D8" w:rsidRDefault="002172D8" w:rsidP="00C04FB2">
      <w:pPr>
        <w:rPr>
          <w:rFonts w:ascii="Times New Roman" w:hAnsi="Times New Roman" w:cs="Times New Roman"/>
          <w:sz w:val="24"/>
          <w:szCs w:val="24"/>
        </w:rPr>
      </w:pPr>
    </w:p>
    <w:p w14:paraId="615FD036" w14:textId="77777777" w:rsidR="00812756" w:rsidRPr="005C5D7D" w:rsidRDefault="00812756" w:rsidP="00C04FB2">
      <w:pPr>
        <w:rPr>
          <w:rFonts w:ascii="Times New Roman" w:hAnsi="Times New Roman" w:cs="Times New Roman"/>
          <w:sz w:val="20"/>
          <w:szCs w:val="20"/>
        </w:rPr>
      </w:pPr>
      <w:r w:rsidRPr="005C5D7D">
        <w:rPr>
          <w:rFonts w:ascii="Times New Roman" w:hAnsi="Times New Roman" w:cs="Times New Roman"/>
          <w:sz w:val="20"/>
          <w:szCs w:val="20"/>
        </w:rPr>
        <w:t>Alkuperäinen lomake jää ohjaajalle.</w:t>
      </w:r>
    </w:p>
    <w:sectPr w:rsidR="00812756" w:rsidRPr="005C5D7D" w:rsidSect="00B16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D8"/>
    <w:rsid w:val="00001262"/>
    <w:rsid w:val="00003B92"/>
    <w:rsid w:val="00091897"/>
    <w:rsid w:val="000B3CC4"/>
    <w:rsid w:val="000E466E"/>
    <w:rsid w:val="00106D5B"/>
    <w:rsid w:val="00114F4E"/>
    <w:rsid w:val="00115449"/>
    <w:rsid w:val="00166619"/>
    <w:rsid w:val="00172E0C"/>
    <w:rsid w:val="001D3FF1"/>
    <w:rsid w:val="001E2D6A"/>
    <w:rsid w:val="001E6789"/>
    <w:rsid w:val="00210F44"/>
    <w:rsid w:val="002172D8"/>
    <w:rsid w:val="00231529"/>
    <w:rsid w:val="00242571"/>
    <w:rsid w:val="00287ABC"/>
    <w:rsid w:val="003278C4"/>
    <w:rsid w:val="00391496"/>
    <w:rsid w:val="003A19AC"/>
    <w:rsid w:val="003C52A2"/>
    <w:rsid w:val="003C6320"/>
    <w:rsid w:val="003D3CFD"/>
    <w:rsid w:val="003F1625"/>
    <w:rsid w:val="00410304"/>
    <w:rsid w:val="00414450"/>
    <w:rsid w:val="00426464"/>
    <w:rsid w:val="00440F6D"/>
    <w:rsid w:val="00457769"/>
    <w:rsid w:val="00463585"/>
    <w:rsid w:val="004653D3"/>
    <w:rsid w:val="004D11BA"/>
    <w:rsid w:val="004E0ED7"/>
    <w:rsid w:val="00507FD5"/>
    <w:rsid w:val="00514E9F"/>
    <w:rsid w:val="00525ED3"/>
    <w:rsid w:val="00571A66"/>
    <w:rsid w:val="005751F2"/>
    <w:rsid w:val="00593E2B"/>
    <w:rsid w:val="005A49B5"/>
    <w:rsid w:val="005C5C53"/>
    <w:rsid w:val="005C5D7D"/>
    <w:rsid w:val="005C6B8E"/>
    <w:rsid w:val="005D4A38"/>
    <w:rsid w:val="005F1453"/>
    <w:rsid w:val="00603007"/>
    <w:rsid w:val="0063235F"/>
    <w:rsid w:val="00641CD0"/>
    <w:rsid w:val="00662DEC"/>
    <w:rsid w:val="006730E3"/>
    <w:rsid w:val="00676249"/>
    <w:rsid w:val="006868CD"/>
    <w:rsid w:val="006C091B"/>
    <w:rsid w:val="006D603E"/>
    <w:rsid w:val="006D748A"/>
    <w:rsid w:val="007050D9"/>
    <w:rsid w:val="007055A5"/>
    <w:rsid w:val="00713A4F"/>
    <w:rsid w:val="00721E99"/>
    <w:rsid w:val="00723C21"/>
    <w:rsid w:val="0078353C"/>
    <w:rsid w:val="00791592"/>
    <w:rsid w:val="00811B23"/>
    <w:rsid w:val="00812756"/>
    <w:rsid w:val="00831BB3"/>
    <w:rsid w:val="008354AF"/>
    <w:rsid w:val="00862E42"/>
    <w:rsid w:val="00867438"/>
    <w:rsid w:val="00873959"/>
    <w:rsid w:val="00881590"/>
    <w:rsid w:val="00885ECF"/>
    <w:rsid w:val="00891ED1"/>
    <w:rsid w:val="008B61B5"/>
    <w:rsid w:val="00914A16"/>
    <w:rsid w:val="00941AEB"/>
    <w:rsid w:val="00976EE5"/>
    <w:rsid w:val="00984602"/>
    <w:rsid w:val="00985A2F"/>
    <w:rsid w:val="009D3575"/>
    <w:rsid w:val="009D35D7"/>
    <w:rsid w:val="009E2631"/>
    <w:rsid w:val="009F27DA"/>
    <w:rsid w:val="00A32593"/>
    <w:rsid w:val="00A41824"/>
    <w:rsid w:val="00A57875"/>
    <w:rsid w:val="00A6101A"/>
    <w:rsid w:val="00A65D84"/>
    <w:rsid w:val="00A7109A"/>
    <w:rsid w:val="00A82090"/>
    <w:rsid w:val="00A979FD"/>
    <w:rsid w:val="00AA791D"/>
    <w:rsid w:val="00AB1CEE"/>
    <w:rsid w:val="00AB3D7F"/>
    <w:rsid w:val="00AD1B5B"/>
    <w:rsid w:val="00AD43BD"/>
    <w:rsid w:val="00AE5EB9"/>
    <w:rsid w:val="00B1022D"/>
    <w:rsid w:val="00B15151"/>
    <w:rsid w:val="00B1698C"/>
    <w:rsid w:val="00B6233B"/>
    <w:rsid w:val="00B724D2"/>
    <w:rsid w:val="00B85E0B"/>
    <w:rsid w:val="00BC5BB2"/>
    <w:rsid w:val="00BE307B"/>
    <w:rsid w:val="00C04FB2"/>
    <w:rsid w:val="00C16D12"/>
    <w:rsid w:val="00C75B06"/>
    <w:rsid w:val="00C84DC3"/>
    <w:rsid w:val="00CD6C65"/>
    <w:rsid w:val="00CE495C"/>
    <w:rsid w:val="00D33851"/>
    <w:rsid w:val="00D34DAD"/>
    <w:rsid w:val="00D80559"/>
    <w:rsid w:val="00DE1986"/>
    <w:rsid w:val="00DF0F8C"/>
    <w:rsid w:val="00E03A10"/>
    <w:rsid w:val="00E16EA3"/>
    <w:rsid w:val="00E41099"/>
    <w:rsid w:val="00E5634B"/>
    <w:rsid w:val="00E8394D"/>
    <w:rsid w:val="00ED1E0A"/>
    <w:rsid w:val="00F058E6"/>
    <w:rsid w:val="00F0761B"/>
    <w:rsid w:val="00F125F6"/>
    <w:rsid w:val="00F30BBF"/>
    <w:rsid w:val="00F44E83"/>
    <w:rsid w:val="00F65859"/>
    <w:rsid w:val="00F82851"/>
    <w:rsid w:val="00FB7A93"/>
    <w:rsid w:val="00FE621F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65E6"/>
  <w15:chartTrackingRefBased/>
  <w15:docId w15:val="{3E075B16-4CE9-4227-B5EA-8440F45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1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3043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Ahokas, Jussi</dc:creator>
  <cp:keywords/>
  <dc:description/>
  <cp:lastModifiedBy>Lammi, Päivi</cp:lastModifiedBy>
  <cp:revision>2</cp:revision>
  <dcterms:created xsi:type="dcterms:W3CDTF">2023-10-31T08:01:00Z</dcterms:created>
  <dcterms:modified xsi:type="dcterms:W3CDTF">2023-10-31T08:01:00Z</dcterms:modified>
</cp:coreProperties>
</file>