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5DF9" w14:textId="77777777" w:rsidR="008232FA" w:rsidRDefault="008B1367" w:rsidP="008232FA">
      <w:pPr>
        <w:pStyle w:val="JYUnimi"/>
      </w:pPr>
      <w:r>
        <w:rPr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B596C" wp14:editId="7A325A06">
                <wp:simplePos x="0" y="0"/>
                <wp:positionH relativeFrom="column">
                  <wp:posOffset>3956685</wp:posOffset>
                </wp:positionH>
                <wp:positionV relativeFrom="paragraph">
                  <wp:posOffset>1069340</wp:posOffset>
                </wp:positionV>
                <wp:extent cx="2210435" cy="7524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CD4FF" w14:textId="77777777" w:rsidR="00565536" w:rsidRDefault="00565536" w:rsidP="00565536">
                            <w:pPr>
                              <w:pStyle w:val="Pvm"/>
                            </w:pPr>
                            <w:r>
                              <w:t>Pvm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B59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1.55pt;margin-top:84.2pt;width:174.0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" stroked="f">
                <v:textbox>
                  <w:txbxContent>
                    <w:p w14:paraId="4C3CD4FF" w14:textId="77777777" w:rsidR="00565536" w:rsidRDefault="00565536" w:rsidP="00565536">
                      <w:pPr>
                        <w:pStyle w:val="Pvm"/>
                      </w:pPr>
                      <w:r>
                        <w:t>Pvm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B4978E" wp14:editId="43271AB2">
                <wp:simplePos x="0" y="0"/>
                <wp:positionH relativeFrom="column">
                  <wp:posOffset>3956685</wp:posOffset>
                </wp:positionH>
                <wp:positionV relativeFrom="paragraph">
                  <wp:posOffset>374015</wp:posOffset>
                </wp:positionV>
                <wp:extent cx="1969135" cy="575945"/>
                <wp:effectExtent l="0" t="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8BF7A" w14:textId="77777777" w:rsidR="00565536" w:rsidRDefault="00565536" w:rsidP="00565536">
                            <w:pPr>
                              <w:pStyle w:val="Yksikk"/>
                            </w:pPr>
                            <w:r>
                              <w:t>YKSIKÖN NIMI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4978E" id="Text Box 2" o:spid="_x0000_s1027" type="#_x0000_t202" style="position:absolute;margin-left:311.55pt;margin-top:29.45pt;width:155.05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" stroked="f">
                <v:textbox>
                  <w:txbxContent>
                    <w:p w14:paraId="03F8BF7A" w14:textId="77777777" w:rsidR="00565536" w:rsidRDefault="00565536" w:rsidP="00565536">
                      <w:pPr>
                        <w:pStyle w:val="Yksikk"/>
                      </w:pPr>
                      <w:r>
                        <w:t>YKSIKÖN NIMI</w:t>
                      </w:r>
                    </w:p>
                  </w:txbxContent>
                </v:textbox>
              </v:shape>
            </w:pict>
          </mc:Fallback>
        </mc:AlternateContent>
      </w:r>
      <w:r w:rsidR="00E65C4F">
        <w:rPr>
          <w:lang w:eastAsia="fi-FI"/>
        </w:rPr>
        <w:drawing>
          <wp:anchor distT="0" distB="0" distL="114300" distR="114300" simplePos="0" relativeHeight="251661312" behindDoc="0" locked="0" layoutInCell="1" allowOverlap="1" wp14:anchorId="4E37FF19" wp14:editId="55423327">
            <wp:simplePos x="0" y="0"/>
            <wp:positionH relativeFrom="page">
              <wp:posOffset>6667500</wp:posOffset>
            </wp:positionH>
            <wp:positionV relativeFrom="page">
              <wp:posOffset>276225</wp:posOffset>
            </wp:positionV>
            <wp:extent cx="431293" cy="972314"/>
            <wp:effectExtent l="19050" t="0" r="6857" b="0"/>
            <wp:wrapNone/>
            <wp:docPr id="6" name="Picture 6" descr="mv27mm_lapinaky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v27mm_lapinakyv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3" cy="972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1C8" w:rsidRPr="009D45D3">
        <w:t>Jyväskylän yliopisto</w:t>
      </w:r>
    </w:p>
    <w:p w14:paraId="03108396" w14:textId="7600197A" w:rsidR="008232FA" w:rsidRPr="002E689F" w:rsidRDefault="008232FA" w:rsidP="002E689F">
      <w:pPr>
        <w:pStyle w:val="JYUnimi"/>
      </w:pPr>
      <w:r>
        <w:rPr>
          <w:rStyle w:val="normaltextrun"/>
          <w:rFonts w:cs="Segoe UI"/>
          <w:caps w:val="0"/>
          <w:color w:val="7F7F7F"/>
        </w:rPr>
        <w:t xml:space="preserve">TIEDOTE </w:t>
      </w:r>
      <w:r w:rsidR="002E689F">
        <w:rPr>
          <w:rStyle w:val="normaltextrun"/>
          <w:rFonts w:cs="Segoe UI"/>
          <w:caps w:val="0"/>
          <w:color w:val="7F7F7F"/>
        </w:rPr>
        <w:t>KOSKIEN OPISKELIJAN TEKEMÄÄ SELVITYSTÄ, KYSELYÄ TMS.</w:t>
      </w:r>
      <w:r>
        <w:rPr>
          <w:rStyle w:val="normaltextrun"/>
          <w:rFonts w:cs="Segoe UI"/>
          <w:caps w:val="0"/>
          <w:color w:val="7F7F7F"/>
        </w:rPr>
        <w:t xml:space="preserve"> </w:t>
      </w:r>
      <w:r>
        <w:rPr>
          <w:rStyle w:val="normaltextrun"/>
          <w:rFonts w:ascii="Times New Roman" w:hAnsi="Times New Roman"/>
          <w:caps w:val="0"/>
          <w:color w:val="7F7F7F"/>
        </w:rPr>
        <w:t> </w:t>
      </w:r>
      <w:r>
        <w:rPr>
          <w:rStyle w:val="eop"/>
          <w:rFonts w:cs="Segoe UI"/>
          <w:caps w:val="0"/>
          <w:color w:val="7F7F7F"/>
        </w:rPr>
        <w:t> </w:t>
      </w:r>
      <w:r w:rsidR="002502C5">
        <w:rPr>
          <w:rStyle w:val="eop"/>
          <w:rFonts w:cs="Segoe UI"/>
          <w:caps w:val="0"/>
          <w:color w:val="7F7F7F"/>
        </w:rPr>
        <w:t>[</w:t>
      </w:r>
      <w:r w:rsidR="002502C5" w:rsidRPr="002502C5">
        <w:rPr>
          <w:rStyle w:val="eop"/>
          <w:rFonts w:cs="Segoe UI"/>
          <w:caps w:val="0"/>
          <w:color w:val="7F7F7F"/>
          <w:highlight w:val="yellow"/>
        </w:rPr>
        <w:t xml:space="preserve">Tämä mallipohja on tarkoitettu </w:t>
      </w:r>
      <w:r w:rsidR="002502C5">
        <w:rPr>
          <w:rStyle w:val="eop"/>
          <w:rFonts w:cs="Segoe UI"/>
          <w:caps w:val="0"/>
          <w:color w:val="7F7F7F"/>
          <w:highlight w:val="yellow"/>
        </w:rPr>
        <w:t>EI</w:t>
      </w:r>
      <w:r w:rsidR="002502C5" w:rsidRPr="002502C5">
        <w:rPr>
          <w:rStyle w:val="eop"/>
          <w:rFonts w:cs="Segoe UI"/>
          <w:caps w:val="0"/>
          <w:color w:val="7F7F7F"/>
          <w:highlight w:val="yellow"/>
        </w:rPr>
        <w:t xml:space="preserve"> tieteellisille </w:t>
      </w:r>
      <w:r w:rsidR="002502C5" w:rsidRPr="002E689F">
        <w:rPr>
          <w:rStyle w:val="eop"/>
          <w:rFonts w:cs="Segoe UI"/>
          <w:caps w:val="0"/>
          <w:color w:val="7F7F7F"/>
          <w:highlight w:val="yellow"/>
        </w:rPr>
        <w:t>tutkimuksille eli  selvityksille</w:t>
      </w:r>
      <w:r w:rsidR="002502C5">
        <w:rPr>
          <w:rStyle w:val="eop"/>
          <w:rFonts w:cs="Segoe UI"/>
          <w:caps w:val="0"/>
          <w:color w:val="7F7F7F"/>
          <w:highlight w:val="yellow"/>
        </w:rPr>
        <w:t>, haastatteluille</w:t>
      </w:r>
      <w:r w:rsidR="002E689F">
        <w:rPr>
          <w:rStyle w:val="eop"/>
          <w:rFonts w:cs="Segoe UI"/>
          <w:caps w:val="0"/>
          <w:color w:val="7F7F7F"/>
          <w:highlight w:val="yellow"/>
        </w:rPr>
        <w:t xml:space="preserve"> ja sellaisille</w:t>
      </w:r>
      <w:r w:rsidR="002502C5">
        <w:rPr>
          <w:rStyle w:val="eop"/>
          <w:rFonts w:cs="Segoe UI"/>
          <w:caps w:val="0"/>
          <w:color w:val="7F7F7F"/>
          <w:highlight w:val="yellow"/>
        </w:rPr>
        <w:t xml:space="preserve"> opinnäytetöille</w:t>
      </w:r>
      <w:r w:rsidR="002E689F">
        <w:rPr>
          <w:rStyle w:val="eop"/>
          <w:rFonts w:cs="Segoe UI"/>
          <w:caps w:val="0"/>
          <w:color w:val="7F7F7F"/>
          <w:highlight w:val="yellow"/>
        </w:rPr>
        <w:t>, joita ei voida pitää tieteellisinä</w:t>
      </w:r>
      <w:r w:rsidR="002502C5" w:rsidRPr="002502C5">
        <w:rPr>
          <w:rStyle w:val="eop"/>
          <w:rFonts w:cs="Segoe UI"/>
          <w:caps w:val="0"/>
          <w:color w:val="7F7F7F"/>
          <w:highlight w:val="yellow"/>
        </w:rPr>
        <w:t>.</w:t>
      </w:r>
      <w:r w:rsidR="002502C5">
        <w:rPr>
          <w:rStyle w:val="eop"/>
          <w:rFonts w:cs="Segoe UI"/>
          <w:caps w:val="0"/>
          <w:color w:val="7F7F7F"/>
          <w:highlight w:val="yellow"/>
        </w:rPr>
        <w:t xml:space="preserve"> Muokkaa </w:t>
      </w:r>
      <w:r w:rsidR="002E689F">
        <w:rPr>
          <w:rStyle w:val="eop"/>
          <w:rFonts w:cs="Segoe UI"/>
          <w:caps w:val="0"/>
          <w:color w:val="7F7F7F"/>
          <w:highlight w:val="yellow"/>
        </w:rPr>
        <w:t>lomake</w:t>
      </w:r>
      <w:r w:rsidR="002502C5">
        <w:rPr>
          <w:rStyle w:val="eop"/>
          <w:rFonts w:cs="Segoe UI"/>
          <w:caps w:val="0"/>
          <w:color w:val="7F7F7F"/>
          <w:highlight w:val="yellow"/>
        </w:rPr>
        <w:t xml:space="preserve"> tilanteeseen sopivaksi korvaamalla sana tutkimus esim. selvityksellä</w:t>
      </w:r>
      <w:r w:rsidR="002502C5" w:rsidRPr="002502C5">
        <w:rPr>
          <w:rStyle w:val="eop"/>
          <w:rFonts w:cs="Segoe UI"/>
          <w:caps w:val="0"/>
          <w:color w:val="7F7F7F"/>
          <w:highlight w:val="yellow"/>
        </w:rPr>
        <w:t>]</w:t>
      </w:r>
      <w:r w:rsidR="002E689F">
        <w:rPr>
          <w:rStyle w:val="eop"/>
          <w:rFonts w:cs="Segoe UI"/>
          <w:caps w:val="0"/>
          <w:color w:val="7F7F7F"/>
        </w:rPr>
        <w:t>.</w:t>
      </w:r>
      <w:r w:rsidRPr="005D6B3F">
        <w:rPr>
          <w:rStyle w:val="eop"/>
          <w:rFonts w:ascii="Calibri" w:hAnsi="Calibri" w:cs="Calibri"/>
          <w:sz w:val="22"/>
          <w:szCs w:val="22"/>
          <w:highlight w:val="lightGray"/>
        </w:rPr>
        <w:t> </w:t>
      </w:r>
    </w:p>
    <w:p w14:paraId="2B94D1EF" w14:textId="77777777" w:rsidR="008232FA" w:rsidRPr="005D6B3F" w:rsidRDefault="008232FA" w:rsidP="00823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highlight w:val="lightGray"/>
        </w:rPr>
      </w:pPr>
      <w:r w:rsidRPr="005D6B3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 xml:space="preserve">Tietoa Jyväskylän yliopiston eettisestä toimikunnasta ja lausuntopyynnöstä on </w:t>
      </w:r>
      <w:hyperlink r:id="rId9" w:tgtFrame="_blank" w:history="1">
        <w:r w:rsidRPr="005D6B3F">
          <w:rPr>
            <w:rStyle w:val="normaltextrun"/>
            <w:rFonts w:ascii="Calibri" w:hAnsi="Calibri" w:cs="Calibri"/>
            <w:color w:val="0000FF"/>
            <w:sz w:val="22"/>
            <w:szCs w:val="22"/>
            <w:highlight w:val="lightGray"/>
            <w:u w:val="single"/>
            <w:shd w:val="clear" w:color="auto" w:fill="C0C0C0"/>
          </w:rPr>
          <w:t>toimikunnan sivulla</w:t>
        </w:r>
      </w:hyperlink>
      <w:r w:rsidRPr="005D6B3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>. </w:t>
      </w:r>
      <w:r w:rsidRPr="005D6B3F">
        <w:rPr>
          <w:rStyle w:val="eop"/>
          <w:rFonts w:ascii="Calibri" w:hAnsi="Calibri" w:cs="Calibri"/>
          <w:sz w:val="22"/>
          <w:szCs w:val="22"/>
          <w:highlight w:val="lightGray"/>
        </w:rPr>
        <w:t> </w:t>
      </w:r>
    </w:p>
    <w:p w14:paraId="07467966" w14:textId="77777777" w:rsidR="008232FA" w:rsidRPr="005D6B3F" w:rsidRDefault="008232FA" w:rsidP="00823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highlight w:val="lightGray"/>
        </w:rPr>
      </w:pPr>
      <w:r w:rsidRPr="005D6B3F">
        <w:rPr>
          <w:rStyle w:val="eop"/>
          <w:rFonts w:ascii="Calibri" w:hAnsi="Calibri" w:cs="Calibri"/>
          <w:sz w:val="22"/>
          <w:szCs w:val="22"/>
          <w:highlight w:val="lightGray"/>
        </w:rPr>
        <w:t> </w:t>
      </w:r>
    </w:p>
    <w:p w14:paraId="242B6C70" w14:textId="77777777" w:rsidR="008232FA" w:rsidRDefault="008232FA" w:rsidP="00823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D6B3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>Poista lopuksi harmaalla olevat ohjeet ja tarpeettomat esimerkkitekstit.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EBD3AA" w14:textId="77777777" w:rsidR="008232FA" w:rsidRDefault="008232FA" w:rsidP="00823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23E577" w14:textId="405CAA39" w:rsidR="008232FA" w:rsidRDefault="008232FA" w:rsidP="008232FA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[</w:t>
      </w:r>
      <w:r w:rsidR="002E689F" w:rsidRPr="002E689F">
        <w:rPr>
          <w:rStyle w:val="normaltextrun"/>
          <w:rFonts w:ascii="Calibri" w:hAnsi="Calibri" w:cs="Calibri"/>
          <w:b/>
          <w:bCs/>
          <w:sz w:val="22"/>
          <w:szCs w:val="22"/>
          <w:highlight w:val="yellow"/>
        </w:rPr>
        <w:t>Selvityksen, kyselyn, opinnäytetyön tms.</w:t>
      </w:r>
      <w:r w:rsidRPr="002E689F">
        <w:rPr>
          <w:rStyle w:val="normaltextrun"/>
          <w:rFonts w:ascii="Calibri" w:hAnsi="Calibri" w:cs="Calibri"/>
          <w:b/>
          <w:bCs/>
          <w:sz w:val="22"/>
          <w:szCs w:val="22"/>
          <w:highlight w:val="yellow"/>
        </w:rPr>
        <w:t xml:space="preserve"> nimi</w:t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]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ja pyyntö osallistua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26F5BA" w14:textId="77777777" w:rsidR="008232FA" w:rsidRDefault="008232FA" w:rsidP="00823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AD9ED5" w14:textId="429D4E82" w:rsidR="008232FA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Sinua pyydetään mukaan [</w:t>
      </w:r>
      <w:r w:rsidR="002E689F">
        <w:rPr>
          <w:rStyle w:val="normaltextrun"/>
          <w:rFonts w:ascii="Calibri" w:hAnsi="Calibri" w:cs="Calibri"/>
          <w:b/>
          <w:bCs/>
          <w:sz w:val="22"/>
          <w:szCs w:val="22"/>
        </w:rPr>
        <w:t>selvityksen, kyselyn, opinnäytetyön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nimi]</w:t>
      </w:r>
      <w:r>
        <w:rPr>
          <w:rStyle w:val="normaltextrun"/>
          <w:rFonts w:ascii="Calibri" w:hAnsi="Calibri" w:cs="Calibri"/>
          <w:sz w:val="22"/>
          <w:szCs w:val="22"/>
        </w:rPr>
        <w:t xml:space="preserve">, jossa tutkitaan </w:t>
      </w:r>
      <w:r w:rsidRPr="005D6B3F">
        <w:rPr>
          <w:rStyle w:val="normaltextrun"/>
          <w:rFonts w:ascii="Calibri" w:hAnsi="Calibri" w:cs="Calibri"/>
          <w:sz w:val="22"/>
          <w:szCs w:val="22"/>
          <w:highlight w:val="lightGray"/>
        </w:rPr>
        <w:t>[</w:t>
      </w:r>
      <w:r w:rsidRPr="005D6B3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 xml:space="preserve">lyhyt ja ymmärrettävä kuvaus </w:t>
      </w:r>
      <w:r w:rsidR="002E689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>henkilötietojen käsittelyn</w:t>
      </w:r>
      <w:r w:rsidRPr="005D6B3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 xml:space="preserve"> </w:t>
      </w:r>
      <w:r w:rsidRPr="005D6B3F">
        <w:rPr>
          <w:rStyle w:val="normaltextrun"/>
          <w:rFonts w:ascii="Calibri" w:hAnsi="Calibri" w:cs="Calibri"/>
          <w:b/>
          <w:bCs/>
          <w:sz w:val="22"/>
          <w:szCs w:val="22"/>
          <w:highlight w:val="lightGray"/>
          <w:shd w:val="clear" w:color="auto" w:fill="C0C0C0"/>
        </w:rPr>
        <w:t>tarkoituksesta ja tavoitteesta</w:t>
      </w:r>
      <w:r w:rsidRPr="005D6B3F">
        <w:rPr>
          <w:rStyle w:val="normaltextrun"/>
          <w:rFonts w:ascii="Calibri" w:hAnsi="Calibri" w:cs="Calibri"/>
          <w:sz w:val="22"/>
          <w:szCs w:val="22"/>
          <w:highlight w:val="lightGray"/>
        </w:rPr>
        <w:t>].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B34F68" w14:textId="77777777" w:rsidR="008232FA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FA36B3" w14:textId="393CEE3D" w:rsidR="008232FA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Sinua pyydetään </w:t>
      </w:r>
      <w:r w:rsidR="002E689F">
        <w:rPr>
          <w:rStyle w:val="normaltextrun"/>
          <w:rFonts w:ascii="Calibri" w:hAnsi="Calibri" w:cs="Calibri"/>
          <w:sz w:val="22"/>
          <w:szCs w:val="22"/>
        </w:rPr>
        <w:t>osallistumaan</w:t>
      </w:r>
      <w:r>
        <w:rPr>
          <w:rStyle w:val="normaltextrun"/>
          <w:rFonts w:ascii="Calibri" w:hAnsi="Calibri" w:cs="Calibri"/>
          <w:sz w:val="22"/>
          <w:szCs w:val="22"/>
        </w:rPr>
        <w:t xml:space="preserve">, koska </w:t>
      </w:r>
      <w:r w:rsidRPr="005D6B3F">
        <w:rPr>
          <w:rStyle w:val="normaltextrun"/>
          <w:rFonts w:ascii="Calibri" w:hAnsi="Calibri" w:cs="Calibri"/>
          <w:sz w:val="22"/>
          <w:szCs w:val="22"/>
          <w:highlight w:val="lightGray"/>
        </w:rPr>
        <w:t>[</w:t>
      </w:r>
      <w:r w:rsidRPr="005D6B3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 xml:space="preserve">selvitys siitä, millä perusteella </w:t>
      </w:r>
      <w:r w:rsidR="002E689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>henkilö</w:t>
      </w:r>
      <w:r w:rsidRPr="005D6B3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 xml:space="preserve"> sopisi </w:t>
      </w:r>
      <w:r w:rsidR="002E689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>osallistujaksi</w:t>
      </w:r>
      <w:r w:rsidRPr="005D6B3F">
        <w:rPr>
          <w:rStyle w:val="normaltextrun"/>
          <w:rFonts w:ascii="Calibri" w:hAnsi="Calibri" w:cs="Calibri"/>
          <w:sz w:val="22"/>
          <w:szCs w:val="22"/>
          <w:highlight w:val="lightGray"/>
        </w:rPr>
        <w:t>].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115CDA" w14:textId="77777777" w:rsidR="008232FA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23D948" w14:textId="52145FE6" w:rsidR="008232FA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Tämä tiedote kuvaa </w:t>
      </w:r>
      <w:r w:rsidR="002E689F" w:rsidRPr="002E689F">
        <w:rPr>
          <w:rStyle w:val="normaltextrun"/>
          <w:rFonts w:ascii="Calibri" w:hAnsi="Calibri" w:cs="Calibri"/>
          <w:sz w:val="22"/>
          <w:szCs w:val="22"/>
          <w:highlight w:val="yellow"/>
        </w:rPr>
        <w:t>selvitystä, kyselyä, opinnäytetyötä</w:t>
      </w:r>
      <w:r>
        <w:rPr>
          <w:rStyle w:val="normaltextrun"/>
          <w:rFonts w:ascii="Calibri" w:hAnsi="Calibri" w:cs="Calibri"/>
          <w:sz w:val="22"/>
          <w:szCs w:val="22"/>
        </w:rPr>
        <w:t xml:space="preserve"> ja siihen osallistumist</w:t>
      </w:r>
      <w:r w:rsidRPr="008232FA">
        <w:rPr>
          <w:rStyle w:val="normaltextrun"/>
          <w:rFonts w:ascii="Calibri" w:hAnsi="Calibri" w:cs="Calibri"/>
          <w:sz w:val="22"/>
          <w:szCs w:val="22"/>
        </w:rPr>
        <w:t>a.</w:t>
      </w:r>
      <w:r>
        <w:rPr>
          <w:rStyle w:val="normaltextrun"/>
          <w:rFonts w:ascii="Calibri" w:hAnsi="Calibri" w:cs="Calibri"/>
          <w:sz w:val="22"/>
          <w:szCs w:val="22"/>
        </w:rPr>
        <w:t xml:space="preserve"> Liitteessä on kerrottu henkilötietojesi käsittelystä.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5380F1" w14:textId="77777777" w:rsidR="008232FA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865299" w14:textId="395C6E6F" w:rsidR="008232FA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</w:rPr>
      </w:pPr>
      <w:r w:rsidRPr="005D6B3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 xml:space="preserve">[Tarvittaessa selvitys mahdollisista valinta- ja poissulkukriteereistä.] </w:t>
      </w:r>
      <w:r w:rsidR="002E689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>O</w:t>
      </w:r>
      <w:r w:rsidRPr="005D6B3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>sallistuminen edellyttää, ettei sinulla ole/on…</w:t>
      </w:r>
      <w:r w:rsidRPr="005D6B3F">
        <w:rPr>
          <w:rStyle w:val="normaltextrun"/>
          <w:rFonts w:ascii="Calibri" w:hAnsi="Calibri" w:cs="Calibri"/>
          <w:sz w:val="22"/>
          <w:szCs w:val="22"/>
          <w:highlight w:val="lightGray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1BA87F" w14:textId="77777777" w:rsidR="008232FA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1C0612" w14:textId="66A13001" w:rsidR="008232FA" w:rsidRDefault="002E689F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Osallistujia on</w:t>
      </w:r>
      <w:r w:rsidR="008232F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8232FA" w:rsidRPr="005D6B3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>[tutkittavien arvioitu lukumäärä, ikä/iät, sukupuoli ja muut tutkittavien joukkoa määrittävät seikat]</w:t>
      </w:r>
      <w:r w:rsidR="008232FA" w:rsidRPr="005D6B3F">
        <w:rPr>
          <w:rStyle w:val="normaltextrun"/>
          <w:rFonts w:ascii="Calibri" w:hAnsi="Calibri" w:cs="Calibri"/>
          <w:sz w:val="22"/>
          <w:szCs w:val="22"/>
          <w:highlight w:val="lightGray"/>
        </w:rPr>
        <w:t>.</w:t>
      </w:r>
      <w:r w:rsidR="008232FA">
        <w:rPr>
          <w:rStyle w:val="eop"/>
          <w:rFonts w:ascii="Calibri" w:hAnsi="Calibri" w:cs="Calibri"/>
          <w:sz w:val="22"/>
          <w:szCs w:val="22"/>
        </w:rPr>
        <w:t> </w:t>
      </w:r>
    </w:p>
    <w:p w14:paraId="1421DCFF" w14:textId="77777777" w:rsidR="008232FA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27F13C" w14:textId="781AEB42" w:rsidR="008232FA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</w:rPr>
      </w:pPr>
      <w:r w:rsidRPr="005D6B3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>[</w:t>
      </w:r>
      <w:r w:rsidR="004A2BA6" w:rsidRPr="005D6B3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>V</w:t>
      </w:r>
      <w:r w:rsidRPr="005D6B3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>alitse/poista].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5E7965" w14:textId="455B00EF" w:rsidR="008232FA" w:rsidRDefault="008232FA" w:rsidP="005D6B3F">
      <w:pPr>
        <w:pStyle w:val="paragraph"/>
        <w:spacing w:before="0" w:beforeAutospacing="0" w:after="0" w:afterAutospacing="0"/>
        <w:ind w:left="129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Tämä on yksittäinen </w:t>
      </w:r>
      <w:r w:rsidR="002E689F">
        <w:rPr>
          <w:rStyle w:val="normaltextrun"/>
          <w:rFonts w:ascii="Calibri" w:hAnsi="Calibri" w:cs="Calibri"/>
          <w:sz w:val="22"/>
          <w:szCs w:val="22"/>
        </w:rPr>
        <w:t>selvitys, kysely tai opinnäyte</w:t>
      </w:r>
      <w:r>
        <w:rPr>
          <w:rStyle w:val="normaltextrun"/>
          <w:rFonts w:ascii="Calibri" w:hAnsi="Calibri" w:cs="Calibri"/>
          <w:sz w:val="22"/>
          <w:szCs w:val="22"/>
        </w:rPr>
        <w:t>, eikä sinuun oteta myöhemmin uudestaan yhteyttä.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FBD7D6" w14:textId="3F4130C6" w:rsidR="004C08D3" w:rsidRDefault="005D6B3F" w:rsidP="004C08D3">
      <w:pPr>
        <w:pStyle w:val="paragraph"/>
        <w:spacing w:before="0" w:beforeAutospacing="0" w:after="0" w:afterAutospacing="0"/>
        <w:ind w:left="129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5D6B3F">
        <w:rPr>
          <w:rStyle w:val="eop"/>
          <w:rFonts w:ascii="Calibri" w:hAnsi="Calibri" w:cs="Calibri"/>
          <w:sz w:val="22"/>
          <w:szCs w:val="22"/>
          <w:highlight w:val="lightGray"/>
        </w:rPr>
        <w:t>TAI</w:t>
      </w:r>
    </w:p>
    <w:p w14:paraId="0CBC63DB" w14:textId="547DD370" w:rsidR="004A2BA6" w:rsidRDefault="004A2BA6" w:rsidP="004C08D3">
      <w:pPr>
        <w:pStyle w:val="paragraph"/>
        <w:spacing w:before="0" w:beforeAutospacing="0" w:after="0" w:afterAutospacing="0"/>
        <w:ind w:left="129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Sinuun otetaan myöhemmin yhteyttä, </w:t>
      </w:r>
      <w:r w:rsidR="00AB5C3C">
        <w:rPr>
          <w:rStyle w:val="eop"/>
          <w:rFonts w:ascii="Calibri" w:hAnsi="Calibri" w:cs="Calibri"/>
          <w:sz w:val="22"/>
          <w:szCs w:val="22"/>
        </w:rPr>
        <w:t>jos</w:t>
      </w:r>
      <w:r>
        <w:rPr>
          <w:rStyle w:val="eop"/>
          <w:rFonts w:ascii="Calibri" w:hAnsi="Calibri" w:cs="Calibri"/>
          <w:sz w:val="22"/>
          <w:szCs w:val="22"/>
        </w:rPr>
        <w:t xml:space="preserve"> et peruuta osallistumissuostumustasi</w:t>
      </w:r>
      <w:r w:rsidR="002E689F">
        <w:rPr>
          <w:rStyle w:val="eop"/>
          <w:rFonts w:ascii="Calibri" w:hAnsi="Calibri" w:cs="Calibri"/>
          <w:sz w:val="22"/>
          <w:szCs w:val="22"/>
        </w:rPr>
        <w:t>, koska tehdään jatkotutkimus/selvitys/kysely/haastattelu</w:t>
      </w:r>
      <w:r>
        <w:rPr>
          <w:rStyle w:val="eop"/>
          <w:rFonts w:ascii="Calibri" w:hAnsi="Calibri" w:cs="Calibri"/>
          <w:sz w:val="22"/>
          <w:szCs w:val="22"/>
        </w:rPr>
        <w:t xml:space="preserve">. </w:t>
      </w:r>
      <w:r w:rsidRPr="004A2BA6">
        <w:rPr>
          <w:rStyle w:val="eop"/>
          <w:rFonts w:ascii="Calibri" w:hAnsi="Calibri" w:cs="Calibri"/>
          <w:sz w:val="22"/>
          <w:szCs w:val="22"/>
          <w:highlight w:val="lightGray"/>
        </w:rPr>
        <w:t>Valitaan vain silloin, kun tutkimus perustuu tässä tutkimuksessa kerättyyn aineistoon ja/tai aiotaan kontaktoida tähän tutkimukseen osallistuneita tutkittavia uudelleen.</w:t>
      </w:r>
    </w:p>
    <w:p w14:paraId="1432DE24" w14:textId="77777777" w:rsidR="008232FA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80C5AB" w14:textId="77777777" w:rsidR="008232FA" w:rsidRDefault="008232FA" w:rsidP="008232FA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Vapaaehtoisuus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2C32F9" w14:textId="77777777" w:rsidR="008232FA" w:rsidRDefault="008232FA" w:rsidP="00823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AC4C0F" w14:textId="16D4DBBB" w:rsidR="008232FA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Tähän </w:t>
      </w:r>
      <w:r w:rsidR="002E689F" w:rsidRPr="002E689F">
        <w:rPr>
          <w:rStyle w:val="normaltextrun"/>
          <w:rFonts w:ascii="Calibri" w:hAnsi="Calibri" w:cs="Calibri"/>
          <w:sz w:val="22"/>
          <w:szCs w:val="22"/>
          <w:highlight w:val="lightGray"/>
        </w:rPr>
        <w:t>selvitykseen, kyselyyn, haastatteluun tai opinnäytetyöhön</w:t>
      </w:r>
      <w:r>
        <w:rPr>
          <w:rStyle w:val="normaltextrun"/>
          <w:rFonts w:ascii="Calibri" w:hAnsi="Calibri" w:cs="Calibri"/>
          <w:sz w:val="22"/>
          <w:szCs w:val="22"/>
        </w:rPr>
        <w:t xml:space="preserve"> osallistuminen on vapaaehtoista. Voit kieltäytyä osallistumasta,</w:t>
      </w:r>
      <w:r>
        <w:rPr>
          <w:rStyle w:val="normaltextrun"/>
          <w:rFonts w:ascii="Calibri" w:hAnsi="Calibri" w:cs="Calibri"/>
          <w:strike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keskeyttää osallistumisen tai peruuttaa jo antamasi suostumuksen </w:t>
      </w:r>
      <w:r>
        <w:rPr>
          <w:rStyle w:val="normaltextrun"/>
          <w:rFonts w:ascii="Calibri" w:hAnsi="Calibri" w:cs="Calibri"/>
          <w:sz w:val="22"/>
          <w:szCs w:val="22"/>
        </w:rPr>
        <w:lastRenderedPageBreak/>
        <w:t>syytä ilmoittamatta milloin tahansa tutkimuksen aikana. Tästä ei aiheudu sinulle kielteisiä seurauksia.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EE8782" w14:textId="77777777" w:rsidR="008232FA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</w:rPr>
      </w:pPr>
      <w:r w:rsidRPr="005D6B3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>[Jos tutkittavat rekrytoidaan pienistä ryhmistä, esim. joukkue, seura, koululuokka tms. voi vapaaehtoisuus vaarantua ryhmäpaineen vuoksi. Täsmennä tällöin tekstissä myös se, ettei tutkittavaa aseteta eriarvoiseen asemaan joukkueessa/seurassa/koulussa tms. yhteisössä, jos tutkittava ei halua osallistua].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D15894" w14:textId="77777777" w:rsidR="008232FA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851B46" w14:textId="735FE03A" w:rsidR="008232FA" w:rsidRDefault="008232FA" w:rsidP="002502C5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Peruuttaessasi suostumuksesi henkilötietojesi käsittelyyn, sinusta siihen mennessä kerättyjä henkilötietoja, näytteitä ja muita tietoja ei voida käsitellä, vaan ne hävitetään, mikäli niiden poistaminen aineistosta on mahdollista.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73FEB6" w14:textId="77777777" w:rsidR="008232FA" w:rsidRDefault="008232FA" w:rsidP="00823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FF3B05" w14:textId="77777777" w:rsidR="008232FA" w:rsidRDefault="008232FA" w:rsidP="008232FA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Tutkimuksen kulku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8823C8" w14:textId="77777777" w:rsidR="008232FA" w:rsidRDefault="008232FA" w:rsidP="00823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D177F5" w14:textId="429FEE8A" w:rsidR="008232FA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</w:rPr>
      </w:pPr>
      <w:r w:rsidRPr="005D6B3F">
        <w:rPr>
          <w:rStyle w:val="normaltextrun"/>
          <w:rFonts w:ascii="Calibri" w:hAnsi="Calibri" w:cs="Calibri"/>
          <w:sz w:val="22"/>
          <w:szCs w:val="22"/>
          <w:shd w:val="clear" w:color="auto" w:fill="C0C0C0"/>
        </w:rPr>
        <w:t>[</w:t>
      </w:r>
      <w:r w:rsidRPr="005D6B3F">
        <w:rPr>
          <w:rStyle w:val="normaltextrun"/>
          <w:rFonts w:ascii="Calibri" w:hAnsi="Calibri" w:cs="Calibri"/>
          <w:color w:val="333333"/>
          <w:sz w:val="22"/>
          <w:szCs w:val="22"/>
          <w:highlight w:val="lightGray"/>
        </w:rPr>
        <w:t>Kuvaa tutkimuksen kulku yleistajuisella kielellä, jonka tutkittavat pystyvät helposti ymmärtämään. Vältä sellaisia tieteenalan käsitteitä, joita et voi olettaa lukijan ymmärtävän</w:t>
      </w:r>
      <w:r w:rsidR="005D6B3F" w:rsidRPr="005D6B3F">
        <w:rPr>
          <w:rStyle w:val="normaltextrun"/>
          <w:rFonts w:ascii="Calibri" w:hAnsi="Calibri" w:cs="Calibri"/>
          <w:color w:val="333333"/>
          <w:sz w:val="22"/>
          <w:szCs w:val="22"/>
          <w:highlight w:val="lightGray"/>
        </w:rPr>
        <w:t xml:space="preserve">. Kerro </w:t>
      </w:r>
      <w:r w:rsidRPr="005D6B3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>mitä asioita tutkitaan, tutkimuksen kesto, kyselyyn vastaamisen kesto, tutkimuskäyntien lukumäärä ja kesto, tutkimuskäyntien sisältö ja tehtävät toimenpiteet</w:t>
      </w:r>
      <w:r w:rsidR="005D6B3F" w:rsidRPr="005D6B3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>]</w:t>
      </w:r>
      <w:r w:rsidRPr="005D6B3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>.</w:t>
      </w:r>
      <w:r w:rsidRPr="005D6B3F"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F3FD12" w14:textId="77777777" w:rsidR="008232FA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407A2D" w14:textId="77777777" w:rsidR="008232FA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9BD3A2" w14:textId="77777777" w:rsidR="008232FA" w:rsidRDefault="008232FA" w:rsidP="008232FA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Tutkimuksesta mahdollisesti aiheutuvat hyödyt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12CC09" w14:textId="77777777" w:rsidR="008232FA" w:rsidRDefault="008232FA" w:rsidP="008232FA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F4CEF4" w14:textId="60022BDC" w:rsidR="00532A33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</w:rPr>
      </w:pPr>
      <w:r w:rsidRPr="00532A33">
        <w:rPr>
          <w:rStyle w:val="normaltextrun"/>
          <w:rFonts w:ascii="Calibri" w:hAnsi="Calibri" w:cs="Calibri"/>
          <w:sz w:val="22"/>
          <w:szCs w:val="22"/>
          <w:highlight w:val="lightGray"/>
        </w:rPr>
        <w:t>[</w:t>
      </w:r>
      <w:r w:rsidRPr="00532A33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</w:rPr>
        <w:t xml:space="preserve">Kerro, </w:t>
      </w:r>
      <w:r w:rsidR="00532A33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</w:rPr>
        <w:t>onko tutkimuksesta hyötyä</w:t>
      </w:r>
      <w:r w:rsidRPr="00532A33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</w:rPr>
        <w:t xml:space="preserve"> tutkittavalle </w:t>
      </w:r>
      <w:r w:rsidR="00532A33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</w:rPr>
        <w:t xml:space="preserve">esim. hän saa tietoa terveydentilastaan tai totea, ettei tutkimukseen osallistumisesta ole tutkittavalle itselleen hyötyä.  </w:t>
      </w:r>
    </w:p>
    <w:p w14:paraId="0A2704E7" w14:textId="77777777" w:rsidR="00532A33" w:rsidRDefault="00532A33" w:rsidP="008232FA">
      <w:pPr>
        <w:pStyle w:val="paragraph"/>
        <w:spacing w:before="0" w:beforeAutospacing="0" w:after="0" w:afterAutospacing="0"/>
        <w:ind w:left="1290"/>
        <w:textAlignment w:val="baseline"/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</w:rPr>
      </w:pPr>
    </w:p>
    <w:p w14:paraId="3F2A5B79" w14:textId="0B4FE820" w:rsidR="008232FA" w:rsidRDefault="00532A33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</w:rPr>
        <w:t>Kerro myös mitä hyötyä tutkimuksesta on</w:t>
      </w:r>
      <w:r w:rsidR="008232FA" w:rsidRPr="00532A33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</w:rPr>
        <w:t xml:space="preserve"> yleisesti tieteelle, yhteiskunnalle jne</w:t>
      </w:r>
      <w:r w:rsidR="008232FA" w:rsidRPr="00532A33">
        <w:rPr>
          <w:rStyle w:val="normaltextrun"/>
          <w:rFonts w:ascii="Calibri" w:hAnsi="Calibri" w:cs="Calibri"/>
          <w:sz w:val="22"/>
          <w:szCs w:val="22"/>
          <w:highlight w:val="lightGray"/>
        </w:rPr>
        <w:t>.</w:t>
      </w:r>
      <w:r w:rsidR="00487112">
        <w:rPr>
          <w:rStyle w:val="normaltextrun"/>
          <w:rFonts w:ascii="Calibri" w:hAnsi="Calibri" w:cs="Calibri"/>
          <w:sz w:val="22"/>
          <w:szCs w:val="22"/>
          <w:highlight w:val="lightGray"/>
        </w:rPr>
        <w:t xml:space="preserve"> Jos et tunnista hyötyjä tai haittoja niin poista tämä kohta kokonaan.</w:t>
      </w:r>
      <w:r w:rsidR="008232FA" w:rsidRPr="00532A33">
        <w:rPr>
          <w:rStyle w:val="normaltextrun"/>
          <w:rFonts w:ascii="Calibri" w:hAnsi="Calibri" w:cs="Calibri"/>
          <w:sz w:val="22"/>
          <w:szCs w:val="22"/>
          <w:highlight w:val="lightGray"/>
        </w:rPr>
        <w:t>]</w:t>
      </w:r>
      <w:r w:rsidR="008232FA">
        <w:rPr>
          <w:rStyle w:val="eop"/>
          <w:rFonts w:ascii="Calibri" w:hAnsi="Calibri" w:cs="Calibri"/>
          <w:sz w:val="22"/>
          <w:szCs w:val="22"/>
        </w:rPr>
        <w:t> </w:t>
      </w:r>
    </w:p>
    <w:p w14:paraId="7490E17D" w14:textId="4E597089" w:rsidR="008232FA" w:rsidRDefault="008232FA" w:rsidP="00532A33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 </w:t>
      </w:r>
    </w:p>
    <w:p w14:paraId="75275B76" w14:textId="77777777" w:rsidR="008232FA" w:rsidRDefault="008232FA" w:rsidP="008232FA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Tutkimuksesta mahdollisesti aiheutuvat riskit, haitat ja epämukavuudet sekä niihin varautuminen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ECC32B" w14:textId="77777777" w:rsidR="008232FA" w:rsidRDefault="008232FA" w:rsidP="00823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7308017D" w14:textId="77777777" w:rsidR="008232FA" w:rsidRPr="005D6B3F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highlight w:val="lightGray"/>
        </w:rPr>
      </w:pPr>
      <w:r w:rsidRPr="005D6B3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 xml:space="preserve">[Lisää tarvittaessa keskeisimmät riskit, haitat ja epämukavuudet sekä niihin </w:t>
      </w:r>
      <w:r w:rsidRPr="005D6B3F">
        <w:rPr>
          <w:rStyle w:val="normaltextrun"/>
          <w:rFonts w:ascii="Calibri" w:hAnsi="Calibri" w:cs="Calibri"/>
          <w:b/>
          <w:bCs/>
          <w:sz w:val="22"/>
          <w:szCs w:val="22"/>
          <w:highlight w:val="lightGray"/>
          <w:shd w:val="clear" w:color="auto" w:fill="C0C0C0"/>
        </w:rPr>
        <w:t>varautuminen.</w:t>
      </w:r>
      <w:r w:rsidRPr="005D6B3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> </w:t>
      </w:r>
      <w:r w:rsidRPr="005D6B3F">
        <w:rPr>
          <w:rStyle w:val="eop"/>
          <w:rFonts w:ascii="Calibri" w:hAnsi="Calibri" w:cs="Calibri"/>
          <w:sz w:val="22"/>
          <w:szCs w:val="22"/>
          <w:highlight w:val="lightGray"/>
        </w:rPr>
        <w:t> </w:t>
      </w:r>
    </w:p>
    <w:p w14:paraId="152E1373" w14:textId="77777777" w:rsidR="008232FA" w:rsidRPr="005D6B3F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highlight w:val="lightGray"/>
        </w:rPr>
      </w:pPr>
      <w:r w:rsidRPr="005D6B3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>Kuvaa tarvittaessa miten toimitaan, jos tutkimustuloksissa havaitaan poikkeavia löydöksiä. </w:t>
      </w:r>
      <w:r w:rsidRPr="005D6B3F">
        <w:rPr>
          <w:rStyle w:val="eop"/>
          <w:rFonts w:ascii="Calibri" w:hAnsi="Calibri" w:cs="Calibri"/>
          <w:sz w:val="22"/>
          <w:szCs w:val="22"/>
          <w:highlight w:val="lightGray"/>
        </w:rPr>
        <w:t> </w:t>
      </w:r>
    </w:p>
    <w:p w14:paraId="23ACD0B6" w14:textId="77777777" w:rsidR="008232FA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</w:rPr>
      </w:pPr>
      <w:r w:rsidRPr="005D6B3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>Kerro, jos tutkimukseen osallistumisesta ei odoteta aiheutuvan riskejä, haittoja tai epämukavuuksia.]</w:t>
      </w:r>
      <w:r>
        <w:rPr>
          <w:rStyle w:val="normaltextrun"/>
          <w:rFonts w:ascii="Calibri" w:hAnsi="Calibri" w:cs="Calibri"/>
          <w:sz w:val="22"/>
          <w:szCs w:val="22"/>
          <w:shd w:val="clear" w:color="auto" w:fill="C0C0C0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CF96DB" w14:textId="77777777" w:rsidR="008232FA" w:rsidRDefault="008232FA" w:rsidP="00823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DB2700" w14:textId="29254EC8" w:rsidR="008232FA" w:rsidRDefault="002E689F" w:rsidP="008232FA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Osallistumisen</w:t>
      </w:r>
      <w:r w:rsidR="008232FA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kustannukset ja korvaukset  </w:t>
      </w:r>
      <w:r w:rsidR="008232FA">
        <w:rPr>
          <w:rStyle w:val="eop"/>
          <w:rFonts w:ascii="Calibri" w:hAnsi="Calibri" w:cs="Calibri"/>
          <w:sz w:val="22"/>
          <w:szCs w:val="22"/>
        </w:rPr>
        <w:t> </w:t>
      </w:r>
    </w:p>
    <w:p w14:paraId="3F7403DE" w14:textId="77777777" w:rsidR="008232FA" w:rsidRDefault="008232FA" w:rsidP="00823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54B41C" w14:textId="03F39814" w:rsidR="008232FA" w:rsidRDefault="002E689F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</w:t>
      </w:r>
      <w:r w:rsidR="008232FA">
        <w:rPr>
          <w:rStyle w:val="normaltextrun"/>
          <w:rFonts w:ascii="Calibri" w:hAnsi="Calibri" w:cs="Calibri"/>
          <w:sz w:val="22"/>
          <w:szCs w:val="22"/>
        </w:rPr>
        <w:t>sallistumisesta ei makseta palkkiota</w:t>
      </w:r>
      <w:r>
        <w:rPr>
          <w:rStyle w:val="normaltextrun"/>
          <w:rFonts w:ascii="Calibri" w:hAnsi="Calibri" w:cs="Calibri"/>
          <w:sz w:val="22"/>
          <w:szCs w:val="22"/>
        </w:rPr>
        <w:t xml:space="preserve"> eikä korvausta</w:t>
      </w:r>
      <w:r w:rsidR="008232FA">
        <w:rPr>
          <w:rStyle w:val="normaltextrun"/>
          <w:rFonts w:ascii="Calibri" w:hAnsi="Calibri" w:cs="Calibri"/>
          <w:sz w:val="22"/>
          <w:szCs w:val="22"/>
        </w:rPr>
        <w:t>.  </w:t>
      </w:r>
      <w:r w:rsidR="008232FA">
        <w:rPr>
          <w:rStyle w:val="eop"/>
          <w:rFonts w:ascii="Calibri" w:hAnsi="Calibri" w:cs="Calibri"/>
          <w:sz w:val="22"/>
          <w:szCs w:val="22"/>
        </w:rPr>
        <w:t> </w:t>
      </w:r>
    </w:p>
    <w:p w14:paraId="608A4A98" w14:textId="77777777" w:rsidR="008232FA" w:rsidRDefault="008232FA" w:rsidP="008232FA">
      <w:pPr>
        <w:pStyle w:val="paragraph"/>
        <w:spacing w:before="0" w:beforeAutospacing="0" w:after="0" w:afterAutospacing="0"/>
        <w:ind w:firstLine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345C915F" w14:textId="00A003FA" w:rsidR="008232FA" w:rsidRDefault="008232FA" w:rsidP="008232FA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Tuloks</w:t>
      </w:r>
      <w:r w:rsidR="00373AF8">
        <w:rPr>
          <w:rStyle w:val="normaltextrun"/>
          <w:rFonts w:ascii="Calibri" w:hAnsi="Calibri" w:cs="Calibri"/>
          <w:b/>
          <w:bCs/>
          <w:sz w:val="22"/>
          <w:szCs w:val="22"/>
        </w:rPr>
        <w:t>et</w:t>
      </w:r>
    </w:p>
    <w:p w14:paraId="5E41AF6B" w14:textId="7E5620EC" w:rsidR="008232FA" w:rsidRDefault="008232FA" w:rsidP="00823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</w:p>
    <w:p w14:paraId="18F387C5" w14:textId="364089CA" w:rsidR="008232FA" w:rsidRPr="005D6B3F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highlight w:val="lightGray"/>
        </w:rPr>
      </w:pPr>
      <w:r w:rsidRPr="005D6B3F">
        <w:rPr>
          <w:rStyle w:val="normaltextrun"/>
          <w:rFonts w:ascii="Calibri" w:hAnsi="Calibri" w:cs="Calibri"/>
          <w:sz w:val="22"/>
          <w:szCs w:val="22"/>
          <w:highlight w:val="lightGray"/>
        </w:rPr>
        <w:t>[</w:t>
      </w:r>
      <w:r w:rsidR="004871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>Henkilötietojen käsittelyn tarkoituksena on opintotehtävän tai opinnäytetyön tekeminen ja valmistuminen. Opinnäytetyö voidaan julkaista JYX julkaisuarkistossa ja opintotehtävän arvostelee opettaja ja tarvittaessa muut opintojakson osallistujat.</w:t>
      </w:r>
      <w:r w:rsidRPr="005D6B3F">
        <w:rPr>
          <w:rStyle w:val="normaltextrun"/>
          <w:rFonts w:ascii="Calibri" w:hAnsi="Calibri" w:cs="Calibri"/>
          <w:sz w:val="22"/>
          <w:szCs w:val="22"/>
          <w:highlight w:val="lightGray"/>
        </w:rPr>
        <w:t>] </w:t>
      </w:r>
      <w:r w:rsidRPr="005D6B3F">
        <w:rPr>
          <w:rStyle w:val="eop"/>
          <w:rFonts w:ascii="Calibri" w:hAnsi="Calibri" w:cs="Calibri"/>
          <w:sz w:val="22"/>
          <w:szCs w:val="22"/>
          <w:highlight w:val="lightGray"/>
        </w:rPr>
        <w:t> </w:t>
      </w:r>
    </w:p>
    <w:p w14:paraId="2EBE3906" w14:textId="06A50EEA" w:rsidR="008232FA" w:rsidRPr="005D6B3F" w:rsidRDefault="008232FA" w:rsidP="00487112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highlight w:val="lightGray"/>
        </w:rPr>
      </w:pPr>
      <w:r w:rsidRPr="005D6B3F">
        <w:rPr>
          <w:rStyle w:val="eop"/>
          <w:rFonts w:ascii="Calibri" w:hAnsi="Calibri" w:cs="Calibri"/>
          <w:sz w:val="22"/>
          <w:szCs w:val="22"/>
          <w:highlight w:val="lightGray"/>
        </w:rPr>
        <w:t>  </w:t>
      </w:r>
    </w:p>
    <w:p w14:paraId="7033B13C" w14:textId="572821A3" w:rsidR="008232FA" w:rsidRPr="005C3CA6" w:rsidRDefault="008232FA" w:rsidP="005C3CA6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</w:rPr>
      </w:pPr>
      <w:r w:rsidRPr="005D6B3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 xml:space="preserve">[Kuvaa tarvittaessa myös se, voidaanko </w:t>
      </w:r>
      <w:r w:rsidR="004871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>osallistujat</w:t>
      </w:r>
      <w:r w:rsidRPr="005D6B3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 xml:space="preserve"> tunnistaa tuloksista/julkaisuista. Jos on olemassa riskejä, jotka voivat johtaa </w:t>
      </w:r>
      <w:r w:rsidR="004871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>osallistujan</w:t>
      </w:r>
      <w:r w:rsidRPr="005D6B3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 xml:space="preserve"> tunnistamiseen esimerkiksi tutkimusotoksen ja aineiston laadun vuoksi, kerro se tässä. Kerro myös, jos </w:t>
      </w:r>
      <w:r w:rsidR="004871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>osallistujat</w:t>
      </w:r>
      <w:r w:rsidRPr="005D6B3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 xml:space="preserve"> on tarkoitus tunnistaa tuloksista/julkaisuista, kuten jos kohteena on poliitikkoja, taiteilijoita, urheilijoita, asiantuntijoita tms., ja on tulosten/julkaisujen kannalta olennaista, että tiedetään, kuka on ollut tutkittavana/tutkimuksen kohteena. </w:t>
      </w:r>
      <w:r w:rsidRPr="005D6B3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</w:rPr>
        <w:t>Kerro myös se, jos on tarkoitus julkaista vain luvan antaneiden (osan) henkilötietoja tuloksia raportoitaessa</w:t>
      </w:r>
      <w:r w:rsidR="004C08D3" w:rsidRPr="005D6B3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</w:rPr>
        <w:t xml:space="preserve"> eli henkilöllä on mahdollisuus itse päättää tietojensa julkaisusta</w:t>
      </w:r>
      <w:r w:rsidRPr="005D6B3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</w:rPr>
        <w:t>. </w:t>
      </w:r>
      <w:r w:rsidRPr="005D6B3F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</w:rPr>
        <w:t>Henkilötietojen julkaisemisen tulee aina olla sekä tutkimuksellisesti että eettisesti perusteltua.]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233CFE" w14:textId="77777777" w:rsidR="008232FA" w:rsidRDefault="008232FA" w:rsidP="00823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E788DC" w14:textId="63A593B1" w:rsidR="008232FA" w:rsidRDefault="002E689F" w:rsidP="008232FA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Osallistujien</w:t>
      </w:r>
      <w:r w:rsidR="008232FA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vakuutusturva </w:t>
      </w:r>
      <w:r w:rsidR="008232FA">
        <w:rPr>
          <w:rStyle w:val="eop"/>
          <w:rFonts w:ascii="Calibri" w:hAnsi="Calibri" w:cs="Calibri"/>
          <w:sz w:val="22"/>
          <w:szCs w:val="22"/>
        </w:rPr>
        <w:t> </w:t>
      </w:r>
    </w:p>
    <w:p w14:paraId="26082235" w14:textId="77777777" w:rsidR="00532A33" w:rsidRDefault="00532A33" w:rsidP="00532A33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14850FE5" w14:textId="026A499B" w:rsidR="00EE1DD6" w:rsidRPr="00EE1DD6" w:rsidRDefault="002E689F" w:rsidP="00EE1DD6">
      <w:pPr>
        <w:pStyle w:val="xmsonormal"/>
        <w:ind w:left="1304"/>
        <w:rPr>
          <w:lang w:eastAsia="en-US"/>
        </w:rPr>
      </w:pPr>
      <w:r>
        <w:rPr>
          <w:lang w:eastAsia="en-US"/>
        </w:rPr>
        <w:t>Osallistujia ei ole</w:t>
      </w:r>
      <w:r w:rsidR="00EE1DD6" w:rsidRPr="00EE1DD6">
        <w:rPr>
          <w:lang w:eastAsia="en-US"/>
        </w:rPr>
        <w:t xml:space="preserve"> vakuutettu.</w:t>
      </w:r>
    </w:p>
    <w:p w14:paraId="5D5396C6" w14:textId="77777777" w:rsidR="008232FA" w:rsidRDefault="008232FA" w:rsidP="00823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CC09B0" w14:textId="77777777" w:rsidR="008232FA" w:rsidRDefault="008232FA" w:rsidP="008232FA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Lisätietojen antajan yhteystiedot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9C8406" w14:textId="77777777" w:rsidR="008232FA" w:rsidRDefault="008232FA" w:rsidP="008232FA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81A0FC" w14:textId="4DFF8772" w:rsidR="008232FA" w:rsidRDefault="008232FA" w:rsidP="008232FA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 w:rsidRPr="0087587D">
        <w:rPr>
          <w:rStyle w:val="normaltextrun"/>
          <w:rFonts w:ascii="Calibri" w:hAnsi="Calibri" w:cs="Calibri"/>
          <w:sz w:val="22"/>
          <w:szCs w:val="22"/>
          <w:highlight w:val="lightGray"/>
        </w:rPr>
        <w:t>[</w:t>
      </w:r>
      <w:r w:rsidRPr="0087587D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</w:rPr>
        <w:t>Nimi, puhelinnumero, sähköpostiosoite, yliopiston työosoite</w:t>
      </w:r>
      <w:r w:rsidRPr="0087587D">
        <w:rPr>
          <w:rStyle w:val="normaltextrun"/>
          <w:rFonts w:ascii="Calibri" w:hAnsi="Calibri" w:cs="Calibri"/>
          <w:sz w:val="22"/>
          <w:szCs w:val="22"/>
          <w:highlight w:val="lightGray"/>
        </w:rPr>
        <w:t>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F2523D" w14:textId="77777777" w:rsidR="008232FA" w:rsidRPr="008232FA" w:rsidRDefault="008232FA" w:rsidP="008232FA">
      <w:pPr>
        <w:tabs>
          <w:tab w:val="left" w:pos="3240"/>
        </w:tabs>
        <w:ind w:left="0"/>
      </w:pPr>
    </w:p>
    <w:sectPr w:rsidR="008232FA" w:rsidRPr="008232FA" w:rsidSect="001D44D7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567" w:bottom="567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A2A6F" w14:textId="77777777" w:rsidR="008232FA" w:rsidRDefault="008232FA" w:rsidP="008E22AD">
      <w:r>
        <w:separator/>
      </w:r>
    </w:p>
  </w:endnote>
  <w:endnote w:type="continuationSeparator" w:id="0">
    <w:p w14:paraId="3CB5C3B5" w14:textId="77777777" w:rsidR="008232FA" w:rsidRDefault="008232FA" w:rsidP="008E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475176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C457C8" w14:textId="56CDAEDF" w:rsidR="0087587D" w:rsidRDefault="0087587D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2773EFD4" w14:textId="77777777" w:rsidR="0087587D" w:rsidRDefault="008758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7FF8" w14:textId="77777777" w:rsidR="00E60660" w:rsidRDefault="00E60660">
    <w:pPr>
      <w:pStyle w:val="Footer"/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4D89" w14:textId="77777777" w:rsidR="008232FA" w:rsidRDefault="008232FA" w:rsidP="008E22AD">
      <w:r>
        <w:separator/>
      </w:r>
    </w:p>
  </w:footnote>
  <w:footnote w:type="continuationSeparator" w:id="0">
    <w:p w14:paraId="30EC1F7D" w14:textId="77777777" w:rsidR="008232FA" w:rsidRDefault="008232FA" w:rsidP="008E2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FD61" w14:textId="77777777" w:rsidR="001D44D7" w:rsidRDefault="001D44D7" w:rsidP="00BE295D">
    <w:pPr>
      <w:pStyle w:val="Header"/>
    </w:pPr>
  </w:p>
  <w:p w14:paraId="1B445C7D" w14:textId="77777777" w:rsidR="001D44D7" w:rsidRDefault="001D44D7" w:rsidP="00BE295D">
    <w:pPr>
      <w:pStyle w:val="Header"/>
    </w:pPr>
  </w:p>
  <w:p w14:paraId="289CF09E" w14:textId="77777777" w:rsidR="00E415FB" w:rsidRPr="00BE295D" w:rsidRDefault="008B1367" w:rsidP="00E415FB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E415FB">
      <w:t>2</w:t>
    </w:r>
    <w:r>
      <w:fldChar w:fldCharType="end"/>
    </w:r>
    <w:r w:rsidR="00E415FB" w:rsidRPr="00BE295D">
      <w:t xml:space="preserve"> </w:t>
    </w:r>
    <w:sdt>
      <w:sdtPr>
        <w:rPr>
          <w:color w:val="auto"/>
        </w:rPr>
        <w:id w:val="110152489"/>
        <w:docPartObj>
          <w:docPartGallery w:val="Page Numbers (Top of Page)"/>
          <w:docPartUnique/>
        </w:docPartObj>
      </w:sdtPr>
      <w:sdtEndPr/>
      <w:sdtContent>
        <w:r w:rsidR="00E415FB" w:rsidRPr="00BE295D">
          <w:t>(</w:t>
        </w:r>
        <w:fldSimple w:instr=" NUMPAGES   \* MERGEFORMAT ">
          <w:r>
            <w:t>1</w:t>
          </w:r>
        </w:fldSimple>
        <w:r w:rsidR="00E415FB" w:rsidRPr="00BE295D">
          <w:t>)</w:t>
        </w:r>
      </w:sdtContent>
    </w:sdt>
  </w:p>
  <w:p w14:paraId="27C7A2A2" w14:textId="77777777" w:rsidR="00E60660" w:rsidRDefault="00E606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B4D5" w14:textId="77777777" w:rsidR="004271B3" w:rsidRDefault="004271B3">
    <w:pPr>
      <w:pStyle w:val="Header"/>
    </w:pPr>
  </w:p>
  <w:p w14:paraId="7C885007" w14:textId="77777777" w:rsidR="004271B3" w:rsidRDefault="00427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661E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9AD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40DF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4EEF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624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46F7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B6A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FE0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9AC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02E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D03CE"/>
    <w:multiLevelType w:val="multilevel"/>
    <w:tmpl w:val="4FBAF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5677B7"/>
    <w:multiLevelType w:val="multilevel"/>
    <w:tmpl w:val="118A57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25ABF"/>
    <w:multiLevelType w:val="multilevel"/>
    <w:tmpl w:val="1F00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4C465F"/>
    <w:multiLevelType w:val="multilevel"/>
    <w:tmpl w:val="BC1635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E139C1"/>
    <w:multiLevelType w:val="multilevel"/>
    <w:tmpl w:val="C4B4B3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B32EE5"/>
    <w:multiLevelType w:val="multilevel"/>
    <w:tmpl w:val="6CD0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9335F8"/>
    <w:multiLevelType w:val="hybridMultilevel"/>
    <w:tmpl w:val="3B720FEA"/>
    <w:lvl w:ilvl="0" w:tplc="040B000F">
      <w:start w:val="1"/>
      <w:numFmt w:val="decimal"/>
      <w:lvlText w:val="%1."/>
      <w:lvlJc w:val="left"/>
      <w:pPr>
        <w:ind w:left="2010" w:hanging="360"/>
      </w:pPr>
    </w:lvl>
    <w:lvl w:ilvl="1" w:tplc="040B0019" w:tentative="1">
      <w:start w:val="1"/>
      <w:numFmt w:val="lowerLetter"/>
      <w:lvlText w:val="%2."/>
      <w:lvlJc w:val="left"/>
      <w:pPr>
        <w:ind w:left="2730" w:hanging="360"/>
      </w:pPr>
    </w:lvl>
    <w:lvl w:ilvl="2" w:tplc="040B001B" w:tentative="1">
      <w:start w:val="1"/>
      <w:numFmt w:val="lowerRoman"/>
      <w:lvlText w:val="%3."/>
      <w:lvlJc w:val="right"/>
      <w:pPr>
        <w:ind w:left="3450" w:hanging="180"/>
      </w:pPr>
    </w:lvl>
    <w:lvl w:ilvl="3" w:tplc="040B000F" w:tentative="1">
      <w:start w:val="1"/>
      <w:numFmt w:val="decimal"/>
      <w:lvlText w:val="%4."/>
      <w:lvlJc w:val="left"/>
      <w:pPr>
        <w:ind w:left="4170" w:hanging="360"/>
      </w:pPr>
    </w:lvl>
    <w:lvl w:ilvl="4" w:tplc="040B0019" w:tentative="1">
      <w:start w:val="1"/>
      <w:numFmt w:val="lowerLetter"/>
      <w:lvlText w:val="%5."/>
      <w:lvlJc w:val="left"/>
      <w:pPr>
        <w:ind w:left="4890" w:hanging="360"/>
      </w:pPr>
    </w:lvl>
    <w:lvl w:ilvl="5" w:tplc="040B001B" w:tentative="1">
      <w:start w:val="1"/>
      <w:numFmt w:val="lowerRoman"/>
      <w:lvlText w:val="%6."/>
      <w:lvlJc w:val="right"/>
      <w:pPr>
        <w:ind w:left="5610" w:hanging="180"/>
      </w:pPr>
    </w:lvl>
    <w:lvl w:ilvl="6" w:tplc="040B000F" w:tentative="1">
      <w:start w:val="1"/>
      <w:numFmt w:val="decimal"/>
      <w:lvlText w:val="%7."/>
      <w:lvlJc w:val="left"/>
      <w:pPr>
        <w:ind w:left="6330" w:hanging="360"/>
      </w:pPr>
    </w:lvl>
    <w:lvl w:ilvl="7" w:tplc="040B0019" w:tentative="1">
      <w:start w:val="1"/>
      <w:numFmt w:val="lowerLetter"/>
      <w:lvlText w:val="%8."/>
      <w:lvlJc w:val="left"/>
      <w:pPr>
        <w:ind w:left="7050" w:hanging="360"/>
      </w:pPr>
    </w:lvl>
    <w:lvl w:ilvl="8" w:tplc="040B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7" w15:restartNumberingAfterBreak="0">
    <w:nsid w:val="57E52E5C"/>
    <w:multiLevelType w:val="multilevel"/>
    <w:tmpl w:val="8DD21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7220D1"/>
    <w:multiLevelType w:val="hybridMultilevel"/>
    <w:tmpl w:val="6C1278BE"/>
    <w:lvl w:ilvl="0" w:tplc="040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9" w15:restartNumberingAfterBreak="0">
    <w:nsid w:val="5E505B41"/>
    <w:multiLevelType w:val="multilevel"/>
    <w:tmpl w:val="258495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F47A2C"/>
    <w:multiLevelType w:val="hybridMultilevel"/>
    <w:tmpl w:val="6C22D722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1" w15:restartNumberingAfterBreak="0">
    <w:nsid w:val="69842CA6"/>
    <w:multiLevelType w:val="hybridMultilevel"/>
    <w:tmpl w:val="0B6CA9C0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2" w15:restartNumberingAfterBreak="0">
    <w:nsid w:val="6B2D58AC"/>
    <w:multiLevelType w:val="multilevel"/>
    <w:tmpl w:val="205A9E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041F0D"/>
    <w:multiLevelType w:val="multilevel"/>
    <w:tmpl w:val="FA96F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2D412A"/>
    <w:multiLevelType w:val="multilevel"/>
    <w:tmpl w:val="66DA0E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6504755">
    <w:abstractNumId w:val="21"/>
  </w:num>
  <w:num w:numId="2" w16cid:durableId="576790522">
    <w:abstractNumId w:val="20"/>
  </w:num>
  <w:num w:numId="3" w16cid:durableId="1239828024">
    <w:abstractNumId w:val="9"/>
  </w:num>
  <w:num w:numId="4" w16cid:durableId="1337879418">
    <w:abstractNumId w:val="7"/>
  </w:num>
  <w:num w:numId="5" w16cid:durableId="1035888546">
    <w:abstractNumId w:val="6"/>
  </w:num>
  <w:num w:numId="6" w16cid:durableId="2021851905">
    <w:abstractNumId w:val="5"/>
  </w:num>
  <w:num w:numId="7" w16cid:durableId="769855292">
    <w:abstractNumId w:val="4"/>
  </w:num>
  <w:num w:numId="8" w16cid:durableId="355271446">
    <w:abstractNumId w:val="8"/>
  </w:num>
  <w:num w:numId="9" w16cid:durableId="1052534911">
    <w:abstractNumId w:val="3"/>
  </w:num>
  <w:num w:numId="10" w16cid:durableId="1134644071">
    <w:abstractNumId w:val="2"/>
  </w:num>
  <w:num w:numId="11" w16cid:durableId="679964642">
    <w:abstractNumId w:val="1"/>
  </w:num>
  <w:num w:numId="12" w16cid:durableId="525213354">
    <w:abstractNumId w:val="0"/>
  </w:num>
  <w:num w:numId="13" w16cid:durableId="349768184">
    <w:abstractNumId w:val="23"/>
  </w:num>
  <w:num w:numId="14" w16cid:durableId="1876650887">
    <w:abstractNumId w:val="17"/>
  </w:num>
  <w:num w:numId="15" w16cid:durableId="1751078408">
    <w:abstractNumId w:val="14"/>
  </w:num>
  <w:num w:numId="16" w16cid:durableId="1452549170">
    <w:abstractNumId w:val="13"/>
  </w:num>
  <w:num w:numId="17" w16cid:durableId="1181236758">
    <w:abstractNumId w:val="22"/>
  </w:num>
  <w:num w:numId="18" w16cid:durableId="1454061561">
    <w:abstractNumId w:val="11"/>
  </w:num>
  <w:num w:numId="19" w16cid:durableId="1472013585">
    <w:abstractNumId w:val="24"/>
  </w:num>
  <w:num w:numId="20" w16cid:durableId="978998589">
    <w:abstractNumId w:val="15"/>
  </w:num>
  <w:num w:numId="21" w16cid:durableId="503670932">
    <w:abstractNumId w:val="12"/>
  </w:num>
  <w:num w:numId="22" w16cid:durableId="898637216">
    <w:abstractNumId w:val="10"/>
  </w:num>
  <w:num w:numId="23" w16cid:durableId="1243637316">
    <w:abstractNumId w:val="19"/>
  </w:num>
  <w:num w:numId="24" w16cid:durableId="1863593389">
    <w:abstractNumId w:val="16"/>
  </w:num>
  <w:num w:numId="25" w16cid:durableId="15874208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81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FA"/>
    <w:rsid w:val="00006670"/>
    <w:rsid w:val="00030ECF"/>
    <w:rsid w:val="00054517"/>
    <w:rsid w:val="000751C8"/>
    <w:rsid w:val="000E7AC5"/>
    <w:rsid w:val="001065C3"/>
    <w:rsid w:val="00157A56"/>
    <w:rsid w:val="001D44D7"/>
    <w:rsid w:val="001F776A"/>
    <w:rsid w:val="002134DF"/>
    <w:rsid w:val="00231F40"/>
    <w:rsid w:val="002502C5"/>
    <w:rsid w:val="002853AD"/>
    <w:rsid w:val="002E689F"/>
    <w:rsid w:val="002F0D97"/>
    <w:rsid w:val="00357804"/>
    <w:rsid w:val="00373AF8"/>
    <w:rsid w:val="00392CE4"/>
    <w:rsid w:val="00395135"/>
    <w:rsid w:val="003A2A42"/>
    <w:rsid w:val="003A6429"/>
    <w:rsid w:val="003D7C19"/>
    <w:rsid w:val="00405466"/>
    <w:rsid w:val="004271B3"/>
    <w:rsid w:val="00455CEB"/>
    <w:rsid w:val="00462A82"/>
    <w:rsid w:val="004705E7"/>
    <w:rsid w:val="004753F1"/>
    <w:rsid w:val="00487112"/>
    <w:rsid w:val="004A276C"/>
    <w:rsid w:val="004A2BA6"/>
    <w:rsid w:val="004B70AE"/>
    <w:rsid w:val="004B73D4"/>
    <w:rsid w:val="004C08D3"/>
    <w:rsid w:val="004D07A1"/>
    <w:rsid w:val="00515485"/>
    <w:rsid w:val="00532A33"/>
    <w:rsid w:val="005377CD"/>
    <w:rsid w:val="00565536"/>
    <w:rsid w:val="005A611C"/>
    <w:rsid w:val="005C3CA6"/>
    <w:rsid w:val="005D6B3F"/>
    <w:rsid w:val="005E02DE"/>
    <w:rsid w:val="006A26F6"/>
    <w:rsid w:val="006C40E2"/>
    <w:rsid w:val="006E5658"/>
    <w:rsid w:val="00701573"/>
    <w:rsid w:val="008232FA"/>
    <w:rsid w:val="0087587D"/>
    <w:rsid w:val="00880001"/>
    <w:rsid w:val="008B1367"/>
    <w:rsid w:val="008E22AD"/>
    <w:rsid w:val="00925F08"/>
    <w:rsid w:val="0096127E"/>
    <w:rsid w:val="00964E8B"/>
    <w:rsid w:val="009D45D3"/>
    <w:rsid w:val="00AA54C2"/>
    <w:rsid w:val="00AA7885"/>
    <w:rsid w:val="00AB5C3C"/>
    <w:rsid w:val="00AC51A4"/>
    <w:rsid w:val="00B27DD6"/>
    <w:rsid w:val="00B54C26"/>
    <w:rsid w:val="00B71AA8"/>
    <w:rsid w:val="00BB0246"/>
    <w:rsid w:val="00BD6809"/>
    <w:rsid w:val="00BE295D"/>
    <w:rsid w:val="00C60A88"/>
    <w:rsid w:val="00CC141D"/>
    <w:rsid w:val="00CD302B"/>
    <w:rsid w:val="00D17ACA"/>
    <w:rsid w:val="00D40C4A"/>
    <w:rsid w:val="00D845F7"/>
    <w:rsid w:val="00DB40F5"/>
    <w:rsid w:val="00DD77A1"/>
    <w:rsid w:val="00E07E76"/>
    <w:rsid w:val="00E415FB"/>
    <w:rsid w:val="00E60660"/>
    <w:rsid w:val="00E65C4F"/>
    <w:rsid w:val="00E84ABC"/>
    <w:rsid w:val="00E922A7"/>
    <w:rsid w:val="00E972DC"/>
    <w:rsid w:val="00EE0FC4"/>
    <w:rsid w:val="00EE1DD6"/>
    <w:rsid w:val="00F26666"/>
    <w:rsid w:val="00F3432F"/>
    <w:rsid w:val="00F97260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91E2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i-FI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Perusteksti"/>
    <w:qFormat/>
    <w:rsid w:val="008B1367"/>
    <w:pPr>
      <w:spacing w:after="120"/>
      <w:ind w:left="1304"/>
    </w:pPr>
    <w:rPr>
      <w:rFonts w:ascii="Palatino" w:hAnsi="Palatino"/>
      <w:sz w:val="24"/>
      <w:szCs w:val="17"/>
    </w:rPr>
  </w:style>
  <w:style w:type="paragraph" w:styleId="Heading1">
    <w:name w:val="heading 1"/>
    <w:aliases w:val="Pääotsikko"/>
    <w:next w:val="Normal"/>
    <w:link w:val="Heading1Char"/>
    <w:qFormat/>
    <w:rsid w:val="00D845F7"/>
    <w:pPr>
      <w:keepNext/>
      <w:keepLines/>
      <w:spacing w:after="240" w:line="360" w:lineRule="auto"/>
      <w:outlineLvl w:val="0"/>
    </w:pPr>
    <w:rPr>
      <w:rFonts w:ascii="Palatino" w:eastAsiaTheme="majorEastAsia" w:hAnsi="Palatino" w:cstheme="majorBidi"/>
      <w:bCs/>
      <w:caps/>
      <w:sz w:val="24"/>
      <w:szCs w:val="28"/>
    </w:rPr>
  </w:style>
  <w:style w:type="paragraph" w:styleId="Heading2">
    <w:name w:val="heading 2"/>
    <w:aliases w:val="Subtitle,Alaots."/>
    <w:next w:val="Normal"/>
    <w:link w:val="Heading2Char"/>
    <w:unhideWhenUsed/>
    <w:qFormat/>
    <w:rsid w:val="00D845F7"/>
    <w:pPr>
      <w:keepNext/>
      <w:keepLines/>
      <w:spacing w:before="240" w:after="240"/>
      <w:outlineLvl w:val="1"/>
    </w:pPr>
    <w:rPr>
      <w:rFonts w:ascii="Palatino" w:eastAsiaTheme="majorEastAsia" w:hAnsi="Palatino" w:cstheme="majorBidi"/>
      <w:bCs/>
      <w:sz w:val="24"/>
      <w:szCs w:val="26"/>
    </w:rPr>
  </w:style>
  <w:style w:type="paragraph" w:styleId="Heading3">
    <w:name w:val="heading 3"/>
    <w:aliases w:val="2. alaots."/>
    <w:next w:val="Normal"/>
    <w:link w:val="Heading3Char"/>
    <w:unhideWhenUsed/>
    <w:qFormat/>
    <w:rsid w:val="00D845F7"/>
    <w:pPr>
      <w:keepNext/>
      <w:keepLines/>
      <w:spacing w:before="240" w:after="240"/>
      <w:ind w:left="1304"/>
      <w:outlineLvl w:val="2"/>
    </w:pPr>
    <w:rPr>
      <w:rFonts w:ascii="Palatino" w:eastAsiaTheme="majorEastAsia" w:hAnsi="Palatino" w:cstheme="majorBidi"/>
      <w:bCs/>
      <w:sz w:val="24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ääotsikko Char"/>
    <w:basedOn w:val="DefaultParagraphFont"/>
    <w:link w:val="Heading1"/>
    <w:rsid w:val="00D845F7"/>
    <w:rPr>
      <w:rFonts w:ascii="Palatino" w:eastAsiaTheme="majorEastAsia" w:hAnsi="Palatino" w:cstheme="majorBidi"/>
      <w:bCs/>
      <w:caps/>
      <w:sz w:val="24"/>
      <w:szCs w:val="28"/>
    </w:rPr>
  </w:style>
  <w:style w:type="character" w:customStyle="1" w:styleId="Heading2Char">
    <w:name w:val="Heading 2 Char"/>
    <w:aliases w:val="Subtitle Char,Alaots. Char"/>
    <w:basedOn w:val="DefaultParagraphFont"/>
    <w:link w:val="Heading2"/>
    <w:rsid w:val="00D845F7"/>
    <w:rPr>
      <w:rFonts w:ascii="Palatino" w:eastAsiaTheme="majorEastAsia" w:hAnsi="Palatino" w:cstheme="majorBidi"/>
      <w:bCs/>
      <w:sz w:val="24"/>
      <w:szCs w:val="26"/>
    </w:rPr>
  </w:style>
  <w:style w:type="character" w:customStyle="1" w:styleId="Heading3Char">
    <w:name w:val="Heading 3 Char"/>
    <w:aliases w:val="2. alaots. Char"/>
    <w:basedOn w:val="DefaultParagraphFont"/>
    <w:link w:val="Heading3"/>
    <w:rsid w:val="00D845F7"/>
    <w:rPr>
      <w:rFonts w:ascii="Palatino" w:eastAsiaTheme="majorEastAsia" w:hAnsi="Palatino" w:cstheme="majorBidi"/>
      <w:bCs/>
      <w:sz w:val="24"/>
      <w:szCs w:val="17"/>
    </w:rPr>
  </w:style>
  <w:style w:type="paragraph" w:styleId="Header">
    <w:name w:val="header"/>
    <w:link w:val="HeaderChar"/>
    <w:uiPriority w:val="99"/>
    <w:rsid w:val="003A6429"/>
    <w:pPr>
      <w:jc w:val="right"/>
    </w:pPr>
    <w:rPr>
      <w:rFonts w:ascii="Palatino" w:hAnsi="Palatino"/>
      <w:noProof/>
      <w:color w:val="777777"/>
      <w:sz w:val="24"/>
      <w:szCs w:val="17"/>
    </w:rPr>
  </w:style>
  <w:style w:type="character" w:customStyle="1" w:styleId="HeaderChar">
    <w:name w:val="Header Char"/>
    <w:basedOn w:val="DefaultParagraphFont"/>
    <w:link w:val="Header"/>
    <w:uiPriority w:val="99"/>
    <w:rsid w:val="003A6429"/>
    <w:rPr>
      <w:rFonts w:ascii="Palatino" w:hAnsi="Palatino"/>
      <w:noProof/>
      <w:color w:val="777777"/>
      <w:sz w:val="24"/>
      <w:szCs w:val="17"/>
    </w:rPr>
  </w:style>
  <w:style w:type="paragraph" w:styleId="Footer">
    <w:name w:val="footer"/>
    <w:link w:val="FooterChar"/>
    <w:uiPriority w:val="99"/>
    <w:rsid w:val="004271B3"/>
    <w:rPr>
      <w:rFonts w:ascii="Helvetica-Narrow" w:hAnsi="Helvetica-Narrow"/>
      <w:noProof/>
      <w:color w:val="000000" w:themeColor="text1"/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4271B3"/>
    <w:rPr>
      <w:rFonts w:ascii="Helvetica-Narrow" w:hAnsi="Helvetica-Narrow"/>
      <w:noProof/>
      <w:color w:val="000000" w:themeColor="text1"/>
      <w:sz w:val="17"/>
      <w:szCs w:val="17"/>
    </w:rPr>
  </w:style>
  <w:style w:type="paragraph" w:customStyle="1" w:styleId="Pvm">
    <w:name w:val="Pvm"/>
    <w:aliases w:val="nro &amp; viite"/>
    <w:next w:val="Heading1"/>
    <w:rsid w:val="00E60660"/>
    <w:pPr>
      <w:spacing w:line="480" w:lineRule="auto"/>
    </w:pPr>
    <w:rPr>
      <w:rFonts w:ascii="Helvetica-Narrow" w:hAnsi="Helvetica-Narrow"/>
      <w:noProof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8E22AD"/>
    <w:rPr>
      <w:color w:val="808080"/>
    </w:rPr>
  </w:style>
  <w:style w:type="paragraph" w:customStyle="1" w:styleId="JYUnimi">
    <w:name w:val="JYU nimi"/>
    <w:rsid w:val="001D44D7"/>
    <w:pPr>
      <w:spacing w:before="1160" w:after="1680"/>
    </w:pPr>
    <w:rPr>
      <w:rFonts w:ascii="Palatino" w:hAnsi="Palatino"/>
      <w:caps/>
      <w:noProof/>
      <w:color w:val="000000" w:themeColor="text1"/>
      <w:sz w:val="24"/>
      <w:szCs w:val="17"/>
    </w:rPr>
  </w:style>
  <w:style w:type="paragraph" w:styleId="ListParagraph">
    <w:name w:val="List Paragraph"/>
    <w:basedOn w:val="Normal"/>
    <w:uiPriority w:val="34"/>
    <w:rsid w:val="00964E8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54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4C26"/>
    <w:rPr>
      <w:rFonts w:ascii="Tahoma" w:hAnsi="Tahoma" w:cs="Tahoma"/>
      <w:sz w:val="16"/>
      <w:szCs w:val="16"/>
    </w:rPr>
  </w:style>
  <w:style w:type="paragraph" w:customStyle="1" w:styleId="Yksikk">
    <w:name w:val="Yksikkö"/>
    <w:basedOn w:val="JYUnimi"/>
    <w:rsid w:val="00D845F7"/>
    <w:pPr>
      <w:suppressAutoHyphens/>
      <w:spacing w:before="0" w:after="0"/>
      <w:contextualSpacing/>
    </w:pPr>
    <w:rPr>
      <w:sz w:val="20"/>
    </w:rPr>
  </w:style>
  <w:style w:type="paragraph" w:styleId="DocumentMap">
    <w:name w:val="Document Map"/>
    <w:basedOn w:val="Normal"/>
    <w:link w:val="DocumentMapChar"/>
    <w:rsid w:val="00E65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65C4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8232FA"/>
    <w:pPr>
      <w:spacing w:before="100" w:beforeAutospacing="1" w:after="100" w:afterAutospacing="1"/>
      <w:ind w:left="0"/>
    </w:pPr>
    <w:rPr>
      <w:rFonts w:ascii="Times New Roman" w:eastAsia="Times New Roman" w:hAnsi="Times New Roman"/>
      <w:szCs w:val="24"/>
      <w:lang w:eastAsia="fi-FI"/>
    </w:rPr>
  </w:style>
  <w:style w:type="character" w:customStyle="1" w:styleId="normaltextrun">
    <w:name w:val="normaltextrun"/>
    <w:basedOn w:val="DefaultParagraphFont"/>
    <w:rsid w:val="008232FA"/>
  </w:style>
  <w:style w:type="character" w:customStyle="1" w:styleId="eop">
    <w:name w:val="eop"/>
    <w:basedOn w:val="DefaultParagraphFont"/>
    <w:rsid w:val="008232FA"/>
  </w:style>
  <w:style w:type="character" w:customStyle="1" w:styleId="spellingerror">
    <w:name w:val="spellingerror"/>
    <w:basedOn w:val="DefaultParagraphFont"/>
    <w:rsid w:val="008232FA"/>
  </w:style>
  <w:style w:type="paragraph" w:customStyle="1" w:styleId="xmsonormal">
    <w:name w:val="x_msonormal"/>
    <w:basedOn w:val="Normal"/>
    <w:rsid w:val="00B71AA8"/>
    <w:pPr>
      <w:spacing w:after="0"/>
      <w:ind w:left="0"/>
    </w:pPr>
    <w:rPr>
      <w:rFonts w:ascii="Calibri" w:eastAsiaTheme="minorHAnsi" w:hAnsi="Calibri" w:cs="Calibri"/>
      <w:sz w:val="22"/>
      <w:szCs w:val="2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3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yu.fi/fi/tutkimus/tutkimuspalvelut/tutkimushallinto/tutkimusetiikan-tukipalvelut/ihmistieteiden-eettinen-toimikunta/tee-lausuntopyynto/lausuntopyynnon-liitteet/tutkittaville-henkiloille-toimitettava-tiedote/tutkittaville-henkiloille-toimitettava-tiedot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3371C-5176-42B9-81E8-A11A52D3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4800</Characters>
  <Application>Microsoft Office Word</Application>
  <DocSecurity>0</DocSecurity>
  <Lines>109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2023-12-13T10:28:00Z</dcterms:created>
  <dcterms:modified xsi:type="dcterms:W3CDTF">2023-12-13T10:29:00Z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25c0d8b374eab4d916df2b890223897457ee4f6d3429411355e5aa934f6eeb76</vt:lpwstr>
  </property>
</Properties>
</file>