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F147" w14:textId="1B94C585" w:rsidR="003B1004" w:rsidRPr="003B1004" w:rsidRDefault="003B1004" w:rsidP="003B1004">
      <w:pPr>
        <w:spacing w:after="375" w:line="750" w:lineRule="atLeast"/>
        <w:outlineLvl w:val="0"/>
        <w:rPr>
          <w:rFonts w:ascii="Aleo" w:eastAsia="Times New Roman" w:hAnsi="Aleo" w:cs="Times New Roman"/>
          <w:b/>
          <w:bCs/>
          <w:color w:val="002957"/>
          <w:kern w:val="36"/>
          <w:sz w:val="48"/>
          <w:szCs w:val="48"/>
          <w:lang w:eastAsia="fi-FI"/>
          <w14:ligatures w14:val="none"/>
        </w:rPr>
      </w:pPr>
      <w:r w:rsidRPr="003B1004">
        <w:rPr>
          <w:rFonts w:ascii="Aleo" w:eastAsia="Times New Roman" w:hAnsi="Aleo" w:cs="Times New Roman"/>
          <w:b/>
          <w:bCs/>
          <w:color w:val="002957"/>
          <w:kern w:val="36"/>
          <w:sz w:val="48"/>
          <w:szCs w:val="48"/>
          <w:lang w:eastAsia="fi-FI"/>
          <w14:ligatures w14:val="none"/>
        </w:rPr>
        <w:t>Yhteiskuntatieteiden kandidaatin tutkinto pääaineena sosiaalityö</w:t>
      </w:r>
      <w:r>
        <w:rPr>
          <w:rFonts w:ascii="Aleo" w:eastAsia="Times New Roman" w:hAnsi="Aleo" w:cs="Times New Roman"/>
          <w:b/>
          <w:bCs/>
          <w:color w:val="002957"/>
          <w:kern w:val="36"/>
          <w:sz w:val="48"/>
          <w:szCs w:val="48"/>
          <w:lang w:eastAsia="fi-FI"/>
          <w14:ligatures w14:val="none"/>
        </w:rPr>
        <w:t xml:space="preserve"> 2014-2017</w:t>
      </w:r>
    </w:p>
    <w:p w14:paraId="4B7A18F1"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Tutkinnon rakenne ja sisältö</w:t>
      </w:r>
    </w:p>
    <w:p w14:paraId="261BC1D3"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Kandidaatin tutkinnon laajuus on 180 op ja sen rakenne on sosiaalityössä seuraava:</w:t>
      </w:r>
    </w:p>
    <w:tbl>
      <w:tblPr>
        <w:tblW w:w="0" w:type="auto"/>
        <w:tblCellMar>
          <w:top w:w="15" w:type="dxa"/>
          <w:left w:w="15" w:type="dxa"/>
          <w:bottom w:w="15" w:type="dxa"/>
          <w:right w:w="15" w:type="dxa"/>
        </w:tblCellMar>
        <w:tblLook w:val="04A0" w:firstRow="1" w:lastRow="0" w:firstColumn="1" w:lastColumn="0" w:noHBand="0" w:noVBand="1"/>
      </w:tblPr>
      <w:tblGrid>
        <w:gridCol w:w="2700"/>
        <w:gridCol w:w="5293"/>
      </w:tblGrid>
      <w:tr w:rsidR="003B1004" w:rsidRPr="003B1004" w14:paraId="207EDA70" w14:textId="77777777" w:rsidTr="003B1004">
        <w:tc>
          <w:tcPr>
            <w:tcW w:w="0" w:type="auto"/>
            <w:shd w:val="clear" w:color="auto" w:fill="F0F2F5"/>
            <w:tcMar>
              <w:top w:w="150" w:type="dxa"/>
              <w:left w:w="150" w:type="dxa"/>
              <w:bottom w:w="150" w:type="dxa"/>
              <w:right w:w="150" w:type="dxa"/>
            </w:tcMar>
            <w:vAlign w:val="center"/>
            <w:hideMark/>
          </w:tcPr>
          <w:p w14:paraId="11E78130"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Pääaineen perusopinnot</w:t>
            </w:r>
          </w:p>
        </w:tc>
        <w:tc>
          <w:tcPr>
            <w:tcW w:w="0" w:type="auto"/>
            <w:shd w:val="clear" w:color="auto" w:fill="F0F2F5"/>
            <w:tcMar>
              <w:top w:w="150" w:type="dxa"/>
              <w:left w:w="150" w:type="dxa"/>
              <w:bottom w:w="150" w:type="dxa"/>
              <w:right w:w="150" w:type="dxa"/>
            </w:tcMar>
            <w:vAlign w:val="center"/>
            <w:hideMark/>
          </w:tcPr>
          <w:p w14:paraId="7953D77D"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25 op</w:t>
            </w:r>
          </w:p>
        </w:tc>
      </w:tr>
      <w:tr w:rsidR="003B1004" w:rsidRPr="003B1004" w14:paraId="5479E2CA" w14:textId="77777777" w:rsidTr="003B1004">
        <w:tc>
          <w:tcPr>
            <w:tcW w:w="0" w:type="auto"/>
            <w:shd w:val="clear" w:color="auto" w:fill="FFFFFF"/>
            <w:tcMar>
              <w:top w:w="150" w:type="dxa"/>
              <w:left w:w="150" w:type="dxa"/>
              <w:bottom w:w="150" w:type="dxa"/>
              <w:right w:w="150" w:type="dxa"/>
            </w:tcMar>
            <w:vAlign w:val="center"/>
            <w:hideMark/>
          </w:tcPr>
          <w:p w14:paraId="3D8EB043"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Pääaineen aineopinnot</w:t>
            </w:r>
          </w:p>
        </w:tc>
        <w:tc>
          <w:tcPr>
            <w:tcW w:w="0" w:type="auto"/>
            <w:shd w:val="clear" w:color="auto" w:fill="FFFFFF"/>
            <w:tcMar>
              <w:top w:w="150" w:type="dxa"/>
              <w:left w:w="150" w:type="dxa"/>
              <w:bottom w:w="150" w:type="dxa"/>
              <w:right w:w="150" w:type="dxa"/>
            </w:tcMar>
            <w:vAlign w:val="center"/>
            <w:hideMark/>
          </w:tcPr>
          <w:p w14:paraId="260CCF4F"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60 op</w:t>
            </w:r>
          </w:p>
        </w:tc>
      </w:tr>
      <w:tr w:rsidR="003B1004" w:rsidRPr="003B1004" w14:paraId="18155B45" w14:textId="77777777" w:rsidTr="003B1004">
        <w:tc>
          <w:tcPr>
            <w:tcW w:w="0" w:type="auto"/>
            <w:shd w:val="clear" w:color="auto" w:fill="F0F2F5"/>
            <w:tcMar>
              <w:top w:w="150" w:type="dxa"/>
              <w:left w:w="150" w:type="dxa"/>
              <w:bottom w:w="150" w:type="dxa"/>
              <w:right w:w="150" w:type="dxa"/>
            </w:tcMar>
            <w:vAlign w:val="center"/>
            <w:hideMark/>
          </w:tcPr>
          <w:p w14:paraId="62FE3819"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Yleisopinnot</w:t>
            </w:r>
          </w:p>
        </w:tc>
        <w:tc>
          <w:tcPr>
            <w:tcW w:w="0" w:type="auto"/>
            <w:shd w:val="clear" w:color="auto" w:fill="F0F2F5"/>
            <w:tcMar>
              <w:top w:w="150" w:type="dxa"/>
              <w:left w:w="150" w:type="dxa"/>
              <w:bottom w:w="150" w:type="dxa"/>
              <w:right w:w="150" w:type="dxa"/>
            </w:tcMar>
            <w:vAlign w:val="center"/>
            <w:hideMark/>
          </w:tcPr>
          <w:p w14:paraId="4DBAF351"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16 op</w:t>
            </w:r>
          </w:p>
        </w:tc>
      </w:tr>
      <w:tr w:rsidR="003B1004" w:rsidRPr="003B1004" w14:paraId="547CDF2D" w14:textId="77777777" w:rsidTr="003B1004">
        <w:tc>
          <w:tcPr>
            <w:tcW w:w="0" w:type="auto"/>
            <w:shd w:val="clear" w:color="auto" w:fill="FFFFFF"/>
            <w:tcMar>
              <w:top w:w="150" w:type="dxa"/>
              <w:left w:w="150" w:type="dxa"/>
              <w:bottom w:w="150" w:type="dxa"/>
              <w:right w:w="150" w:type="dxa"/>
            </w:tcMar>
            <w:vAlign w:val="center"/>
            <w:hideMark/>
          </w:tcPr>
          <w:p w14:paraId="065B2EAD"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Viestintä- ja kieliopinnot</w:t>
            </w:r>
          </w:p>
        </w:tc>
        <w:tc>
          <w:tcPr>
            <w:tcW w:w="0" w:type="auto"/>
            <w:shd w:val="clear" w:color="auto" w:fill="FFFFFF"/>
            <w:tcMar>
              <w:top w:w="150" w:type="dxa"/>
              <w:left w:w="150" w:type="dxa"/>
              <w:bottom w:w="150" w:type="dxa"/>
              <w:right w:w="150" w:type="dxa"/>
            </w:tcMar>
            <w:vAlign w:val="center"/>
            <w:hideMark/>
          </w:tcPr>
          <w:p w14:paraId="731A56B2"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15 op</w:t>
            </w:r>
          </w:p>
        </w:tc>
      </w:tr>
      <w:tr w:rsidR="003B1004" w:rsidRPr="003B1004" w14:paraId="7CDACC31" w14:textId="77777777" w:rsidTr="003B1004">
        <w:tc>
          <w:tcPr>
            <w:tcW w:w="0" w:type="auto"/>
            <w:shd w:val="clear" w:color="auto" w:fill="F0F2F5"/>
            <w:tcMar>
              <w:top w:w="150" w:type="dxa"/>
              <w:left w:w="150" w:type="dxa"/>
              <w:bottom w:w="150" w:type="dxa"/>
              <w:right w:w="150" w:type="dxa"/>
            </w:tcMar>
            <w:vAlign w:val="center"/>
            <w:hideMark/>
          </w:tcPr>
          <w:p w14:paraId="558AAC92"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Sivuaineopinnot</w:t>
            </w:r>
          </w:p>
        </w:tc>
        <w:tc>
          <w:tcPr>
            <w:tcW w:w="0" w:type="auto"/>
            <w:shd w:val="clear" w:color="auto" w:fill="F0F2F5"/>
            <w:tcMar>
              <w:top w:w="150" w:type="dxa"/>
              <w:left w:w="150" w:type="dxa"/>
              <w:bottom w:w="150" w:type="dxa"/>
              <w:right w:w="150" w:type="dxa"/>
            </w:tcMar>
            <w:vAlign w:val="center"/>
            <w:hideMark/>
          </w:tcPr>
          <w:p w14:paraId="440B341B"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proofErr w:type="gramStart"/>
            <w:r w:rsidRPr="003B1004">
              <w:rPr>
                <w:rFonts w:ascii="Times New Roman" w:eastAsia="Times New Roman" w:hAnsi="Times New Roman" w:cs="Times New Roman"/>
                <w:kern w:val="0"/>
                <w:sz w:val="24"/>
                <w:szCs w:val="24"/>
                <w:lang w:eastAsia="fi-FI"/>
                <w14:ligatures w14:val="none"/>
              </w:rPr>
              <w:t>50-60</w:t>
            </w:r>
            <w:proofErr w:type="gramEnd"/>
            <w:r w:rsidRPr="003B1004">
              <w:rPr>
                <w:rFonts w:ascii="Times New Roman" w:eastAsia="Times New Roman" w:hAnsi="Times New Roman" w:cs="Times New Roman"/>
                <w:kern w:val="0"/>
                <w:sz w:val="24"/>
                <w:szCs w:val="24"/>
                <w:lang w:eastAsia="fi-FI"/>
                <w14:ligatures w14:val="none"/>
              </w:rPr>
              <w:t xml:space="preserve"> op</w:t>
            </w:r>
          </w:p>
        </w:tc>
      </w:tr>
      <w:tr w:rsidR="003B1004" w:rsidRPr="003B1004" w14:paraId="1FF182D0" w14:textId="77777777" w:rsidTr="003B1004">
        <w:tc>
          <w:tcPr>
            <w:tcW w:w="0" w:type="auto"/>
            <w:shd w:val="clear" w:color="auto" w:fill="FFFFFF"/>
            <w:tcMar>
              <w:top w:w="150" w:type="dxa"/>
              <w:left w:w="150" w:type="dxa"/>
              <w:bottom w:w="150" w:type="dxa"/>
              <w:right w:w="150" w:type="dxa"/>
            </w:tcMar>
            <w:vAlign w:val="center"/>
            <w:hideMark/>
          </w:tcPr>
          <w:p w14:paraId="70D87294"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Vapaavalintaiset opinnot</w:t>
            </w:r>
          </w:p>
        </w:tc>
        <w:tc>
          <w:tcPr>
            <w:tcW w:w="0" w:type="auto"/>
            <w:shd w:val="clear" w:color="auto" w:fill="FFFFFF"/>
            <w:tcMar>
              <w:top w:w="150" w:type="dxa"/>
              <w:left w:w="150" w:type="dxa"/>
              <w:bottom w:w="150" w:type="dxa"/>
              <w:right w:w="150" w:type="dxa"/>
            </w:tcMar>
            <w:vAlign w:val="center"/>
            <w:hideMark/>
          </w:tcPr>
          <w:p w14:paraId="3AB07E7E"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Suoritetaan vapaavalintaisia opintoja siten,</w:t>
            </w:r>
            <w:r w:rsidRPr="003B1004">
              <w:rPr>
                <w:rFonts w:ascii="Times New Roman" w:eastAsia="Times New Roman" w:hAnsi="Times New Roman" w:cs="Times New Roman"/>
                <w:kern w:val="0"/>
                <w:sz w:val="24"/>
                <w:szCs w:val="24"/>
                <w:lang w:eastAsia="fi-FI"/>
                <w14:ligatures w14:val="none"/>
              </w:rPr>
              <w:br/>
              <w:t xml:space="preserve">että opintojen kokonaislaajuus on vähintään </w:t>
            </w:r>
            <w:proofErr w:type="gramStart"/>
            <w:r w:rsidRPr="003B1004">
              <w:rPr>
                <w:rFonts w:ascii="Times New Roman" w:eastAsia="Times New Roman" w:hAnsi="Times New Roman" w:cs="Times New Roman"/>
                <w:kern w:val="0"/>
                <w:sz w:val="24"/>
                <w:szCs w:val="24"/>
                <w:lang w:eastAsia="fi-FI"/>
                <w14:ligatures w14:val="none"/>
              </w:rPr>
              <w:t>180 op.</w:t>
            </w:r>
            <w:proofErr w:type="gramEnd"/>
          </w:p>
        </w:tc>
      </w:tr>
    </w:tbl>
    <w:p w14:paraId="0F3433A4"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 </w:t>
      </w:r>
    </w:p>
    <w:p w14:paraId="60ADD864"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w:t>
      </w:r>
    </w:p>
    <w:p w14:paraId="08536EEA"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Pääaineopinnot</w:t>
      </w:r>
    </w:p>
    <w:p w14:paraId="03D2C0C8"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YHTEISKUNTATIETEIDEN JA FILOSOFIAN PERUSOPINNOT</w:t>
      </w:r>
    </w:p>
    <w:p w14:paraId="473A6DDB"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Sisältö ja osaamistavoitteet:</w:t>
      </w:r>
      <w:r w:rsidRPr="003B1004">
        <w:rPr>
          <w:rFonts w:ascii="Lato" w:eastAsia="Times New Roman" w:hAnsi="Lato" w:cs="Times New Roman"/>
          <w:color w:val="212529"/>
          <w:kern w:val="0"/>
          <w:sz w:val="24"/>
          <w:szCs w:val="24"/>
          <w:lang w:eastAsia="fi-FI"/>
          <w14:ligatures w14:val="none"/>
        </w:rPr>
        <w:t xml:space="preserve"> Yhteiskuntatieteiden ja filosofian perusopinnot (25 op) sisältävät viisi opintojaksoa, joiden kautta opiskelijalle muodostuu yleinen kuva yhteiskuntatieteistä ja omasta pääaineestaan tieteenalana. Opinnot alkavat oppiainekohtaisella johdantokurssilla. Tämän jälkeen opintojaksot ovat kaikille </w:t>
      </w:r>
      <w:r w:rsidRPr="003B1004">
        <w:rPr>
          <w:rFonts w:ascii="Lato" w:eastAsia="Times New Roman" w:hAnsi="Lato" w:cs="Times New Roman"/>
          <w:color w:val="212529"/>
          <w:kern w:val="0"/>
          <w:sz w:val="24"/>
          <w:szCs w:val="24"/>
          <w:lang w:eastAsia="fi-FI"/>
          <w14:ligatures w14:val="none"/>
        </w:rPr>
        <w:lastRenderedPageBreak/>
        <w:t>yhteisiä lukuun ottamatta oppiainekohtaisia harjoituksia Kriittinen ajattelu ja tieteellinen kommunikaatio -opintojakson yhteydessä.</w:t>
      </w:r>
    </w:p>
    <w:p w14:paraId="2795430D"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Yhteiskuntatieteiden ja filosofian perusopinnot suoritettuaan opiskelija oppii hallitsemaan tieteenalallaan tarvittavat keskeiset käsitteelliset lähestymistavat ja analyyttiset perustaidot. Kokonaisuuden suoritettuaan opiskelija osaa hahmottaa yhteiskunnallisia ilmiöitä tieteellisen tiedon näkökulmasta.</w:t>
      </w:r>
    </w:p>
    <w:p w14:paraId="243A110E"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Opiskelija voi saavuttaa sivuaineopintokelpoisuuden suorittamalla ko. oppiaineen johdantokurssin oman pääaineensa johdantokurssin lisäksi.</w:t>
      </w:r>
    </w:p>
    <w:tbl>
      <w:tblPr>
        <w:tblW w:w="0" w:type="auto"/>
        <w:tblCellMar>
          <w:top w:w="15" w:type="dxa"/>
          <w:left w:w="15" w:type="dxa"/>
          <w:bottom w:w="15" w:type="dxa"/>
          <w:right w:w="15" w:type="dxa"/>
        </w:tblCellMar>
        <w:tblLook w:val="04A0" w:firstRow="1" w:lastRow="0" w:firstColumn="1" w:lastColumn="0" w:noHBand="0" w:noVBand="1"/>
      </w:tblPr>
      <w:tblGrid>
        <w:gridCol w:w="5866"/>
        <w:gridCol w:w="1004"/>
      </w:tblGrid>
      <w:tr w:rsidR="003B1004" w:rsidRPr="003B1004" w14:paraId="58270B54" w14:textId="77777777" w:rsidTr="003B1004">
        <w:tc>
          <w:tcPr>
            <w:tcW w:w="0" w:type="auto"/>
            <w:tcBorders>
              <w:top w:val="single" w:sz="12" w:space="0" w:color="FFFFFF"/>
              <w:left w:val="single" w:sz="12" w:space="0" w:color="FFFFFF"/>
              <w:bottom w:val="single" w:sz="12" w:space="0" w:color="FFFFFF"/>
              <w:right w:val="single" w:sz="12" w:space="0" w:color="FFFFFF"/>
            </w:tcBorders>
            <w:shd w:val="clear" w:color="auto" w:fill="002957"/>
            <w:tcMar>
              <w:top w:w="150" w:type="dxa"/>
              <w:left w:w="150" w:type="dxa"/>
              <w:bottom w:w="150" w:type="dxa"/>
              <w:right w:w="150" w:type="dxa"/>
            </w:tcMar>
            <w:vAlign w:val="center"/>
            <w:hideMark/>
          </w:tcPr>
          <w:p w14:paraId="62AD1CED" w14:textId="77777777" w:rsidR="003B1004" w:rsidRPr="003B1004" w:rsidRDefault="003B1004" w:rsidP="003B1004">
            <w:pPr>
              <w:spacing w:before="75" w:after="75" w:line="240" w:lineRule="auto"/>
              <w:ind w:left="75" w:right="75"/>
              <w:jc w:val="center"/>
              <w:rPr>
                <w:rFonts w:ascii="Times New Roman" w:eastAsia="Times New Roman" w:hAnsi="Times New Roman" w:cs="Times New Roman"/>
                <w:b/>
                <w:bCs/>
                <w:color w:val="FFFFFF"/>
                <w:kern w:val="0"/>
                <w:sz w:val="24"/>
                <w:szCs w:val="24"/>
                <w:lang w:eastAsia="fi-FI"/>
                <w14:ligatures w14:val="none"/>
              </w:rPr>
            </w:pPr>
            <w:r w:rsidRPr="003B1004">
              <w:rPr>
                <w:rFonts w:ascii="Times New Roman" w:eastAsia="Times New Roman" w:hAnsi="Times New Roman" w:cs="Times New Roman"/>
                <w:b/>
                <w:bCs/>
                <w:color w:val="FFFFFF"/>
                <w:kern w:val="0"/>
                <w:sz w:val="24"/>
                <w:szCs w:val="24"/>
                <w:lang w:eastAsia="fi-FI"/>
                <w14:ligatures w14:val="none"/>
              </w:rPr>
              <w:t>Yhteiskuntatieteiden ja filosofian perusopinnot</w:t>
            </w:r>
            <w:r w:rsidRPr="003B1004">
              <w:rPr>
                <w:rFonts w:ascii="Times New Roman" w:eastAsia="Times New Roman" w:hAnsi="Times New Roman" w:cs="Times New Roman"/>
                <w:b/>
                <w:bCs/>
                <w:color w:val="FFFFFF"/>
                <w:kern w:val="0"/>
                <w:sz w:val="24"/>
                <w:szCs w:val="24"/>
                <w:lang w:eastAsia="fi-FI"/>
                <w14:ligatures w14:val="none"/>
              </w:rPr>
              <w:br/>
              <w:t>(pääaineopiskelijoille)</w:t>
            </w:r>
          </w:p>
        </w:tc>
        <w:tc>
          <w:tcPr>
            <w:tcW w:w="0" w:type="auto"/>
            <w:tcBorders>
              <w:top w:val="single" w:sz="12" w:space="0" w:color="FFFFFF"/>
              <w:left w:val="single" w:sz="12" w:space="0" w:color="FFFFFF"/>
              <w:bottom w:val="single" w:sz="12" w:space="0" w:color="FFFFFF"/>
              <w:right w:val="single" w:sz="12" w:space="0" w:color="FFFFFF"/>
            </w:tcBorders>
            <w:shd w:val="clear" w:color="auto" w:fill="002957"/>
            <w:tcMar>
              <w:top w:w="150" w:type="dxa"/>
              <w:left w:w="150" w:type="dxa"/>
              <w:bottom w:w="150" w:type="dxa"/>
              <w:right w:w="150" w:type="dxa"/>
            </w:tcMar>
            <w:vAlign w:val="center"/>
            <w:hideMark/>
          </w:tcPr>
          <w:p w14:paraId="263B9DF2" w14:textId="77777777" w:rsidR="003B1004" w:rsidRPr="003B1004" w:rsidRDefault="003B1004" w:rsidP="003B1004">
            <w:pPr>
              <w:spacing w:before="75" w:after="75" w:line="240" w:lineRule="auto"/>
              <w:ind w:left="75" w:right="75"/>
              <w:jc w:val="center"/>
              <w:rPr>
                <w:rFonts w:ascii="Times New Roman" w:eastAsia="Times New Roman" w:hAnsi="Times New Roman" w:cs="Times New Roman"/>
                <w:b/>
                <w:bCs/>
                <w:color w:val="FFFFFF"/>
                <w:kern w:val="0"/>
                <w:sz w:val="24"/>
                <w:szCs w:val="24"/>
                <w:lang w:eastAsia="fi-FI"/>
                <w14:ligatures w14:val="none"/>
              </w:rPr>
            </w:pPr>
            <w:r w:rsidRPr="003B1004">
              <w:rPr>
                <w:rFonts w:ascii="Times New Roman" w:eastAsia="Times New Roman" w:hAnsi="Times New Roman" w:cs="Times New Roman"/>
                <w:b/>
                <w:bCs/>
                <w:color w:val="FFFFFF"/>
                <w:kern w:val="0"/>
                <w:sz w:val="24"/>
                <w:szCs w:val="24"/>
                <w:lang w:eastAsia="fi-FI"/>
                <w14:ligatures w14:val="none"/>
              </w:rPr>
              <w:t>25 op</w:t>
            </w:r>
          </w:p>
        </w:tc>
      </w:tr>
      <w:tr w:rsidR="003B1004" w:rsidRPr="003B1004" w14:paraId="3CFE9C18" w14:textId="77777777" w:rsidTr="003B1004">
        <w:tc>
          <w:tcPr>
            <w:tcW w:w="0" w:type="auto"/>
            <w:shd w:val="clear" w:color="auto" w:fill="FFFFFF"/>
            <w:tcMar>
              <w:top w:w="150" w:type="dxa"/>
              <w:left w:w="150" w:type="dxa"/>
              <w:bottom w:w="150" w:type="dxa"/>
              <w:right w:w="150" w:type="dxa"/>
            </w:tcMar>
            <w:vAlign w:val="center"/>
            <w:hideMark/>
          </w:tcPr>
          <w:p w14:paraId="6CEA7B1E"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Valitaan vähintään oman pääaineen johdantojakso: *</w:t>
            </w:r>
          </w:p>
          <w:p w14:paraId="7A82136C" w14:textId="77777777" w:rsidR="003B1004" w:rsidRPr="003B1004" w:rsidRDefault="003B1004" w:rsidP="003B1004">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YFIP110 Sosiaalityön johdanto (5 op)</w:t>
            </w:r>
          </w:p>
          <w:p w14:paraId="6B301B3B" w14:textId="77777777" w:rsidR="003B1004" w:rsidRPr="003B1004" w:rsidRDefault="003B1004" w:rsidP="003B1004">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YFIP120 Sosiologian johdanto (5 op)</w:t>
            </w:r>
          </w:p>
          <w:p w14:paraId="2F919029" w14:textId="77777777" w:rsidR="003B1004" w:rsidRPr="003B1004" w:rsidRDefault="003B1004" w:rsidP="003B1004">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YFIP130 Yhteiskuntapolitiikan johdanto (5 op)</w:t>
            </w:r>
          </w:p>
          <w:p w14:paraId="7E5433C2" w14:textId="77777777" w:rsidR="003B1004" w:rsidRPr="003B1004" w:rsidRDefault="003B1004" w:rsidP="003B1004">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YFIP140 Filosofian johdanto (5 op)</w:t>
            </w:r>
          </w:p>
          <w:p w14:paraId="7F528286" w14:textId="77777777" w:rsidR="003B1004" w:rsidRPr="003B1004" w:rsidRDefault="003B1004" w:rsidP="003B1004">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YFIP150 Valtio-opin johdanto (5 op)</w:t>
            </w:r>
          </w:p>
        </w:tc>
        <w:tc>
          <w:tcPr>
            <w:tcW w:w="0" w:type="auto"/>
            <w:shd w:val="clear" w:color="auto" w:fill="FFFFFF"/>
            <w:tcMar>
              <w:top w:w="150" w:type="dxa"/>
              <w:left w:w="150" w:type="dxa"/>
              <w:bottom w:w="150" w:type="dxa"/>
              <w:right w:w="150" w:type="dxa"/>
            </w:tcMar>
            <w:vAlign w:val="center"/>
            <w:hideMark/>
          </w:tcPr>
          <w:p w14:paraId="1B6641FF"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5 op</w:t>
            </w:r>
          </w:p>
        </w:tc>
      </w:tr>
      <w:tr w:rsidR="003B1004" w:rsidRPr="003B1004" w14:paraId="35133FF1" w14:textId="77777777" w:rsidTr="003B1004">
        <w:tc>
          <w:tcPr>
            <w:tcW w:w="0" w:type="auto"/>
            <w:shd w:val="clear" w:color="auto" w:fill="F0F2F5"/>
            <w:tcMar>
              <w:top w:w="150" w:type="dxa"/>
              <w:left w:w="150" w:type="dxa"/>
              <w:bottom w:w="150" w:type="dxa"/>
              <w:right w:w="150" w:type="dxa"/>
            </w:tcMar>
            <w:vAlign w:val="center"/>
            <w:hideMark/>
          </w:tcPr>
          <w:p w14:paraId="0EB71100"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YFIP210 Sosiaalitieteiden teoriat ja käsitteet</w:t>
            </w:r>
          </w:p>
        </w:tc>
        <w:tc>
          <w:tcPr>
            <w:tcW w:w="0" w:type="auto"/>
            <w:shd w:val="clear" w:color="auto" w:fill="F0F2F5"/>
            <w:tcMar>
              <w:top w:w="150" w:type="dxa"/>
              <w:left w:w="150" w:type="dxa"/>
              <w:bottom w:w="150" w:type="dxa"/>
              <w:right w:w="150" w:type="dxa"/>
            </w:tcMar>
            <w:vAlign w:val="center"/>
            <w:hideMark/>
          </w:tcPr>
          <w:p w14:paraId="2013DD08"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5 op</w:t>
            </w:r>
          </w:p>
        </w:tc>
      </w:tr>
      <w:tr w:rsidR="003B1004" w:rsidRPr="003B1004" w14:paraId="5B38F553" w14:textId="77777777" w:rsidTr="003B1004">
        <w:tc>
          <w:tcPr>
            <w:tcW w:w="0" w:type="auto"/>
            <w:shd w:val="clear" w:color="auto" w:fill="FFFFFF"/>
            <w:tcMar>
              <w:top w:w="150" w:type="dxa"/>
              <w:left w:w="150" w:type="dxa"/>
              <w:bottom w:w="150" w:type="dxa"/>
              <w:right w:w="150" w:type="dxa"/>
            </w:tcMar>
            <w:vAlign w:val="center"/>
            <w:hideMark/>
          </w:tcPr>
          <w:p w14:paraId="3E88D7B1"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YFIP220 Yhteiskunta</w:t>
            </w:r>
          </w:p>
        </w:tc>
        <w:tc>
          <w:tcPr>
            <w:tcW w:w="0" w:type="auto"/>
            <w:shd w:val="clear" w:color="auto" w:fill="FFFFFF"/>
            <w:tcMar>
              <w:top w:w="150" w:type="dxa"/>
              <w:left w:w="150" w:type="dxa"/>
              <w:bottom w:w="150" w:type="dxa"/>
              <w:right w:w="150" w:type="dxa"/>
            </w:tcMar>
            <w:vAlign w:val="center"/>
            <w:hideMark/>
          </w:tcPr>
          <w:p w14:paraId="22C784A8"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5 op</w:t>
            </w:r>
          </w:p>
        </w:tc>
      </w:tr>
      <w:tr w:rsidR="003B1004" w:rsidRPr="003B1004" w14:paraId="68062AF3" w14:textId="77777777" w:rsidTr="003B1004">
        <w:tc>
          <w:tcPr>
            <w:tcW w:w="0" w:type="auto"/>
            <w:shd w:val="clear" w:color="auto" w:fill="F0F2F5"/>
            <w:tcMar>
              <w:top w:w="150" w:type="dxa"/>
              <w:left w:w="150" w:type="dxa"/>
              <w:bottom w:w="150" w:type="dxa"/>
              <w:right w:w="150" w:type="dxa"/>
            </w:tcMar>
            <w:vAlign w:val="center"/>
            <w:hideMark/>
          </w:tcPr>
          <w:p w14:paraId="33285841"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YFIP240 Poliittiset instituutiot</w:t>
            </w:r>
          </w:p>
        </w:tc>
        <w:tc>
          <w:tcPr>
            <w:tcW w:w="0" w:type="auto"/>
            <w:shd w:val="clear" w:color="auto" w:fill="F0F2F5"/>
            <w:tcMar>
              <w:top w:w="150" w:type="dxa"/>
              <w:left w:w="150" w:type="dxa"/>
              <w:bottom w:w="150" w:type="dxa"/>
              <w:right w:w="150" w:type="dxa"/>
            </w:tcMar>
            <w:vAlign w:val="center"/>
            <w:hideMark/>
          </w:tcPr>
          <w:p w14:paraId="2DCE8D0E"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5 op</w:t>
            </w:r>
          </w:p>
        </w:tc>
      </w:tr>
      <w:tr w:rsidR="003B1004" w:rsidRPr="003B1004" w14:paraId="56142C98" w14:textId="77777777" w:rsidTr="003B1004">
        <w:tc>
          <w:tcPr>
            <w:tcW w:w="0" w:type="auto"/>
            <w:shd w:val="clear" w:color="auto" w:fill="FFFFFF"/>
            <w:tcMar>
              <w:top w:w="150" w:type="dxa"/>
              <w:left w:w="150" w:type="dxa"/>
              <w:bottom w:w="150" w:type="dxa"/>
              <w:right w:w="150" w:type="dxa"/>
            </w:tcMar>
            <w:vAlign w:val="center"/>
            <w:hideMark/>
          </w:tcPr>
          <w:p w14:paraId="4FAA9673"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YFIP250 Kriittinen ajattelu ja tieteellinen kommunikaatio</w:t>
            </w:r>
          </w:p>
        </w:tc>
        <w:tc>
          <w:tcPr>
            <w:tcW w:w="0" w:type="auto"/>
            <w:shd w:val="clear" w:color="auto" w:fill="FFFFFF"/>
            <w:tcMar>
              <w:top w:w="150" w:type="dxa"/>
              <w:left w:w="150" w:type="dxa"/>
              <w:bottom w:w="150" w:type="dxa"/>
              <w:right w:w="150" w:type="dxa"/>
            </w:tcMar>
            <w:vAlign w:val="center"/>
            <w:hideMark/>
          </w:tcPr>
          <w:p w14:paraId="5E5AA260"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5 op</w:t>
            </w:r>
          </w:p>
        </w:tc>
      </w:tr>
    </w:tbl>
    <w:p w14:paraId="5EFF9663"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 </w:t>
      </w:r>
      <w:r w:rsidRPr="003B1004">
        <w:rPr>
          <w:rFonts w:ascii="Lato" w:eastAsia="Times New Roman" w:hAnsi="Lato" w:cs="Times New Roman"/>
          <w:color w:val="212529"/>
          <w:kern w:val="0"/>
          <w:sz w:val="24"/>
          <w:szCs w:val="24"/>
          <w:lang w:eastAsia="fi-FI"/>
          <w14:ligatures w14:val="none"/>
        </w:rPr>
        <w:t xml:space="preserve">Jos aiot tehdä sivuaineena jonkin toisen </w:t>
      </w:r>
      <w:proofErr w:type="spellStart"/>
      <w:r w:rsidRPr="003B1004">
        <w:rPr>
          <w:rFonts w:ascii="Lato" w:eastAsia="Times New Roman" w:hAnsi="Lato" w:cs="Times New Roman"/>
          <w:color w:val="212529"/>
          <w:kern w:val="0"/>
          <w:sz w:val="24"/>
          <w:szCs w:val="24"/>
          <w:lang w:eastAsia="fi-FI"/>
          <w14:ligatures w14:val="none"/>
        </w:rPr>
        <w:t>YFI:n</w:t>
      </w:r>
      <w:proofErr w:type="spellEnd"/>
      <w:r w:rsidRPr="003B1004">
        <w:rPr>
          <w:rFonts w:ascii="Lato" w:eastAsia="Times New Roman" w:hAnsi="Lato" w:cs="Times New Roman"/>
          <w:color w:val="212529"/>
          <w:kern w:val="0"/>
          <w:sz w:val="24"/>
          <w:szCs w:val="24"/>
          <w:lang w:eastAsia="fi-FI"/>
          <w14:ligatures w14:val="none"/>
        </w:rPr>
        <w:t xml:space="preserve"> oppiaineen aineopinnot, tulee ko. aineen johdantojakso olla suoritettu. Tällöin perusopintojen </w:t>
      </w:r>
      <w:proofErr w:type="spellStart"/>
      <w:r w:rsidRPr="003B1004">
        <w:rPr>
          <w:rFonts w:ascii="Lato" w:eastAsia="Times New Roman" w:hAnsi="Lato" w:cs="Times New Roman"/>
          <w:color w:val="212529"/>
          <w:kern w:val="0"/>
          <w:sz w:val="24"/>
          <w:szCs w:val="24"/>
          <w:lang w:eastAsia="fi-FI"/>
          <w14:ligatures w14:val="none"/>
        </w:rPr>
        <w:t>kokonaisulaajuus</w:t>
      </w:r>
      <w:proofErr w:type="spellEnd"/>
      <w:r w:rsidRPr="003B1004">
        <w:rPr>
          <w:rFonts w:ascii="Lato" w:eastAsia="Times New Roman" w:hAnsi="Lato" w:cs="Times New Roman"/>
          <w:color w:val="212529"/>
          <w:kern w:val="0"/>
          <w:sz w:val="24"/>
          <w:szCs w:val="24"/>
          <w:lang w:eastAsia="fi-FI"/>
          <w14:ligatures w14:val="none"/>
        </w:rPr>
        <w:t xml:space="preserve"> kasvaa yli 25 op:n.</w:t>
      </w:r>
    </w:p>
    <w:p w14:paraId="0E3945A2"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Opintojaksokuvaukset: </w:t>
      </w:r>
      <w:hyperlink r:id="rId5" w:history="1">
        <w:r w:rsidRPr="003B1004">
          <w:rPr>
            <w:rFonts w:ascii="Lato" w:eastAsia="Times New Roman" w:hAnsi="Lato" w:cs="Times New Roman"/>
            <w:b/>
            <w:bCs/>
            <w:color w:val="002957"/>
            <w:kern w:val="0"/>
            <w:sz w:val="24"/>
            <w:szCs w:val="24"/>
            <w:lang w:eastAsia="fi-FI"/>
            <w14:ligatures w14:val="none"/>
          </w:rPr>
          <w:t>Yhteiskuntatieteiden ja filosofian perusopinnot</w:t>
        </w:r>
      </w:hyperlink>
    </w:p>
    <w:p w14:paraId="46312062"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lastRenderedPageBreak/>
        <w:t> </w:t>
      </w:r>
    </w:p>
    <w:p w14:paraId="65B422D8"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SOSIAALITYÖN AINEOPINNOT</w:t>
      </w:r>
    </w:p>
    <w:p w14:paraId="4AA9B11A"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Osaamistavoitteet</w:t>
      </w:r>
      <w:r w:rsidRPr="003B1004">
        <w:rPr>
          <w:rFonts w:ascii="Lato" w:eastAsia="Times New Roman" w:hAnsi="Lato" w:cs="Times New Roman"/>
          <w:color w:val="212529"/>
          <w:kern w:val="0"/>
          <w:sz w:val="24"/>
          <w:szCs w:val="24"/>
          <w:lang w:eastAsia="fi-FI"/>
          <w14:ligatures w14:val="none"/>
        </w:rPr>
        <w:t>: Aineopinnot suoritettuaan opiskelija tietää, mitä akateeminen ammatillinen sosiaalityö käytännössä on, millaisia työmenetelmiä se käyttää sekä millaisissa työympäristöissä sitä tehdään. Opiskelija tuntee voimassa olevan suomalaisen sosiaalilainsäädännön perusteet ja suomalaisen sosiaaliturva- ja palvelujärjestelmän osana eurooppalaista toimintaympäristöä.</w:t>
      </w:r>
    </w:p>
    <w:p w14:paraId="6AFC1D37"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Opiskelija tunnistaa sosiaaliset ongelmat, keskeiset sosiaalityön ammatilliset interventiostrategiat ja työmenetelmät sekä hallitsee tyypilliset interventiot sosiaalisiin ongelmiin. Opiskelija hallitsee vuorovaikutuksellisen auttamistyön eettiset ja metodiset perusteet. Opiskelija oppii esittämään innovatiivisia ratkaisuja monimutkaisiin ja ennakoimattomiin käytännön ongelmatilanteisiin. Hän tuntee sosiaalitieteellisen ajattelun ja tutkimuksen perusteet sekä oppii muotoilemaan tieteellisesti perustellun tutkimusongelman sekä suorittamaan pienimuotoisen empiirisen tutkimuksen.</w:t>
      </w:r>
    </w:p>
    <w:p w14:paraId="64F9C0F6"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i/>
          <w:iCs/>
          <w:color w:val="212529"/>
          <w:kern w:val="0"/>
          <w:sz w:val="24"/>
          <w:szCs w:val="24"/>
          <w:lang w:eastAsia="fi-FI"/>
          <w14:ligatures w14:val="none"/>
        </w:rPr>
        <w:t>Edeltävät opinnot:</w:t>
      </w:r>
    </w:p>
    <w:p w14:paraId="5C6C927B" w14:textId="77777777" w:rsidR="003B1004" w:rsidRPr="003B1004" w:rsidRDefault="003B1004" w:rsidP="003B1004">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Yhteiskuntatieteiden ja filosofian perusopinnot 25 op, sisältäen opintojakson YFIP110 Sosiaalityön johdanto 5 op</w:t>
      </w:r>
    </w:p>
    <w:p w14:paraId="4C3C4EDA" w14:textId="77777777" w:rsidR="003B1004" w:rsidRPr="003B1004" w:rsidRDefault="003B1004" w:rsidP="003B1004">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Sosiaalitieteiden perusopinnot 25 op, sisältäen jakson YFIP110 Sosiaalityön johdanto 5 op</w:t>
      </w:r>
    </w:p>
    <w:p w14:paraId="40A9D6B0" w14:textId="77777777" w:rsidR="003B1004" w:rsidRPr="003B1004" w:rsidRDefault="003B1004" w:rsidP="003B1004">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Sosiaalityön perusopinnot 25 op</w:t>
      </w:r>
    </w:p>
    <w:p w14:paraId="4E9E0171" w14:textId="77777777" w:rsidR="003B1004" w:rsidRPr="003B1004" w:rsidRDefault="003B1004" w:rsidP="003B1004">
      <w:pPr>
        <w:numPr>
          <w:ilvl w:val="0"/>
          <w:numId w:val="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HUOM! Jos sivuaineopiskelija saa sosiaalityön aineopintojen opintojen opinto-oikeuden tai vaihtaa sosiaalityön pääaineeksi, hänen tulee suorittaa opintojakso STOA156 Sosiaalityön käytäntö I (3 op) ennen kuin aloittaa jakson STOA160 Käytännöt II.</w:t>
      </w:r>
    </w:p>
    <w:tbl>
      <w:tblPr>
        <w:tblW w:w="0" w:type="auto"/>
        <w:tblCellMar>
          <w:top w:w="15" w:type="dxa"/>
          <w:left w:w="15" w:type="dxa"/>
          <w:bottom w:w="15" w:type="dxa"/>
          <w:right w:w="15" w:type="dxa"/>
        </w:tblCellMar>
        <w:tblLook w:val="04A0" w:firstRow="1" w:lastRow="0" w:firstColumn="1" w:lastColumn="0" w:noHBand="0" w:noVBand="1"/>
      </w:tblPr>
      <w:tblGrid>
        <w:gridCol w:w="8058"/>
        <w:gridCol w:w="938"/>
      </w:tblGrid>
      <w:tr w:rsidR="003B1004" w:rsidRPr="003B1004" w14:paraId="7F4FF4A4" w14:textId="77777777" w:rsidTr="003B1004">
        <w:tc>
          <w:tcPr>
            <w:tcW w:w="0" w:type="auto"/>
            <w:tcBorders>
              <w:top w:val="single" w:sz="12" w:space="0" w:color="FFFFFF"/>
              <w:left w:val="single" w:sz="12" w:space="0" w:color="FFFFFF"/>
              <w:bottom w:val="single" w:sz="12" w:space="0" w:color="FFFFFF"/>
              <w:right w:val="single" w:sz="12" w:space="0" w:color="FFFFFF"/>
            </w:tcBorders>
            <w:shd w:val="clear" w:color="auto" w:fill="002957"/>
            <w:tcMar>
              <w:top w:w="150" w:type="dxa"/>
              <w:left w:w="150" w:type="dxa"/>
              <w:bottom w:w="150" w:type="dxa"/>
              <w:right w:w="150" w:type="dxa"/>
            </w:tcMar>
            <w:vAlign w:val="center"/>
            <w:hideMark/>
          </w:tcPr>
          <w:p w14:paraId="1EAA2E49" w14:textId="77777777" w:rsidR="003B1004" w:rsidRPr="003B1004" w:rsidRDefault="003B1004" w:rsidP="003B1004">
            <w:pPr>
              <w:spacing w:before="75" w:after="75" w:line="240" w:lineRule="auto"/>
              <w:ind w:left="75" w:right="75"/>
              <w:jc w:val="center"/>
              <w:rPr>
                <w:rFonts w:ascii="Times New Roman" w:eastAsia="Times New Roman" w:hAnsi="Times New Roman" w:cs="Times New Roman"/>
                <w:b/>
                <w:bCs/>
                <w:color w:val="FFFFFF"/>
                <w:kern w:val="0"/>
                <w:sz w:val="24"/>
                <w:szCs w:val="24"/>
                <w:lang w:eastAsia="fi-FI"/>
                <w14:ligatures w14:val="none"/>
              </w:rPr>
            </w:pPr>
            <w:r w:rsidRPr="003B1004">
              <w:rPr>
                <w:rFonts w:ascii="Times New Roman" w:eastAsia="Times New Roman" w:hAnsi="Times New Roman" w:cs="Times New Roman"/>
                <w:b/>
                <w:bCs/>
                <w:color w:val="FFFFFF"/>
                <w:kern w:val="0"/>
                <w:sz w:val="24"/>
                <w:szCs w:val="24"/>
                <w:lang w:eastAsia="fi-FI"/>
                <w14:ligatures w14:val="none"/>
              </w:rPr>
              <w:lastRenderedPageBreak/>
              <w:t>Sosiaalityön aineopinnot</w:t>
            </w:r>
          </w:p>
        </w:tc>
        <w:tc>
          <w:tcPr>
            <w:tcW w:w="0" w:type="auto"/>
            <w:tcBorders>
              <w:top w:val="single" w:sz="12" w:space="0" w:color="FFFFFF"/>
              <w:left w:val="single" w:sz="12" w:space="0" w:color="FFFFFF"/>
              <w:bottom w:val="single" w:sz="12" w:space="0" w:color="FFFFFF"/>
              <w:right w:val="single" w:sz="12" w:space="0" w:color="FFFFFF"/>
            </w:tcBorders>
            <w:shd w:val="clear" w:color="auto" w:fill="002957"/>
            <w:tcMar>
              <w:top w:w="150" w:type="dxa"/>
              <w:left w:w="150" w:type="dxa"/>
              <w:bottom w:w="150" w:type="dxa"/>
              <w:right w:w="150" w:type="dxa"/>
            </w:tcMar>
            <w:vAlign w:val="center"/>
            <w:hideMark/>
          </w:tcPr>
          <w:p w14:paraId="01BE5F05" w14:textId="77777777" w:rsidR="003B1004" w:rsidRPr="003B1004" w:rsidRDefault="003B1004" w:rsidP="003B1004">
            <w:pPr>
              <w:spacing w:before="75" w:after="75" w:line="240" w:lineRule="auto"/>
              <w:ind w:left="75" w:right="75"/>
              <w:jc w:val="center"/>
              <w:rPr>
                <w:rFonts w:ascii="Times New Roman" w:eastAsia="Times New Roman" w:hAnsi="Times New Roman" w:cs="Times New Roman"/>
                <w:b/>
                <w:bCs/>
                <w:color w:val="FFFFFF"/>
                <w:kern w:val="0"/>
                <w:sz w:val="24"/>
                <w:szCs w:val="24"/>
                <w:lang w:eastAsia="fi-FI"/>
                <w14:ligatures w14:val="none"/>
              </w:rPr>
            </w:pPr>
            <w:r w:rsidRPr="003B1004">
              <w:rPr>
                <w:rFonts w:ascii="Times New Roman" w:eastAsia="Times New Roman" w:hAnsi="Times New Roman" w:cs="Times New Roman"/>
                <w:b/>
                <w:bCs/>
                <w:color w:val="FFFFFF"/>
                <w:kern w:val="0"/>
                <w:sz w:val="24"/>
                <w:szCs w:val="24"/>
                <w:lang w:eastAsia="fi-FI"/>
                <w14:ligatures w14:val="none"/>
              </w:rPr>
              <w:t>60 op</w:t>
            </w:r>
          </w:p>
        </w:tc>
      </w:tr>
      <w:tr w:rsidR="003B1004" w:rsidRPr="003B1004" w14:paraId="2442CAF3" w14:textId="77777777" w:rsidTr="003B1004">
        <w:tc>
          <w:tcPr>
            <w:tcW w:w="0" w:type="auto"/>
            <w:shd w:val="clear" w:color="auto" w:fill="FFFFFF"/>
            <w:tcMar>
              <w:top w:w="150" w:type="dxa"/>
              <w:left w:w="150" w:type="dxa"/>
              <w:bottom w:w="150" w:type="dxa"/>
              <w:right w:w="150" w:type="dxa"/>
            </w:tcMar>
            <w:vAlign w:val="center"/>
            <w:hideMark/>
          </w:tcPr>
          <w:p w14:paraId="39692FC4"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Sosiaalityön toimintaympäristö:</w:t>
            </w:r>
          </w:p>
          <w:p w14:paraId="135A4A3F" w14:textId="77777777" w:rsidR="003B1004" w:rsidRPr="003B1004" w:rsidRDefault="003B1004" w:rsidP="003B1004">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STOA094 Sosiaalisten ongelmien teoreettisia jäsennyksiä (5 op)</w:t>
            </w:r>
          </w:p>
          <w:p w14:paraId="09DF16C6" w14:textId="77777777" w:rsidR="003B1004" w:rsidRPr="003B1004" w:rsidRDefault="003B1004" w:rsidP="003B1004">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STOA097 Sosiaalihuolto ja sosiaalipalvelut (5 op)</w:t>
            </w:r>
          </w:p>
        </w:tc>
        <w:tc>
          <w:tcPr>
            <w:tcW w:w="0" w:type="auto"/>
            <w:shd w:val="clear" w:color="auto" w:fill="FFFFFF"/>
            <w:tcMar>
              <w:top w:w="150" w:type="dxa"/>
              <w:left w:w="150" w:type="dxa"/>
              <w:bottom w:w="150" w:type="dxa"/>
              <w:right w:w="150" w:type="dxa"/>
            </w:tcMar>
            <w:vAlign w:val="center"/>
            <w:hideMark/>
          </w:tcPr>
          <w:p w14:paraId="4E797322"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10 op</w:t>
            </w:r>
          </w:p>
        </w:tc>
      </w:tr>
      <w:tr w:rsidR="003B1004" w:rsidRPr="003B1004" w14:paraId="2179D2A4" w14:textId="77777777" w:rsidTr="003B1004">
        <w:tc>
          <w:tcPr>
            <w:tcW w:w="0" w:type="auto"/>
            <w:shd w:val="clear" w:color="auto" w:fill="F0F2F5"/>
            <w:tcMar>
              <w:top w:w="150" w:type="dxa"/>
              <w:left w:w="150" w:type="dxa"/>
              <w:bottom w:w="150" w:type="dxa"/>
              <w:right w:w="150" w:type="dxa"/>
            </w:tcMar>
            <w:vAlign w:val="center"/>
            <w:hideMark/>
          </w:tcPr>
          <w:p w14:paraId="31709FD3"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Asiantuntijuus ja ammatilliset käytännöt:</w:t>
            </w:r>
          </w:p>
          <w:p w14:paraId="48B0296F" w14:textId="77777777" w:rsidR="003B1004" w:rsidRPr="003B1004" w:rsidRDefault="003B1004" w:rsidP="003B1004">
            <w:pPr>
              <w:numPr>
                <w:ilvl w:val="0"/>
                <w:numId w:val="4"/>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STOA111 Sosiaalityön työmenetelmät ja vuorovaikutustaidot (5 op)</w:t>
            </w:r>
          </w:p>
          <w:p w14:paraId="2932619D" w14:textId="77777777" w:rsidR="003B1004" w:rsidRPr="003B1004" w:rsidRDefault="003B1004" w:rsidP="003B1004">
            <w:pPr>
              <w:numPr>
                <w:ilvl w:val="0"/>
                <w:numId w:val="4"/>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STOA112 Lastensuojelu- ja aikuissosiaalityön perusteet (5 op)</w:t>
            </w:r>
          </w:p>
          <w:p w14:paraId="0CD79928" w14:textId="77777777" w:rsidR="003B1004" w:rsidRPr="003B1004" w:rsidRDefault="003B1004" w:rsidP="003B1004">
            <w:pPr>
              <w:numPr>
                <w:ilvl w:val="0"/>
                <w:numId w:val="4"/>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STOA160 Käytännöt II (10 op)</w:t>
            </w:r>
          </w:p>
        </w:tc>
        <w:tc>
          <w:tcPr>
            <w:tcW w:w="0" w:type="auto"/>
            <w:shd w:val="clear" w:color="auto" w:fill="F0F2F5"/>
            <w:tcMar>
              <w:top w:w="150" w:type="dxa"/>
              <w:left w:w="150" w:type="dxa"/>
              <w:bottom w:w="150" w:type="dxa"/>
              <w:right w:w="150" w:type="dxa"/>
            </w:tcMar>
            <w:vAlign w:val="center"/>
            <w:hideMark/>
          </w:tcPr>
          <w:p w14:paraId="461B5432"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20 op</w:t>
            </w:r>
          </w:p>
        </w:tc>
      </w:tr>
      <w:tr w:rsidR="003B1004" w:rsidRPr="003B1004" w14:paraId="72E340C6" w14:textId="77777777" w:rsidTr="003B1004">
        <w:tc>
          <w:tcPr>
            <w:tcW w:w="0" w:type="auto"/>
            <w:shd w:val="clear" w:color="auto" w:fill="FFFFFF"/>
            <w:tcMar>
              <w:top w:w="150" w:type="dxa"/>
              <w:left w:w="150" w:type="dxa"/>
              <w:bottom w:w="150" w:type="dxa"/>
              <w:right w:w="150" w:type="dxa"/>
            </w:tcMar>
            <w:vAlign w:val="center"/>
            <w:hideMark/>
          </w:tcPr>
          <w:p w14:paraId="59929433"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Sosiaalityön oikeudelliset perusteet:</w:t>
            </w:r>
          </w:p>
          <w:p w14:paraId="674C5253" w14:textId="77777777" w:rsidR="003B1004" w:rsidRPr="003B1004" w:rsidRDefault="003B1004" w:rsidP="003B1004">
            <w:pPr>
              <w:numPr>
                <w:ilvl w:val="0"/>
                <w:numId w:val="5"/>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STOA131 Sosiaalityön oikeudelliset perusteet, luento ja oppimistehtävä (4 op)</w:t>
            </w:r>
          </w:p>
          <w:p w14:paraId="75FF2645" w14:textId="77777777" w:rsidR="003B1004" w:rsidRPr="003B1004" w:rsidRDefault="003B1004" w:rsidP="003B1004">
            <w:pPr>
              <w:numPr>
                <w:ilvl w:val="0"/>
                <w:numId w:val="5"/>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STOA141 Sosiaalityön oikeudelliset perusteet, harjoitukset (2 op)</w:t>
            </w:r>
          </w:p>
          <w:p w14:paraId="586C2963" w14:textId="77777777" w:rsidR="003B1004" w:rsidRPr="003B1004" w:rsidRDefault="003B1004" w:rsidP="003B1004">
            <w:pPr>
              <w:numPr>
                <w:ilvl w:val="0"/>
                <w:numId w:val="5"/>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STOA142 Sosiaalityön oikeudelliset perusteet, kirjallisuus (4 op)</w:t>
            </w:r>
          </w:p>
        </w:tc>
        <w:tc>
          <w:tcPr>
            <w:tcW w:w="0" w:type="auto"/>
            <w:shd w:val="clear" w:color="auto" w:fill="FFFFFF"/>
            <w:tcMar>
              <w:top w:w="150" w:type="dxa"/>
              <w:left w:w="150" w:type="dxa"/>
              <w:bottom w:w="150" w:type="dxa"/>
              <w:right w:w="150" w:type="dxa"/>
            </w:tcMar>
            <w:vAlign w:val="center"/>
            <w:hideMark/>
          </w:tcPr>
          <w:p w14:paraId="487CB2C6"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10 op</w:t>
            </w:r>
          </w:p>
        </w:tc>
      </w:tr>
      <w:tr w:rsidR="003B1004" w:rsidRPr="003B1004" w14:paraId="43A37E59" w14:textId="77777777" w:rsidTr="003B1004">
        <w:tc>
          <w:tcPr>
            <w:tcW w:w="0" w:type="auto"/>
            <w:shd w:val="clear" w:color="auto" w:fill="F0F2F5"/>
            <w:tcMar>
              <w:top w:w="150" w:type="dxa"/>
              <w:left w:w="150" w:type="dxa"/>
              <w:bottom w:w="150" w:type="dxa"/>
              <w:right w:w="150" w:type="dxa"/>
            </w:tcMar>
            <w:vAlign w:val="center"/>
            <w:hideMark/>
          </w:tcPr>
          <w:p w14:paraId="1338ECE2"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Sosiaalitieteiden kvalitatiiviset ja kvantitatiiviset menetelmät:</w:t>
            </w:r>
          </w:p>
          <w:p w14:paraId="09E464CF" w14:textId="77777777" w:rsidR="003B1004" w:rsidRPr="003B1004" w:rsidRDefault="003B1004" w:rsidP="003B1004">
            <w:pPr>
              <w:numPr>
                <w:ilvl w:val="0"/>
                <w:numId w:val="6"/>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YFIA200   Kvalitatiiviset ja kvantitatiiviset menetelmät (5 op)</w:t>
            </w:r>
          </w:p>
          <w:p w14:paraId="19FC1059" w14:textId="77777777" w:rsidR="003B1004" w:rsidRPr="003B1004" w:rsidRDefault="003B1004" w:rsidP="003B1004">
            <w:pPr>
              <w:numPr>
                <w:ilvl w:val="0"/>
                <w:numId w:val="6"/>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STOA250 Kvalitatiivisten ja kvantitatiivisten menetelmien tutkimusharjoitukset (5 op)</w:t>
            </w:r>
          </w:p>
        </w:tc>
        <w:tc>
          <w:tcPr>
            <w:tcW w:w="0" w:type="auto"/>
            <w:shd w:val="clear" w:color="auto" w:fill="F0F2F5"/>
            <w:tcMar>
              <w:top w:w="150" w:type="dxa"/>
              <w:left w:w="150" w:type="dxa"/>
              <w:bottom w:w="150" w:type="dxa"/>
              <w:right w:w="150" w:type="dxa"/>
            </w:tcMar>
            <w:vAlign w:val="center"/>
            <w:hideMark/>
          </w:tcPr>
          <w:p w14:paraId="760BF42E"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10 op</w:t>
            </w:r>
          </w:p>
        </w:tc>
      </w:tr>
      <w:tr w:rsidR="003B1004" w:rsidRPr="003B1004" w14:paraId="16D5365A" w14:textId="77777777" w:rsidTr="003B1004">
        <w:tc>
          <w:tcPr>
            <w:tcW w:w="0" w:type="auto"/>
            <w:shd w:val="clear" w:color="auto" w:fill="FFFFFF"/>
            <w:tcMar>
              <w:top w:w="150" w:type="dxa"/>
              <w:left w:w="150" w:type="dxa"/>
              <w:bottom w:w="150" w:type="dxa"/>
              <w:right w:w="150" w:type="dxa"/>
            </w:tcMar>
            <w:vAlign w:val="center"/>
            <w:hideMark/>
          </w:tcPr>
          <w:p w14:paraId="7232FD10"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Tutkielmaopinnot:</w:t>
            </w:r>
          </w:p>
          <w:p w14:paraId="29233BC3" w14:textId="77777777" w:rsidR="003B1004" w:rsidRPr="003B1004" w:rsidRDefault="003B1004" w:rsidP="003B1004">
            <w:pPr>
              <w:numPr>
                <w:ilvl w:val="0"/>
                <w:numId w:val="7"/>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STOA705 Kandidaatin tutkielma ja kandidaattiseminaari (10 op)</w:t>
            </w:r>
          </w:p>
          <w:p w14:paraId="47B85F83" w14:textId="77777777" w:rsidR="003B1004" w:rsidRPr="003B1004" w:rsidRDefault="003B1004" w:rsidP="003B1004">
            <w:pPr>
              <w:numPr>
                <w:ilvl w:val="0"/>
                <w:numId w:val="7"/>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lastRenderedPageBreak/>
              <w:t>STOA710 Maturiteetti, yhteiskuntatieteiden kandidaatti (0 op)</w:t>
            </w:r>
          </w:p>
        </w:tc>
        <w:tc>
          <w:tcPr>
            <w:tcW w:w="0" w:type="auto"/>
            <w:shd w:val="clear" w:color="auto" w:fill="FFFFFF"/>
            <w:tcMar>
              <w:top w:w="150" w:type="dxa"/>
              <w:left w:w="150" w:type="dxa"/>
              <w:bottom w:w="150" w:type="dxa"/>
              <w:right w:w="150" w:type="dxa"/>
            </w:tcMar>
            <w:vAlign w:val="center"/>
            <w:hideMark/>
          </w:tcPr>
          <w:p w14:paraId="0734FCDC"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lastRenderedPageBreak/>
              <w:t>10 op</w:t>
            </w:r>
          </w:p>
        </w:tc>
      </w:tr>
      <w:tr w:rsidR="003B1004" w:rsidRPr="003B1004" w14:paraId="60A4CBF4" w14:textId="77777777" w:rsidTr="003B1004">
        <w:tc>
          <w:tcPr>
            <w:tcW w:w="0" w:type="auto"/>
            <w:shd w:val="clear" w:color="auto" w:fill="F0F2F5"/>
            <w:tcMar>
              <w:top w:w="150" w:type="dxa"/>
              <w:left w:w="150" w:type="dxa"/>
              <w:bottom w:w="150" w:type="dxa"/>
              <w:right w:w="150" w:type="dxa"/>
            </w:tcMar>
            <w:vAlign w:val="center"/>
            <w:hideMark/>
          </w:tcPr>
          <w:p w14:paraId="0C92D78A" w14:textId="77777777" w:rsidR="003B1004" w:rsidRPr="003B1004" w:rsidRDefault="003B1004" w:rsidP="003B1004">
            <w:pPr>
              <w:spacing w:after="450" w:line="420" w:lineRule="atLeast"/>
              <w:rPr>
                <w:rFonts w:ascii="Lato" w:eastAsia="Times New Roman" w:hAnsi="Lato" w:cs="Times New Roman"/>
                <w:kern w:val="0"/>
                <w:sz w:val="24"/>
                <w:szCs w:val="24"/>
                <w:lang w:eastAsia="fi-FI"/>
                <w14:ligatures w14:val="none"/>
              </w:rPr>
            </w:pPr>
            <w:r w:rsidRPr="003B1004">
              <w:rPr>
                <w:rFonts w:ascii="Lato" w:eastAsia="Times New Roman" w:hAnsi="Lato" w:cs="Times New Roman"/>
                <w:kern w:val="0"/>
                <w:sz w:val="24"/>
                <w:szCs w:val="24"/>
                <w:lang w:eastAsia="fi-FI"/>
                <w14:ligatures w14:val="none"/>
              </w:rPr>
              <w:t>Lisäksi sivuaineopiskelijoille tarvittaessa:</w:t>
            </w:r>
          </w:p>
          <w:p w14:paraId="78638F7D" w14:textId="77777777" w:rsidR="003B1004" w:rsidRPr="003B1004" w:rsidRDefault="003B1004" w:rsidP="003B1004">
            <w:pPr>
              <w:numPr>
                <w:ilvl w:val="0"/>
                <w:numId w:val="8"/>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STOA156 Sosiaalityön käytäntö I (3 op)</w:t>
            </w:r>
          </w:p>
        </w:tc>
        <w:tc>
          <w:tcPr>
            <w:tcW w:w="0" w:type="auto"/>
            <w:shd w:val="clear" w:color="auto" w:fill="F0F2F5"/>
            <w:tcMar>
              <w:top w:w="150" w:type="dxa"/>
              <w:left w:w="150" w:type="dxa"/>
              <w:bottom w:w="150" w:type="dxa"/>
              <w:right w:w="150" w:type="dxa"/>
            </w:tcMar>
            <w:vAlign w:val="center"/>
            <w:hideMark/>
          </w:tcPr>
          <w:p w14:paraId="1E849DC2" w14:textId="77777777" w:rsidR="003B1004" w:rsidRPr="003B1004" w:rsidRDefault="003B1004" w:rsidP="003B1004">
            <w:pPr>
              <w:spacing w:after="0" w:line="240" w:lineRule="auto"/>
              <w:rPr>
                <w:rFonts w:ascii="Times New Roman" w:eastAsia="Times New Roman" w:hAnsi="Times New Roman" w:cs="Times New Roman"/>
                <w:kern w:val="0"/>
                <w:sz w:val="24"/>
                <w:szCs w:val="24"/>
                <w:lang w:eastAsia="fi-FI"/>
                <w14:ligatures w14:val="none"/>
              </w:rPr>
            </w:pPr>
            <w:r w:rsidRPr="003B1004">
              <w:rPr>
                <w:rFonts w:ascii="Times New Roman" w:eastAsia="Times New Roman" w:hAnsi="Times New Roman" w:cs="Times New Roman"/>
                <w:kern w:val="0"/>
                <w:sz w:val="24"/>
                <w:szCs w:val="24"/>
                <w:lang w:eastAsia="fi-FI"/>
                <w14:ligatures w14:val="none"/>
              </w:rPr>
              <w:t> </w:t>
            </w:r>
          </w:p>
        </w:tc>
      </w:tr>
    </w:tbl>
    <w:p w14:paraId="2D313D7D"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Opintojaksokuvaukset: </w:t>
      </w:r>
      <w:hyperlink r:id="rId6" w:history="1">
        <w:r w:rsidRPr="003B1004">
          <w:rPr>
            <w:rFonts w:ascii="Lato" w:eastAsia="Times New Roman" w:hAnsi="Lato" w:cs="Times New Roman"/>
            <w:b/>
            <w:bCs/>
            <w:color w:val="002957"/>
            <w:kern w:val="0"/>
            <w:sz w:val="24"/>
            <w:szCs w:val="24"/>
            <w:lang w:eastAsia="fi-FI"/>
            <w14:ligatures w14:val="none"/>
          </w:rPr>
          <w:t>Sosiaalityön aineopinnot</w:t>
        </w:r>
      </w:hyperlink>
    </w:p>
    <w:p w14:paraId="5510A2D3"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 </w:t>
      </w:r>
    </w:p>
    <w:p w14:paraId="7A435E40"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 </w:t>
      </w:r>
    </w:p>
    <w:p w14:paraId="0583C925"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Yleisopinnot</w:t>
      </w:r>
    </w:p>
    <w:p w14:paraId="2BC848B7"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Pääaineessa vaadittavat yleisopinnot (16 op):</w:t>
      </w:r>
    </w:p>
    <w:p w14:paraId="3D9A57C4" w14:textId="77777777" w:rsidR="003B1004" w:rsidRPr="003B1004" w:rsidRDefault="003B1004" w:rsidP="003B1004">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YTKY010 Propedeuttinen kurssi (2 op), Johdatus opiskeluun</w:t>
      </w:r>
    </w:p>
    <w:p w14:paraId="6525D863" w14:textId="77777777" w:rsidR="003B1004" w:rsidRPr="003B1004" w:rsidRDefault="003B1004" w:rsidP="003B1004">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xml:space="preserve">YTKY004 </w:t>
      </w:r>
      <w:proofErr w:type="spellStart"/>
      <w:r w:rsidRPr="003B1004">
        <w:rPr>
          <w:rFonts w:ascii="Lato" w:eastAsia="Times New Roman" w:hAnsi="Lato" w:cs="Times New Roman"/>
          <w:color w:val="212529"/>
          <w:kern w:val="0"/>
          <w:sz w:val="24"/>
          <w:szCs w:val="24"/>
          <w:lang w:eastAsia="fi-FI"/>
          <w14:ligatures w14:val="none"/>
        </w:rPr>
        <w:t>eHops</w:t>
      </w:r>
      <w:proofErr w:type="spellEnd"/>
      <w:r w:rsidRPr="003B1004">
        <w:rPr>
          <w:rFonts w:ascii="Lato" w:eastAsia="Times New Roman" w:hAnsi="Lato" w:cs="Times New Roman"/>
          <w:color w:val="212529"/>
          <w:kern w:val="0"/>
          <w:sz w:val="24"/>
          <w:szCs w:val="24"/>
          <w:lang w:eastAsia="fi-FI"/>
          <w14:ligatures w14:val="none"/>
        </w:rPr>
        <w:t xml:space="preserve"> II-vaihe (1 op)</w:t>
      </w:r>
    </w:p>
    <w:p w14:paraId="77EB342A" w14:textId="77777777" w:rsidR="003B1004" w:rsidRPr="003B1004" w:rsidRDefault="003B1004" w:rsidP="003B1004">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YFIY100 Tieteenteoria (5 op)</w:t>
      </w:r>
    </w:p>
    <w:p w14:paraId="153D262C" w14:textId="77777777" w:rsidR="003B1004" w:rsidRPr="003B1004" w:rsidRDefault="003B1004" w:rsidP="003B1004">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HYVY001 Akateeminen opiskelukyky – muutakin kuin opintopisteitä (2 op)</w:t>
      </w:r>
    </w:p>
    <w:p w14:paraId="65EE23A6" w14:textId="77777777" w:rsidR="003B1004" w:rsidRPr="003B1004" w:rsidRDefault="003B1004" w:rsidP="003B1004">
      <w:pPr>
        <w:numPr>
          <w:ilvl w:val="0"/>
          <w:numId w:val="9"/>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TILP150 Tilastomenetelmien peruskurssi (6 op)</w:t>
      </w:r>
    </w:p>
    <w:p w14:paraId="7BDA83F3"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Muita suositeltavia yleisopintoja, esimerkiksi:</w:t>
      </w:r>
    </w:p>
    <w:p w14:paraId="0904E9A8"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YTKY101 Työelämäopinnot (</w:t>
      </w:r>
      <w:proofErr w:type="gramStart"/>
      <w:r w:rsidRPr="003B1004">
        <w:rPr>
          <w:rFonts w:ascii="Lato" w:eastAsia="Times New Roman" w:hAnsi="Lato" w:cs="Times New Roman"/>
          <w:color w:val="212529"/>
          <w:kern w:val="0"/>
          <w:sz w:val="24"/>
          <w:szCs w:val="24"/>
          <w:lang w:eastAsia="fi-FI"/>
          <w14:ligatures w14:val="none"/>
        </w:rPr>
        <w:t>1-5</w:t>
      </w:r>
      <w:proofErr w:type="gramEnd"/>
      <w:r w:rsidRPr="003B1004">
        <w:rPr>
          <w:rFonts w:ascii="Lato" w:eastAsia="Times New Roman" w:hAnsi="Lato" w:cs="Times New Roman"/>
          <w:color w:val="212529"/>
          <w:kern w:val="0"/>
          <w:sz w:val="24"/>
          <w:szCs w:val="24"/>
          <w:lang w:eastAsia="fi-FI"/>
          <w14:ligatures w14:val="none"/>
        </w:rPr>
        <w:t xml:space="preserve"> op)</w:t>
      </w:r>
    </w:p>
    <w:p w14:paraId="1C84868F"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YTKY0010 Pienryhmän ohjaaminen (2 op)</w:t>
      </w:r>
    </w:p>
    <w:p w14:paraId="232ADC17"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LIB1THP Tiedonhankinnan perusteet (1 op)</w:t>
      </w:r>
    </w:p>
    <w:p w14:paraId="3E4A246A"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FILY025 Johdatus tieteen etiikkaan (5 op)</w:t>
      </w:r>
    </w:p>
    <w:p w14:paraId="3D63C9FA"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YTKY102 Tasa-arvo työelämässä (</w:t>
      </w:r>
      <w:proofErr w:type="gramStart"/>
      <w:r w:rsidRPr="003B1004">
        <w:rPr>
          <w:rFonts w:ascii="Lato" w:eastAsia="Times New Roman" w:hAnsi="Lato" w:cs="Times New Roman"/>
          <w:color w:val="212529"/>
          <w:kern w:val="0"/>
          <w:sz w:val="24"/>
          <w:szCs w:val="24"/>
          <w:lang w:eastAsia="fi-FI"/>
          <w14:ligatures w14:val="none"/>
        </w:rPr>
        <w:t>5op</w:t>
      </w:r>
      <w:proofErr w:type="gramEnd"/>
      <w:r w:rsidRPr="003B1004">
        <w:rPr>
          <w:rFonts w:ascii="Lato" w:eastAsia="Times New Roman" w:hAnsi="Lato" w:cs="Times New Roman"/>
          <w:color w:val="212529"/>
          <w:kern w:val="0"/>
          <w:sz w:val="24"/>
          <w:szCs w:val="24"/>
          <w:lang w:eastAsia="fi-FI"/>
          <w14:ligatures w14:val="none"/>
        </w:rPr>
        <w:t>)</w:t>
      </w:r>
    </w:p>
    <w:p w14:paraId="384862FF" w14:textId="77777777" w:rsidR="003B1004" w:rsidRPr="003B1004" w:rsidRDefault="003B1004" w:rsidP="003B1004">
      <w:pPr>
        <w:numPr>
          <w:ilvl w:val="0"/>
          <w:numId w:val="10"/>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FILY028 Etiikka ja talous (</w:t>
      </w:r>
      <w:proofErr w:type="gramStart"/>
      <w:r w:rsidRPr="003B1004">
        <w:rPr>
          <w:rFonts w:ascii="Lato" w:eastAsia="Times New Roman" w:hAnsi="Lato" w:cs="Times New Roman"/>
          <w:color w:val="212529"/>
          <w:kern w:val="0"/>
          <w:sz w:val="24"/>
          <w:szCs w:val="24"/>
          <w:lang w:eastAsia="fi-FI"/>
          <w14:ligatures w14:val="none"/>
        </w:rPr>
        <w:t>5op</w:t>
      </w:r>
      <w:proofErr w:type="gramEnd"/>
      <w:r w:rsidRPr="003B1004">
        <w:rPr>
          <w:rFonts w:ascii="Lato" w:eastAsia="Times New Roman" w:hAnsi="Lato" w:cs="Times New Roman"/>
          <w:color w:val="212529"/>
          <w:kern w:val="0"/>
          <w:sz w:val="24"/>
          <w:szCs w:val="24"/>
          <w:lang w:eastAsia="fi-FI"/>
          <w14:ligatures w14:val="none"/>
        </w:rPr>
        <w:t>)</w:t>
      </w:r>
    </w:p>
    <w:p w14:paraId="4C0AAF0C"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lastRenderedPageBreak/>
        <w:t>Opintojaksokuvaukset: </w:t>
      </w:r>
      <w:hyperlink r:id="rId7" w:history="1">
        <w:r w:rsidRPr="003B1004">
          <w:rPr>
            <w:rFonts w:ascii="Lato" w:eastAsia="Times New Roman" w:hAnsi="Lato" w:cs="Times New Roman"/>
            <w:b/>
            <w:bCs/>
            <w:color w:val="002957"/>
            <w:kern w:val="0"/>
            <w:sz w:val="24"/>
            <w:szCs w:val="24"/>
            <w:lang w:eastAsia="fi-FI"/>
            <w14:ligatures w14:val="none"/>
          </w:rPr>
          <w:t>YTKY- ja FILY-alkuiset opintojaksot</w:t>
        </w:r>
      </w:hyperlink>
      <w:r w:rsidRPr="003B1004">
        <w:rPr>
          <w:rFonts w:ascii="Lato" w:eastAsia="Times New Roman" w:hAnsi="Lato" w:cs="Times New Roman"/>
          <w:b/>
          <w:bCs/>
          <w:color w:val="212529"/>
          <w:kern w:val="0"/>
          <w:sz w:val="24"/>
          <w:szCs w:val="24"/>
          <w:lang w:eastAsia="fi-FI"/>
          <w14:ligatures w14:val="none"/>
        </w:rPr>
        <w:t>, muut opintojaksot, ks. Korppi.</w:t>
      </w:r>
    </w:p>
    <w:p w14:paraId="50EA341A"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w:t>
      </w:r>
    </w:p>
    <w:p w14:paraId="43DDB3FE"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w:t>
      </w:r>
    </w:p>
    <w:p w14:paraId="2B4EFC5A"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Viestintä- ja kieliopinnot</w:t>
      </w:r>
    </w:p>
    <w:p w14:paraId="1033E3D0"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Pääaineessa vaadittavat viestintä- ja kieliopinnot (15 op):</w:t>
      </w:r>
    </w:p>
    <w:p w14:paraId="31B7513E" w14:textId="77777777" w:rsidR="003B1004" w:rsidRPr="003B1004" w:rsidRDefault="003B1004" w:rsidP="003B1004">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Äidinkielen kirjoitusviestintä 3 op</w:t>
      </w:r>
    </w:p>
    <w:p w14:paraId="60B49794" w14:textId="77777777" w:rsidR="003B1004" w:rsidRPr="003B1004" w:rsidRDefault="003B1004" w:rsidP="003B1004">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Toista kotimaista kieltä 3 op (laki 424/2003, asetus 481/2003)</w:t>
      </w:r>
    </w:p>
    <w:p w14:paraId="0B2803BA" w14:textId="77777777" w:rsidR="003B1004" w:rsidRPr="003B1004" w:rsidRDefault="003B1004" w:rsidP="003B1004">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Yhtä vierasta kieltä 6 op </w:t>
      </w:r>
      <w:r w:rsidRPr="003B1004">
        <w:rPr>
          <w:rFonts w:ascii="Lato" w:eastAsia="Times New Roman" w:hAnsi="Lato" w:cs="Times New Roman"/>
          <w:b/>
          <w:bCs/>
          <w:color w:val="212529"/>
          <w:kern w:val="0"/>
          <w:sz w:val="24"/>
          <w:szCs w:val="24"/>
          <w:lang w:eastAsia="fi-FI"/>
          <w14:ligatures w14:val="none"/>
        </w:rPr>
        <w:t>TAI</w:t>
      </w:r>
      <w:r w:rsidRPr="003B1004">
        <w:rPr>
          <w:rFonts w:ascii="Lato" w:eastAsia="Times New Roman" w:hAnsi="Lato" w:cs="Times New Roman"/>
          <w:color w:val="212529"/>
          <w:kern w:val="0"/>
          <w:sz w:val="24"/>
          <w:szCs w:val="24"/>
          <w:lang w:eastAsia="fi-FI"/>
          <w14:ligatures w14:val="none"/>
        </w:rPr>
        <w:t> Yhtä vierasta kieltä 3 op ja toista vierasta kieltä 3 op</w:t>
      </w:r>
    </w:p>
    <w:p w14:paraId="1923ACD2" w14:textId="77777777" w:rsidR="003B1004" w:rsidRPr="003B1004" w:rsidRDefault="003B1004" w:rsidP="003B1004">
      <w:pPr>
        <w:numPr>
          <w:ilvl w:val="0"/>
          <w:numId w:val="11"/>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Valinnaisia viestintä- tai kieliopintoja 3 op</w:t>
      </w:r>
    </w:p>
    <w:p w14:paraId="08A9BB40"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Katso tarkemmat ohjeistukset ja tutustu tutkintovaatimuksiin tästä:</w:t>
      </w:r>
      <w:r w:rsidRPr="003B1004">
        <w:rPr>
          <w:rFonts w:ascii="Lato" w:eastAsia="Times New Roman" w:hAnsi="Lato" w:cs="Times New Roman"/>
          <w:color w:val="212529"/>
          <w:kern w:val="0"/>
          <w:sz w:val="24"/>
          <w:szCs w:val="24"/>
          <w:lang w:eastAsia="fi-FI"/>
          <w14:ligatures w14:val="none"/>
        </w:rPr>
        <w:br/>
      </w:r>
      <w:hyperlink r:id="rId8" w:history="1">
        <w:r w:rsidRPr="003B1004">
          <w:rPr>
            <w:rFonts w:ascii="Lato" w:eastAsia="Times New Roman" w:hAnsi="Lato" w:cs="Times New Roman"/>
            <w:color w:val="002957"/>
            <w:kern w:val="0"/>
            <w:sz w:val="24"/>
            <w:szCs w:val="24"/>
            <w:u w:val="single"/>
            <w:lang w:eastAsia="fi-FI"/>
            <w14:ligatures w14:val="none"/>
          </w:rPr>
          <w:t>Yhteiskuntatieteellisen tiedekunnan tutkintovaatimukset</w:t>
        </w:r>
      </w:hyperlink>
      <w:r w:rsidRPr="003B1004">
        <w:rPr>
          <w:rFonts w:ascii="Lato" w:eastAsia="Times New Roman" w:hAnsi="Lato" w:cs="Times New Roman"/>
          <w:color w:val="212529"/>
          <w:kern w:val="0"/>
          <w:sz w:val="24"/>
          <w:szCs w:val="24"/>
          <w:lang w:eastAsia="fi-FI"/>
          <w14:ligatures w14:val="none"/>
        </w:rPr>
        <w:t xml:space="preserve"> (Yliopiston </w:t>
      </w:r>
      <w:proofErr w:type="spellStart"/>
      <w:r w:rsidRPr="003B1004">
        <w:rPr>
          <w:rFonts w:ascii="Lato" w:eastAsia="Times New Roman" w:hAnsi="Lato" w:cs="Times New Roman"/>
          <w:color w:val="212529"/>
          <w:kern w:val="0"/>
          <w:sz w:val="24"/>
          <w:szCs w:val="24"/>
          <w:lang w:eastAsia="fi-FI"/>
          <w14:ligatures w14:val="none"/>
        </w:rPr>
        <w:t>kielikeskus</w:t>
      </w:r>
      <w:proofErr w:type="spellEnd"/>
      <w:r w:rsidRPr="003B1004">
        <w:rPr>
          <w:rFonts w:ascii="Lato" w:eastAsia="Times New Roman" w:hAnsi="Lato" w:cs="Times New Roman"/>
          <w:color w:val="212529"/>
          <w:kern w:val="0"/>
          <w:sz w:val="24"/>
          <w:szCs w:val="24"/>
          <w:lang w:eastAsia="fi-FI"/>
          <w14:ligatures w14:val="none"/>
        </w:rPr>
        <w:t>)</w:t>
      </w:r>
    </w:p>
    <w:p w14:paraId="72813A3F"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w:t>
      </w:r>
    </w:p>
    <w:p w14:paraId="62A48556"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t>Sivuaineopinnot</w:t>
      </w:r>
    </w:p>
    <w:p w14:paraId="5C9C1739"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Sivuaineeksi vaaditaan:</w:t>
      </w:r>
    </w:p>
    <w:p w14:paraId="6B33BD85" w14:textId="77777777" w:rsidR="003B1004" w:rsidRPr="003B1004" w:rsidRDefault="003B1004" w:rsidP="003B1004">
      <w:pPr>
        <w:numPr>
          <w:ilvl w:val="0"/>
          <w:numId w:val="1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kaksi vähintään 25 op:n perusopintokokonaisuutta (2 x 25 op)</w:t>
      </w:r>
    </w:p>
    <w:p w14:paraId="3AFA9306" w14:textId="77777777" w:rsidR="003B1004" w:rsidRPr="003B1004" w:rsidRDefault="003B1004" w:rsidP="003B1004">
      <w:pPr>
        <w:numPr>
          <w:ilvl w:val="0"/>
          <w:numId w:val="12"/>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b/>
          <w:bCs/>
          <w:color w:val="212529"/>
          <w:kern w:val="0"/>
          <w:sz w:val="24"/>
          <w:szCs w:val="24"/>
          <w:lang w:eastAsia="fi-FI"/>
          <w14:ligatures w14:val="none"/>
        </w:rPr>
        <w:t>TAI</w:t>
      </w:r>
      <w:r w:rsidRPr="003B1004">
        <w:rPr>
          <w:rFonts w:ascii="Lato" w:eastAsia="Times New Roman" w:hAnsi="Lato" w:cs="Times New Roman"/>
          <w:color w:val="212529"/>
          <w:kern w:val="0"/>
          <w:sz w:val="24"/>
          <w:szCs w:val="24"/>
          <w:lang w:eastAsia="fi-FI"/>
          <w14:ligatures w14:val="none"/>
        </w:rPr>
        <w:t> yhdestä aineesta perus- ja aineopintokokonaisuus (yht. 60 op)</w:t>
      </w:r>
    </w:p>
    <w:p w14:paraId="39E722D3"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Perusopintokokonaisuuden voi korvata jokin erillinen opintokokonaisuus, ks. esim. yhteiskuntatieteellisen tiedekunnan tarjoamat </w:t>
      </w:r>
      <w:hyperlink r:id="rId9" w:history="1">
        <w:r w:rsidRPr="003B1004">
          <w:rPr>
            <w:rFonts w:ascii="Lato" w:eastAsia="Times New Roman" w:hAnsi="Lato" w:cs="Times New Roman"/>
            <w:color w:val="002957"/>
            <w:kern w:val="0"/>
            <w:sz w:val="24"/>
            <w:szCs w:val="24"/>
            <w:u w:val="single"/>
            <w:lang w:eastAsia="fi-FI"/>
            <w14:ligatures w14:val="none"/>
          </w:rPr>
          <w:t>erilliset opintokokonaisuudet</w:t>
        </w:r>
      </w:hyperlink>
      <w:r w:rsidRPr="003B1004">
        <w:rPr>
          <w:rFonts w:ascii="Lato" w:eastAsia="Times New Roman" w:hAnsi="Lato" w:cs="Times New Roman"/>
          <w:color w:val="212529"/>
          <w:kern w:val="0"/>
          <w:sz w:val="24"/>
          <w:szCs w:val="24"/>
          <w:lang w:eastAsia="fi-FI"/>
          <w14:ligatures w14:val="none"/>
        </w:rPr>
        <w:t>.</w:t>
      </w:r>
    </w:p>
    <w:p w14:paraId="732FC3BA"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 </w:t>
      </w:r>
    </w:p>
    <w:p w14:paraId="0A74B6ED" w14:textId="77777777" w:rsidR="003B1004" w:rsidRPr="003B1004" w:rsidRDefault="003B1004" w:rsidP="003B1004">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3B1004">
        <w:rPr>
          <w:rFonts w:ascii="Aleo" w:eastAsia="Times New Roman" w:hAnsi="Aleo" w:cs="Times New Roman"/>
          <w:b/>
          <w:bCs/>
          <w:color w:val="002957"/>
          <w:kern w:val="0"/>
          <w:sz w:val="27"/>
          <w:szCs w:val="27"/>
          <w:lang w:eastAsia="fi-FI"/>
          <w14:ligatures w14:val="none"/>
        </w:rPr>
        <w:lastRenderedPageBreak/>
        <w:t>Vapaavalintaiset opinnot</w:t>
      </w:r>
    </w:p>
    <w:p w14:paraId="3A9A5B6B"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Vapaavalintaisia opintoja suoritetaan siten, että kandidaatin tutkinnon laajuus on vähintään 180 op.</w:t>
      </w:r>
    </w:p>
    <w:p w14:paraId="4EB1EFFC" w14:textId="77777777" w:rsidR="003B1004" w:rsidRPr="003B1004" w:rsidRDefault="003B1004" w:rsidP="003B1004">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3B1004">
        <w:rPr>
          <w:rFonts w:ascii="Lato" w:eastAsia="Times New Roman" w:hAnsi="Lato" w:cs="Times New Roman"/>
          <w:color w:val="212529"/>
          <w:kern w:val="0"/>
          <w:sz w:val="24"/>
          <w:szCs w:val="24"/>
          <w:lang w:eastAsia="fi-FI"/>
          <w14:ligatures w14:val="none"/>
        </w:rPr>
        <w:t>Vapaavalintaisiin opintoihin voi sisältyä myös esim. kansainvälisessä vaihdossa suoritettuja opintoja, opettajan pedagogiset opinnot, sivuaine-, kieli-, viestintä- tai yleisopintoja, työelämäopintoja tai muiden oppiaineiden ja opintokokonaisuuksien opintojaksoja, joita ei ole käytetty muihin tutkintoihin.</w:t>
      </w:r>
    </w:p>
    <w:p w14:paraId="478BFD2E" w14:textId="77777777" w:rsidR="003B1004" w:rsidRDefault="003B1004"/>
    <w:sectPr w:rsidR="0047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E06"/>
    <w:multiLevelType w:val="multilevel"/>
    <w:tmpl w:val="4B8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E7A0D"/>
    <w:multiLevelType w:val="multilevel"/>
    <w:tmpl w:val="11C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5B8E"/>
    <w:multiLevelType w:val="multilevel"/>
    <w:tmpl w:val="469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E524D"/>
    <w:multiLevelType w:val="multilevel"/>
    <w:tmpl w:val="3C14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D24CE"/>
    <w:multiLevelType w:val="multilevel"/>
    <w:tmpl w:val="3E7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A2091"/>
    <w:multiLevelType w:val="multilevel"/>
    <w:tmpl w:val="347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C629D"/>
    <w:multiLevelType w:val="multilevel"/>
    <w:tmpl w:val="ED78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95FEC"/>
    <w:multiLevelType w:val="multilevel"/>
    <w:tmpl w:val="623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A715E"/>
    <w:multiLevelType w:val="multilevel"/>
    <w:tmpl w:val="0504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9234F"/>
    <w:multiLevelType w:val="multilevel"/>
    <w:tmpl w:val="82E6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E7C76"/>
    <w:multiLevelType w:val="multilevel"/>
    <w:tmpl w:val="FDD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75E24"/>
    <w:multiLevelType w:val="multilevel"/>
    <w:tmpl w:val="AD2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259316">
    <w:abstractNumId w:val="7"/>
  </w:num>
  <w:num w:numId="2" w16cid:durableId="1503854887">
    <w:abstractNumId w:val="11"/>
  </w:num>
  <w:num w:numId="3" w16cid:durableId="1679846029">
    <w:abstractNumId w:val="8"/>
  </w:num>
  <w:num w:numId="4" w16cid:durableId="2114157098">
    <w:abstractNumId w:val="2"/>
  </w:num>
  <w:num w:numId="5" w16cid:durableId="1804736568">
    <w:abstractNumId w:val="3"/>
  </w:num>
  <w:num w:numId="6" w16cid:durableId="1332443815">
    <w:abstractNumId w:val="1"/>
  </w:num>
  <w:num w:numId="7" w16cid:durableId="523786615">
    <w:abstractNumId w:val="10"/>
  </w:num>
  <w:num w:numId="8" w16cid:durableId="71122635">
    <w:abstractNumId w:val="9"/>
  </w:num>
  <w:num w:numId="9" w16cid:durableId="922688344">
    <w:abstractNumId w:val="5"/>
  </w:num>
  <w:num w:numId="10" w16cid:durableId="659388409">
    <w:abstractNumId w:val="6"/>
  </w:num>
  <w:num w:numId="11" w16cid:durableId="1808471403">
    <w:abstractNumId w:val="0"/>
  </w:num>
  <w:num w:numId="12" w16cid:durableId="1553343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04"/>
    <w:rsid w:val="00000CB0"/>
    <w:rsid w:val="0000384C"/>
    <w:rsid w:val="000076C5"/>
    <w:rsid w:val="00012832"/>
    <w:rsid w:val="00015030"/>
    <w:rsid w:val="000166C5"/>
    <w:rsid w:val="00020ED0"/>
    <w:rsid w:val="00030DC3"/>
    <w:rsid w:val="00033F05"/>
    <w:rsid w:val="000407F2"/>
    <w:rsid w:val="000467A9"/>
    <w:rsid w:val="00052B26"/>
    <w:rsid w:val="00054E06"/>
    <w:rsid w:val="000578DB"/>
    <w:rsid w:val="0006159E"/>
    <w:rsid w:val="00061764"/>
    <w:rsid w:val="0006282E"/>
    <w:rsid w:val="00067399"/>
    <w:rsid w:val="000714FA"/>
    <w:rsid w:val="00073061"/>
    <w:rsid w:val="00074143"/>
    <w:rsid w:val="000747FA"/>
    <w:rsid w:val="00080A2C"/>
    <w:rsid w:val="00083B49"/>
    <w:rsid w:val="0008431E"/>
    <w:rsid w:val="00096390"/>
    <w:rsid w:val="000A0869"/>
    <w:rsid w:val="000A5859"/>
    <w:rsid w:val="000A752F"/>
    <w:rsid w:val="000B1C5C"/>
    <w:rsid w:val="000C6304"/>
    <w:rsid w:val="000D4FC1"/>
    <w:rsid w:val="000D54E4"/>
    <w:rsid w:val="000D5C2F"/>
    <w:rsid w:val="000D6319"/>
    <w:rsid w:val="000D6B50"/>
    <w:rsid w:val="000D6F52"/>
    <w:rsid w:val="000E1B2C"/>
    <w:rsid w:val="000E523B"/>
    <w:rsid w:val="000E53D4"/>
    <w:rsid w:val="000E79BB"/>
    <w:rsid w:val="000F02D9"/>
    <w:rsid w:val="000F07FD"/>
    <w:rsid w:val="000F3AD0"/>
    <w:rsid w:val="000F6136"/>
    <w:rsid w:val="0010063A"/>
    <w:rsid w:val="001007EB"/>
    <w:rsid w:val="001022D9"/>
    <w:rsid w:val="00111633"/>
    <w:rsid w:val="00115DAF"/>
    <w:rsid w:val="0012140A"/>
    <w:rsid w:val="00125D8E"/>
    <w:rsid w:val="00144D7C"/>
    <w:rsid w:val="00146929"/>
    <w:rsid w:val="00146AD8"/>
    <w:rsid w:val="00147F0C"/>
    <w:rsid w:val="001515E0"/>
    <w:rsid w:val="00154099"/>
    <w:rsid w:val="00154C7D"/>
    <w:rsid w:val="00156A4B"/>
    <w:rsid w:val="001668A1"/>
    <w:rsid w:val="00167FB7"/>
    <w:rsid w:val="0017486F"/>
    <w:rsid w:val="00176CC9"/>
    <w:rsid w:val="00181B0F"/>
    <w:rsid w:val="00181BB3"/>
    <w:rsid w:val="0018296E"/>
    <w:rsid w:val="00184F9B"/>
    <w:rsid w:val="00185CE6"/>
    <w:rsid w:val="00187E41"/>
    <w:rsid w:val="00196149"/>
    <w:rsid w:val="001A48D0"/>
    <w:rsid w:val="001A49B3"/>
    <w:rsid w:val="001A4F3A"/>
    <w:rsid w:val="001A639B"/>
    <w:rsid w:val="001B0EE4"/>
    <w:rsid w:val="001B3BBA"/>
    <w:rsid w:val="001B6514"/>
    <w:rsid w:val="001B795A"/>
    <w:rsid w:val="001C0CCF"/>
    <w:rsid w:val="001D08DA"/>
    <w:rsid w:val="001D1681"/>
    <w:rsid w:val="001D27FA"/>
    <w:rsid w:val="001D4374"/>
    <w:rsid w:val="001D5382"/>
    <w:rsid w:val="001E090F"/>
    <w:rsid w:val="001E1AA8"/>
    <w:rsid w:val="001E51C4"/>
    <w:rsid w:val="001E5BCD"/>
    <w:rsid w:val="001E7894"/>
    <w:rsid w:val="001F332B"/>
    <w:rsid w:val="001F4379"/>
    <w:rsid w:val="002015E8"/>
    <w:rsid w:val="00211810"/>
    <w:rsid w:val="0021290F"/>
    <w:rsid w:val="0021328E"/>
    <w:rsid w:val="00216BA5"/>
    <w:rsid w:val="00224154"/>
    <w:rsid w:val="002259F0"/>
    <w:rsid w:val="00231923"/>
    <w:rsid w:val="00236DFB"/>
    <w:rsid w:val="00240D20"/>
    <w:rsid w:val="0024176E"/>
    <w:rsid w:val="00241873"/>
    <w:rsid w:val="00250207"/>
    <w:rsid w:val="00257EA0"/>
    <w:rsid w:val="0026589B"/>
    <w:rsid w:val="0027317E"/>
    <w:rsid w:val="00273959"/>
    <w:rsid w:val="0027761E"/>
    <w:rsid w:val="00282B1C"/>
    <w:rsid w:val="002908B8"/>
    <w:rsid w:val="002A13BA"/>
    <w:rsid w:val="002A7199"/>
    <w:rsid w:val="002A734F"/>
    <w:rsid w:val="002B4C0F"/>
    <w:rsid w:val="002B60E3"/>
    <w:rsid w:val="002C0F8E"/>
    <w:rsid w:val="002C23A9"/>
    <w:rsid w:val="002C3833"/>
    <w:rsid w:val="002C5F03"/>
    <w:rsid w:val="002C7BE2"/>
    <w:rsid w:val="002C7D1E"/>
    <w:rsid w:val="002D1274"/>
    <w:rsid w:val="002D43AB"/>
    <w:rsid w:val="002D680C"/>
    <w:rsid w:val="002D7ABA"/>
    <w:rsid w:val="002F069E"/>
    <w:rsid w:val="002F0DB4"/>
    <w:rsid w:val="00313B22"/>
    <w:rsid w:val="00322298"/>
    <w:rsid w:val="00336AD4"/>
    <w:rsid w:val="00341E50"/>
    <w:rsid w:val="0034627B"/>
    <w:rsid w:val="00350101"/>
    <w:rsid w:val="003508E0"/>
    <w:rsid w:val="00351D0F"/>
    <w:rsid w:val="00362CD0"/>
    <w:rsid w:val="00363BD8"/>
    <w:rsid w:val="00364444"/>
    <w:rsid w:val="003658C4"/>
    <w:rsid w:val="00366C48"/>
    <w:rsid w:val="00374213"/>
    <w:rsid w:val="003846FB"/>
    <w:rsid w:val="00385FEA"/>
    <w:rsid w:val="00386584"/>
    <w:rsid w:val="00390C1B"/>
    <w:rsid w:val="00392238"/>
    <w:rsid w:val="0039291B"/>
    <w:rsid w:val="00392CF6"/>
    <w:rsid w:val="0039314E"/>
    <w:rsid w:val="00393F8B"/>
    <w:rsid w:val="00397BBE"/>
    <w:rsid w:val="003B1004"/>
    <w:rsid w:val="003B7D2A"/>
    <w:rsid w:val="003C0321"/>
    <w:rsid w:val="003C5521"/>
    <w:rsid w:val="003D046B"/>
    <w:rsid w:val="003D154F"/>
    <w:rsid w:val="003D5DF3"/>
    <w:rsid w:val="003E623F"/>
    <w:rsid w:val="003F0327"/>
    <w:rsid w:val="003F1A6E"/>
    <w:rsid w:val="003F4C1F"/>
    <w:rsid w:val="003F7B4A"/>
    <w:rsid w:val="00404DB1"/>
    <w:rsid w:val="00407168"/>
    <w:rsid w:val="004071FD"/>
    <w:rsid w:val="00410C9B"/>
    <w:rsid w:val="00411381"/>
    <w:rsid w:val="004125DB"/>
    <w:rsid w:val="00414FA8"/>
    <w:rsid w:val="004303CD"/>
    <w:rsid w:val="00440430"/>
    <w:rsid w:val="004454AE"/>
    <w:rsid w:val="00446EEF"/>
    <w:rsid w:val="004478BB"/>
    <w:rsid w:val="00453C91"/>
    <w:rsid w:val="00460598"/>
    <w:rsid w:val="00471D15"/>
    <w:rsid w:val="004726B3"/>
    <w:rsid w:val="00485292"/>
    <w:rsid w:val="00486C44"/>
    <w:rsid w:val="00487729"/>
    <w:rsid w:val="00494297"/>
    <w:rsid w:val="00494736"/>
    <w:rsid w:val="00496E66"/>
    <w:rsid w:val="004A75B0"/>
    <w:rsid w:val="004A7FE5"/>
    <w:rsid w:val="004B1562"/>
    <w:rsid w:val="004B189F"/>
    <w:rsid w:val="004B4D87"/>
    <w:rsid w:val="004B4DA7"/>
    <w:rsid w:val="004C5588"/>
    <w:rsid w:val="004C56A8"/>
    <w:rsid w:val="004D0CD2"/>
    <w:rsid w:val="004D2E86"/>
    <w:rsid w:val="004D455C"/>
    <w:rsid w:val="004D4769"/>
    <w:rsid w:val="004E05C3"/>
    <w:rsid w:val="004E136B"/>
    <w:rsid w:val="004E29D2"/>
    <w:rsid w:val="004E327E"/>
    <w:rsid w:val="004E5ADF"/>
    <w:rsid w:val="004F0786"/>
    <w:rsid w:val="004F1699"/>
    <w:rsid w:val="004F49E6"/>
    <w:rsid w:val="004F7112"/>
    <w:rsid w:val="00500A54"/>
    <w:rsid w:val="00503811"/>
    <w:rsid w:val="005072C7"/>
    <w:rsid w:val="0051265F"/>
    <w:rsid w:val="00514B50"/>
    <w:rsid w:val="00525257"/>
    <w:rsid w:val="00527B40"/>
    <w:rsid w:val="00533E5F"/>
    <w:rsid w:val="0054004E"/>
    <w:rsid w:val="005476B3"/>
    <w:rsid w:val="00551C79"/>
    <w:rsid w:val="00552FC1"/>
    <w:rsid w:val="00554B4F"/>
    <w:rsid w:val="0056397A"/>
    <w:rsid w:val="005661F5"/>
    <w:rsid w:val="005667F6"/>
    <w:rsid w:val="0057417E"/>
    <w:rsid w:val="0057535D"/>
    <w:rsid w:val="005835E0"/>
    <w:rsid w:val="005850F6"/>
    <w:rsid w:val="0058553B"/>
    <w:rsid w:val="005913A1"/>
    <w:rsid w:val="00596EE4"/>
    <w:rsid w:val="005A04EE"/>
    <w:rsid w:val="005A4E8E"/>
    <w:rsid w:val="005B21B9"/>
    <w:rsid w:val="005B49EB"/>
    <w:rsid w:val="005D1D05"/>
    <w:rsid w:val="005D2065"/>
    <w:rsid w:val="005D3376"/>
    <w:rsid w:val="005D3758"/>
    <w:rsid w:val="005D7E86"/>
    <w:rsid w:val="005E14D5"/>
    <w:rsid w:val="005F2EAC"/>
    <w:rsid w:val="005F3636"/>
    <w:rsid w:val="005F40BE"/>
    <w:rsid w:val="006034B9"/>
    <w:rsid w:val="0060418D"/>
    <w:rsid w:val="0060525C"/>
    <w:rsid w:val="00613411"/>
    <w:rsid w:val="0061377B"/>
    <w:rsid w:val="00614D43"/>
    <w:rsid w:val="00621D4C"/>
    <w:rsid w:val="006239BF"/>
    <w:rsid w:val="0062441B"/>
    <w:rsid w:val="0063171B"/>
    <w:rsid w:val="00634230"/>
    <w:rsid w:val="00635853"/>
    <w:rsid w:val="006368FF"/>
    <w:rsid w:val="0063690A"/>
    <w:rsid w:val="0064022F"/>
    <w:rsid w:val="00642D79"/>
    <w:rsid w:val="0064429F"/>
    <w:rsid w:val="006450D4"/>
    <w:rsid w:val="00646DC3"/>
    <w:rsid w:val="00652C92"/>
    <w:rsid w:val="00652FE4"/>
    <w:rsid w:val="00654CEF"/>
    <w:rsid w:val="00656035"/>
    <w:rsid w:val="00656A5F"/>
    <w:rsid w:val="00657DCF"/>
    <w:rsid w:val="0066000B"/>
    <w:rsid w:val="006604EE"/>
    <w:rsid w:val="006612AC"/>
    <w:rsid w:val="0066329D"/>
    <w:rsid w:val="006666A2"/>
    <w:rsid w:val="00673594"/>
    <w:rsid w:val="00680C52"/>
    <w:rsid w:val="006828B9"/>
    <w:rsid w:val="006862E5"/>
    <w:rsid w:val="00694989"/>
    <w:rsid w:val="006A216B"/>
    <w:rsid w:val="006A75D8"/>
    <w:rsid w:val="006A7CA1"/>
    <w:rsid w:val="006B05EB"/>
    <w:rsid w:val="006B44C9"/>
    <w:rsid w:val="006B48EC"/>
    <w:rsid w:val="006B65E5"/>
    <w:rsid w:val="006C39CC"/>
    <w:rsid w:val="006C466A"/>
    <w:rsid w:val="006D25B3"/>
    <w:rsid w:val="006D393D"/>
    <w:rsid w:val="006D3EC9"/>
    <w:rsid w:val="006D79F1"/>
    <w:rsid w:val="006D7BAB"/>
    <w:rsid w:val="006E0569"/>
    <w:rsid w:val="006E20EA"/>
    <w:rsid w:val="006E2359"/>
    <w:rsid w:val="006F0AC4"/>
    <w:rsid w:val="006F1F86"/>
    <w:rsid w:val="006F3D9A"/>
    <w:rsid w:val="006F6901"/>
    <w:rsid w:val="006F6D4E"/>
    <w:rsid w:val="007029D7"/>
    <w:rsid w:val="00702F0C"/>
    <w:rsid w:val="00706A4A"/>
    <w:rsid w:val="0071055E"/>
    <w:rsid w:val="007112C1"/>
    <w:rsid w:val="00714D25"/>
    <w:rsid w:val="00722008"/>
    <w:rsid w:val="00725F7D"/>
    <w:rsid w:val="0073228E"/>
    <w:rsid w:val="00733165"/>
    <w:rsid w:val="00734A70"/>
    <w:rsid w:val="007354AB"/>
    <w:rsid w:val="0074263E"/>
    <w:rsid w:val="0076638E"/>
    <w:rsid w:val="00767B6F"/>
    <w:rsid w:val="00771612"/>
    <w:rsid w:val="00771D40"/>
    <w:rsid w:val="007748CF"/>
    <w:rsid w:val="00784ED9"/>
    <w:rsid w:val="0078552C"/>
    <w:rsid w:val="007862F7"/>
    <w:rsid w:val="00787BC9"/>
    <w:rsid w:val="00796A6B"/>
    <w:rsid w:val="0079774F"/>
    <w:rsid w:val="007A1801"/>
    <w:rsid w:val="007A2111"/>
    <w:rsid w:val="007B0C65"/>
    <w:rsid w:val="007B13DF"/>
    <w:rsid w:val="007B53E8"/>
    <w:rsid w:val="007B6EEC"/>
    <w:rsid w:val="007C2695"/>
    <w:rsid w:val="007D566E"/>
    <w:rsid w:val="007D5868"/>
    <w:rsid w:val="007D6231"/>
    <w:rsid w:val="007D6433"/>
    <w:rsid w:val="007D648F"/>
    <w:rsid w:val="007D7A5A"/>
    <w:rsid w:val="007D7F75"/>
    <w:rsid w:val="007E38F2"/>
    <w:rsid w:val="007E4946"/>
    <w:rsid w:val="007E501A"/>
    <w:rsid w:val="007E5128"/>
    <w:rsid w:val="007E54E0"/>
    <w:rsid w:val="007F0433"/>
    <w:rsid w:val="007F4A95"/>
    <w:rsid w:val="00806948"/>
    <w:rsid w:val="00813234"/>
    <w:rsid w:val="00814F6D"/>
    <w:rsid w:val="00815B6B"/>
    <w:rsid w:val="008173BB"/>
    <w:rsid w:val="0082266A"/>
    <w:rsid w:val="00825EE4"/>
    <w:rsid w:val="00841858"/>
    <w:rsid w:val="00846177"/>
    <w:rsid w:val="00846787"/>
    <w:rsid w:val="00847B34"/>
    <w:rsid w:val="00850045"/>
    <w:rsid w:val="008569BB"/>
    <w:rsid w:val="00857126"/>
    <w:rsid w:val="008624EE"/>
    <w:rsid w:val="00867B2F"/>
    <w:rsid w:val="00870CC9"/>
    <w:rsid w:val="00874037"/>
    <w:rsid w:val="00875F63"/>
    <w:rsid w:val="00875F91"/>
    <w:rsid w:val="0088049C"/>
    <w:rsid w:val="00880820"/>
    <w:rsid w:val="008835CF"/>
    <w:rsid w:val="00885302"/>
    <w:rsid w:val="008866FD"/>
    <w:rsid w:val="00886D01"/>
    <w:rsid w:val="0089273F"/>
    <w:rsid w:val="00893106"/>
    <w:rsid w:val="008976AB"/>
    <w:rsid w:val="008A0FEA"/>
    <w:rsid w:val="008B1F3F"/>
    <w:rsid w:val="008B2F5A"/>
    <w:rsid w:val="008B556A"/>
    <w:rsid w:val="008C0705"/>
    <w:rsid w:val="008C0FF0"/>
    <w:rsid w:val="008C63C4"/>
    <w:rsid w:val="008C6A0E"/>
    <w:rsid w:val="008D480B"/>
    <w:rsid w:val="008D58F9"/>
    <w:rsid w:val="008E39CA"/>
    <w:rsid w:val="008E59E3"/>
    <w:rsid w:val="009004E1"/>
    <w:rsid w:val="009008D2"/>
    <w:rsid w:val="00901C6C"/>
    <w:rsid w:val="00903F37"/>
    <w:rsid w:val="009117B6"/>
    <w:rsid w:val="00916945"/>
    <w:rsid w:val="00916DD4"/>
    <w:rsid w:val="0092203C"/>
    <w:rsid w:val="00924FE1"/>
    <w:rsid w:val="00925DC6"/>
    <w:rsid w:val="00926175"/>
    <w:rsid w:val="0092772C"/>
    <w:rsid w:val="009304F1"/>
    <w:rsid w:val="00930FEE"/>
    <w:rsid w:val="009318DE"/>
    <w:rsid w:val="009370D8"/>
    <w:rsid w:val="00937629"/>
    <w:rsid w:val="00944CA0"/>
    <w:rsid w:val="00950E20"/>
    <w:rsid w:val="00953334"/>
    <w:rsid w:val="00953EC4"/>
    <w:rsid w:val="00957782"/>
    <w:rsid w:val="009579B1"/>
    <w:rsid w:val="009657A3"/>
    <w:rsid w:val="009658C2"/>
    <w:rsid w:val="00965968"/>
    <w:rsid w:val="0096760A"/>
    <w:rsid w:val="00986B25"/>
    <w:rsid w:val="009870AF"/>
    <w:rsid w:val="00990845"/>
    <w:rsid w:val="00994F25"/>
    <w:rsid w:val="0099503F"/>
    <w:rsid w:val="009A0A76"/>
    <w:rsid w:val="009A0EE9"/>
    <w:rsid w:val="009A2951"/>
    <w:rsid w:val="009A5640"/>
    <w:rsid w:val="009A7C62"/>
    <w:rsid w:val="009B4111"/>
    <w:rsid w:val="009B4FD8"/>
    <w:rsid w:val="009C3322"/>
    <w:rsid w:val="009D1CC0"/>
    <w:rsid w:val="009E5200"/>
    <w:rsid w:val="009E5B6E"/>
    <w:rsid w:val="009E614E"/>
    <w:rsid w:val="009E6EFA"/>
    <w:rsid w:val="009E7543"/>
    <w:rsid w:val="009F5F7B"/>
    <w:rsid w:val="00A01744"/>
    <w:rsid w:val="00A02800"/>
    <w:rsid w:val="00A03876"/>
    <w:rsid w:val="00A0449D"/>
    <w:rsid w:val="00A10454"/>
    <w:rsid w:val="00A17036"/>
    <w:rsid w:val="00A176BD"/>
    <w:rsid w:val="00A2424E"/>
    <w:rsid w:val="00A25265"/>
    <w:rsid w:val="00A27DEF"/>
    <w:rsid w:val="00A308EE"/>
    <w:rsid w:val="00A618C6"/>
    <w:rsid w:val="00A62BAB"/>
    <w:rsid w:val="00A63CC2"/>
    <w:rsid w:val="00A64C39"/>
    <w:rsid w:val="00A64D78"/>
    <w:rsid w:val="00A709EB"/>
    <w:rsid w:val="00A7293F"/>
    <w:rsid w:val="00A80F8F"/>
    <w:rsid w:val="00A82761"/>
    <w:rsid w:val="00A85953"/>
    <w:rsid w:val="00A87665"/>
    <w:rsid w:val="00A90930"/>
    <w:rsid w:val="00A933D4"/>
    <w:rsid w:val="00AA0119"/>
    <w:rsid w:val="00AA3A4A"/>
    <w:rsid w:val="00AA67B5"/>
    <w:rsid w:val="00AA7AB0"/>
    <w:rsid w:val="00AB2AD8"/>
    <w:rsid w:val="00AB3A0B"/>
    <w:rsid w:val="00AB752F"/>
    <w:rsid w:val="00AC1A39"/>
    <w:rsid w:val="00AC3523"/>
    <w:rsid w:val="00AD1E11"/>
    <w:rsid w:val="00AD1E4D"/>
    <w:rsid w:val="00AD5069"/>
    <w:rsid w:val="00AD6272"/>
    <w:rsid w:val="00AE1671"/>
    <w:rsid w:val="00AE16A5"/>
    <w:rsid w:val="00AF0551"/>
    <w:rsid w:val="00AF7F6C"/>
    <w:rsid w:val="00B01EF6"/>
    <w:rsid w:val="00B042E6"/>
    <w:rsid w:val="00B2050D"/>
    <w:rsid w:val="00B27321"/>
    <w:rsid w:val="00B3146B"/>
    <w:rsid w:val="00B31A55"/>
    <w:rsid w:val="00B344FB"/>
    <w:rsid w:val="00B360EF"/>
    <w:rsid w:val="00B42A7E"/>
    <w:rsid w:val="00B44DC6"/>
    <w:rsid w:val="00B47F03"/>
    <w:rsid w:val="00B50287"/>
    <w:rsid w:val="00B75F62"/>
    <w:rsid w:val="00B77381"/>
    <w:rsid w:val="00B807B8"/>
    <w:rsid w:val="00B850F2"/>
    <w:rsid w:val="00B90A4E"/>
    <w:rsid w:val="00B948BC"/>
    <w:rsid w:val="00B956C1"/>
    <w:rsid w:val="00B97416"/>
    <w:rsid w:val="00BB1D12"/>
    <w:rsid w:val="00BB23A9"/>
    <w:rsid w:val="00BB3045"/>
    <w:rsid w:val="00BB738C"/>
    <w:rsid w:val="00BD4081"/>
    <w:rsid w:val="00BD7BBA"/>
    <w:rsid w:val="00BD7C14"/>
    <w:rsid w:val="00BD7DBB"/>
    <w:rsid w:val="00BE545F"/>
    <w:rsid w:val="00C11644"/>
    <w:rsid w:val="00C17761"/>
    <w:rsid w:val="00C21DFB"/>
    <w:rsid w:val="00C25E2E"/>
    <w:rsid w:val="00C30C96"/>
    <w:rsid w:val="00C36146"/>
    <w:rsid w:val="00C44322"/>
    <w:rsid w:val="00C44AD0"/>
    <w:rsid w:val="00C459EB"/>
    <w:rsid w:val="00C462D6"/>
    <w:rsid w:val="00C54DF0"/>
    <w:rsid w:val="00C5553A"/>
    <w:rsid w:val="00C5569E"/>
    <w:rsid w:val="00C60609"/>
    <w:rsid w:val="00C629CF"/>
    <w:rsid w:val="00C63CEE"/>
    <w:rsid w:val="00C7136C"/>
    <w:rsid w:val="00C73396"/>
    <w:rsid w:val="00C77CEE"/>
    <w:rsid w:val="00C80FEA"/>
    <w:rsid w:val="00C9186E"/>
    <w:rsid w:val="00C93231"/>
    <w:rsid w:val="00C97567"/>
    <w:rsid w:val="00CA0A6D"/>
    <w:rsid w:val="00CA39DE"/>
    <w:rsid w:val="00CA53B9"/>
    <w:rsid w:val="00CB067B"/>
    <w:rsid w:val="00CB6733"/>
    <w:rsid w:val="00CC07C2"/>
    <w:rsid w:val="00CC3542"/>
    <w:rsid w:val="00CC4123"/>
    <w:rsid w:val="00CC55D0"/>
    <w:rsid w:val="00CC6761"/>
    <w:rsid w:val="00CC68F8"/>
    <w:rsid w:val="00CD4592"/>
    <w:rsid w:val="00CE0603"/>
    <w:rsid w:val="00CE177B"/>
    <w:rsid w:val="00CE181F"/>
    <w:rsid w:val="00CF148D"/>
    <w:rsid w:val="00CF2484"/>
    <w:rsid w:val="00CF5758"/>
    <w:rsid w:val="00D01D28"/>
    <w:rsid w:val="00D033EA"/>
    <w:rsid w:val="00D03C0D"/>
    <w:rsid w:val="00D040F8"/>
    <w:rsid w:val="00D14221"/>
    <w:rsid w:val="00D209A6"/>
    <w:rsid w:val="00D24B11"/>
    <w:rsid w:val="00D26AAA"/>
    <w:rsid w:val="00D27050"/>
    <w:rsid w:val="00D33C0C"/>
    <w:rsid w:val="00D35359"/>
    <w:rsid w:val="00D50A2D"/>
    <w:rsid w:val="00D50B84"/>
    <w:rsid w:val="00D52690"/>
    <w:rsid w:val="00D62166"/>
    <w:rsid w:val="00D667F1"/>
    <w:rsid w:val="00D679E9"/>
    <w:rsid w:val="00D722B9"/>
    <w:rsid w:val="00D850EE"/>
    <w:rsid w:val="00D85142"/>
    <w:rsid w:val="00D931C8"/>
    <w:rsid w:val="00D95156"/>
    <w:rsid w:val="00D97522"/>
    <w:rsid w:val="00DA35DF"/>
    <w:rsid w:val="00DA4E6F"/>
    <w:rsid w:val="00DA58A9"/>
    <w:rsid w:val="00DB4690"/>
    <w:rsid w:val="00DC1B5D"/>
    <w:rsid w:val="00DD32E5"/>
    <w:rsid w:val="00DD44E1"/>
    <w:rsid w:val="00DD5D1A"/>
    <w:rsid w:val="00DD7473"/>
    <w:rsid w:val="00DE285F"/>
    <w:rsid w:val="00DE2CF6"/>
    <w:rsid w:val="00DF1CC0"/>
    <w:rsid w:val="00DF688E"/>
    <w:rsid w:val="00E03606"/>
    <w:rsid w:val="00E0485C"/>
    <w:rsid w:val="00E04ABC"/>
    <w:rsid w:val="00E05D90"/>
    <w:rsid w:val="00E11D18"/>
    <w:rsid w:val="00E12F90"/>
    <w:rsid w:val="00E1744F"/>
    <w:rsid w:val="00E20194"/>
    <w:rsid w:val="00E21204"/>
    <w:rsid w:val="00E22CBA"/>
    <w:rsid w:val="00E23305"/>
    <w:rsid w:val="00E276C0"/>
    <w:rsid w:val="00E426C3"/>
    <w:rsid w:val="00E529B0"/>
    <w:rsid w:val="00E53EDB"/>
    <w:rsid w:val="00E63F4D"/>
    <w:rsid w:val="00E6517D"/>
    <w:rsid w:val="00E67E20"/>
    <w:rsid w:val="00E70120"/>
    <w:rsid w:val="00E71D14"/>
    <w:rsid w:val="00E75693"/>
    <w:rsid w:val="00E801B1"/>
    <w:rsid w:val="00E81977"/>
    <w:rsid w:val="00E8226A"/>
    <w:rsid w:val="00E84977"/>
    <w:rsid w:val="00E85F25"/>
    <w:rsid w:val="00E90BF5"/>
    <w:rsid w:val="00E92377"/>
    <w:rsid w:val="00E93E60"/>
    <w:rsid w:val="00EA531B"/>
    <w:rsid w:val="00EB038A"/>
    <w:rsid w:val="00EB1C90"/>
    <w:rsid w:val="00EB68F1"/>
    <w:rsid w:val="00EB695F"/>
    <w:rsid w:val="00EC5DDE"/>
    <w:rsid w:val="00ED2A24"/>
    <w:rsid w:val="00ED2C65"/>
    <w:rsid w:val="00ED55F2"/>
    <w:rsid w:val="00EE0C46"/>
    <w:rsid w:val="00EE24C7"/>
    <w:rsid w:val="00EE6D61"/>
    <w:rsid w:val="00EE70A4"/>
    <w:rsid w:val="00EF39B3"/>
    <w:rsid w:val="00F044EE"/>
    <w:rsid w:val="00F056A1"/>
    <w:rsid w:val="00F11880"/>
    <w:rsid w:val="00F11D74"/>
    <w:rsid w:val="00F11EE4"/>
    <w:rsid w:val="00F13770"/>
    <w:rsid w:val="00F21765"/>
    <w:rsid w:val="00F238E2"/>
    <w:rsid w:val="00F23E47"/>
    <w:rsid w:val="00F241AF"/>
    <w:rsid w:val="00F32353"/>
    <w:rsid w:val="00F32C95"/>
    <w:rsid w:val="00F34749"/>
    <w:rsid w:val="00F34B8F"/>
    <w:rsid w:val="00F35FC0"/>
    <w:rsid w:val="00F419B8"/>
    <w:rsid w:val="00F41B8F"/>
    <w:rsid w:val="00F44FFF"/>
    <w:rsid w:val="00F47224"/>
    <w:rsid w:val="00F5188E"/>
    <w:rsid w:val="00F5390C"/>
    <w:rsid w:val="00F54CF5"/>
    <w:rsid w:val="00F55300"/>
    <w:rsid w:val="00F57802"/>
    <w:rsid w:val="00F64FE5"/>
    <w:rsid w:val="00F67EF8"/>
    <w:rsid w:val="00F717F5"/>
    <w:rsid w:val="00F71F14"/>
    <w:rsid w:val="00F7403D"/>
    <w:rsid w:val="00F861D5"/>
    <w:rsid w:val="00F971EA"/>
    <w:rsid w:val="00FB1B9D"/>
    <w:rsid w:val="00FD1E25"/>
    <w:rsid w:val="00FD247C"/>
    <w:rsid w:val="00FD3383"/>
    <w:rsid w:val="00FE6A98"/>
    <w:rsid w:val="00FF3496"/>
    <w:rsid w:val="00FF69C6"/>
    <w:rsid w:val="00FF79CC"/>
    <w:rsid w:val="00FF7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D7F2"/>
  <w15:chartTrackingRefBased/>
  <w15:docId w15:val="{765224B1-A817-4A71-9BD9-7F86F330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Heading3">
    <w:name w:val="heading 3"/>
    <w:basedOn w:val="Normal"/>
    <w:link w:val="Heading3Char"/>
    <w:uiPriority w:val="9"/>
    <w:qFormat/>
    <w:rsid w:val="003B100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004"/>
    <w:rPr>
      <w:rFonts w:ascii="Times New Roman" w:eastAsia="Times New Roman" w:hAnsi="Times New Roman" w:cs="Times New Roman"/>
      <w:b/>
      <w:bCs/>
      <w:kern w:val="36"/>
      <w:sz w:val="48"/>
      <w:szCs w:val="48"/>
      <w:lang w:eastAsia="fi-FI"/>
      <w14:ligatures w14:val="none"/>
    </w:rPr>
  </w:style>
  <w:style w:type="character" w:customStyle="1" w:styleId="Heading3Char">
    <w:name w:val="Heading 3 Char"/>
    <w:basedOn w:val="DefaultParagraphFont"/>
    <w:link w:val="Heading3"/>
    <w:uiPriority w:val="9"/>
    <w:rsid w:val="003B1004"/>
    <w:rPr>
      <w:rFonts w:ascii="Times New Roman" w:eastAsia="Times New Roman" w:hAnsi="Times New Roman" w:cs="Times New Roman"/>
      <w:b/>
      <w:bCs/>
      <w:kern w:val="0"/>
      <w:sz w:val="27"/>
      <w:szCs w:val="27"/>
      <w:lang w:eastAsia="fi-FI"/>
      <w14:ligatures w14:val="none"/>
    </w:rPr>
  </w:style>
  <w:style w:type="paragraph" w:styleId="NormalWeb">
    <w:name w:val="Normal (Web)"/>
    <w:basedOn w:val="Normal"/>
    <w:uiPriority w:val="99"/>
    <w:semiHidden/>
    <w:unhideWhenUsed/>
    <w:rsid w:val="003B100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Strong">
    <w:name w:val="Strong"/>
    <w:basedOn w:val="DefaultParagraphFont"/>
    <w:uiPriority w:val="22"/>
    <w:qFormat/>
    <w:rsid w:val="003B1004"/>
    <w:rPr>
      <w:b/>
      <w:bCs/>
    </w:rPr>
  </w:style>
  <w:style w:type="character" w:customStyle="1" w:styleId="internal-link">
    <w:name w:val="internal-link"/>
    <w:basedOn w:val="DefaultParagraphFont"/>
    <w:rsid w:val="003B1004"/>
  </w:style>
  <w:style w:type="character" w:styleId="Hyperlink">
    <w:name w:val="Hyperlink"/>
    <w:basedOn w:val="DefaultParagraphFont"/>
    <w:uiPriority w:val="99"/>
    <w:semiHidden/>
    <w:unhideWhenUsed/>
    <w:rsid w:val="003B1004"/>
    <w:rPr>
      <w:color w:val="0000FF"/>
      <w:u w:val="single"/>
    </w:rPr>
  </w:style>
  <w:style w:type="character" w:styleId="Emphasis">
    <w:name w:val="Emphasis"/>
    <w:basedOn w:val="DefaultParagraphFont"/>
    <w:uiPriority w:val="20"/>
    <w:qFormat/>
    <w:rsid w:val="003B1004"/>
    <w:rPr>
      <w:i/>
      <w:iCs/>
    </w:rPr>
  </w:style>
  <w:style w:type="character" w:customStyle="1" w:styleId="external-link">
    <w:name w:val="external-link"/>
    <w:basedOn w:val="DefaultParagraphFont"/>
    <w:rsid w:val="003B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87830">
      <w:bodyDiv w:val="1"/>
      <w:marLeft w:val="0"/>
      <w:marRight w:val="0"/>
      <w:marTop w:val="0"/>
      <w:marBottom w:val="0"/>
      <w:divBdr>
        <w:top w:val="none" w:sz="0" w:space="0" w:color="auto"/>
        <w:left w:val="none" w:sz="0" w:space="0" w:color="auto"/>
        <w:bottom w:val="none" w:sz="0" w:space="0" w:color="auto"/>
        <w:right w:val="none" w:sz="0" w:space="0" w:color="auto"/>
      </w:divBdr>
      <w:divsChild>
        <w:div w:id="927884124">
          <w:marLeft w:val="0"/>
          <w:marRight w:val="0"/>
          <w:marTop w:val="0"/>
          <w:marBottom w:val="0"/>
          <w:divBdr>
            <w:top w:val="none" w:sz="0" w:space="0" w:color="auto"/>
            <w:left w:val="none" w:sz="0" w:space="0" w:color="auto"/>
            <w:bottom w:val="none" w:sz="0" w:space="0" w:color="auto"/>
            <w:right w:val="none" w:sz="0" w:space="0" w:color="auto"/>
          </w:divBdr>
          <w:divsChild>
            <w:div w:id="1482238258">
              <w:marLeft w:val="0"/>
              <w:marRight w:val="0"/>
              <w:marTop w:val="480"/>
              <w:marBottom w:val="480"/>
              <w:divBdr>
                <w:top w:val="none" w:sz="0" w:space="0" w:color="auto"/>
                <w:left w:val="none" w:sz="0" w:space="0" w:color="auto"/>
                <w:bottom w:val="none" w:sz="0" w:space="0" w:color="auto"/>
                <w:right w:val="none" w:sz="0" w:space="0" w:color="auto"/>
              </w:divBdr>
            </w:div>
            <w:div w:id="119347612">
              <w:marLeft w:val="0"/>
              <w:marRight w:val="0"/>
              <w:marTop w:val="480"/>
              <w:marBottom w:val="480"/>
              <w:divBdr>
                <w:top w:val="none" w:sz="0" w:space="0" w:color="auto"/>
                <w:left w:val="none" w:sz="0" w:space="0" w:color="auto"/>
                <w:bottom w:val="none" w:sz="0" w:space="0" w:color="auto"/>
                <w:right w:val="none" w:sz="0" w:space="0" w:color="auto"/>
              </w:divBdr>
            </w:div>
            <w:div w:id="33666100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elikeskus.jyu.fi/fi/ohjeita/tutkintovaatimukset/yhteiskuntatieteellisten-alojen-opiskelijoille" TargetMode="External"/><Relationship Id="rId3" Type="http://schemas.openxmlformats.org/officeDocument/2006/relationships/settings" Target="settings.xml"/><Relationship Id="rId7" Type="http://schemas.openxmlformats.org/officeDocument/2006/relationships/hyperlink" Target="https://www.jyu.fi/hytk/fi/laitokset/yfi/opiskelu/opetussuunnitelmat/opsit/manual/ops2014-2017/ytk-yleisopinn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yu.fi/hytk/fi/laitokset/yfi/opiskelu/opetussuunnitelmat/opsit/manual/ops2014-2017/paaaineet/sosiaalityo/ojksto/ainesto" TargetMode="External"/><Relationship Id="rId11" Type="http://schemas.openxmlformats.org/officeDocument/2006/relationships/theme" Target="theme/theme1.xml"/><Relationship Id="rId5" Type="http://schemas.openxmlformats.org/officeDocument/2006/relationships/hyperlink" Target="https://www.jyu.fi/hytk/fi/laitokset/yfi/opiskelu/opetussuunnitelmat/opsit/manual/ops2014-2017/paaaineet/sosiaalityo/ojksto/perusy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yu.fi/hytk/fi/laitokset/yfi/opiskelu/opetussuunnitelmat/opsit/manual/ops2014-2017/ytk-sivuaineet/opintokokonaisuu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812</Words>
  <Characters>6580</Characters>
  <Application>Microsoft Office Word</Application>
  <DocSecurity>0</DocSecurity>
  <Lines>54</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Pöllänen, Ainoriitta</dc:creator>
  <cp:keywords/>
  <dc:description/>
  <cp:lastModifiedBy>Pöllänen, Ainoriitta</cp:lastModifiedBy>
  <cp:revision>1</cp:revision>
  <dcterms:created xsi:type="dcterms:W3CDTF">2023-11-01T08:37:00Z</dcterms:created>
  <dcterms:modified xsi:type="dcterms:W3CDTF">2023-11-01T08:38:00Z</dcterms:modified>
</cp:coreProperties>
</file>