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762"/>
        <w:gridCol w:w="4631"/>
        <w:gridCol w:w="238"/>
      </w:tblGrid>
      <w:tr w:rsidR="002C0186" w:rsidRPr="00133024" w14:paraId="48E63450" w14:textId="77777777" w:rsidTr="002C0186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85FFFD8" w14:textId="77777777" w:rsidR="002C0186" w:rsidRPr="00133024" w:rsidRDefault="002C0186" w:rsidP="00D45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8"/>
                <w:szCs w:val="18"/>
              </w:rPr>
            </w:pPr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E6F8DE" w14:textId="4D8DBFD2" w:rsidR="002C0186" w:rsidRPr="004F5E06" w:rsidRDefault="00415BFF" w:rsidP="00D45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038B3A5" wp14:editId="21CB3356">
                  <wp:extent cx="1543050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186" w:rsidRPr="000E1A23" w14:paraId="23189F31" w14:textId="77777777" w:rsidTr="002C0186">
        <w:trPr>
          <w:trHeight w:val="488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55E21" w14:textId="77777777" w:rsidR="00712DFB" w:rsidRDefault="000E1A23" w:rsidP="00D4535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Lucida Sans Unicode"/>
                <w:sz w:val="28"/>
                <w:szCs w:val="28"/>
                <w:lang w:val="en-US"/>
              </w:rPr>
            </w:pPr>
            <w:r w:rsidRPr="000E1A23">
              <w:rPr>
                <w:rFonts w:ascii="Helvetica" w:hAnsi="Helvetica" w:cs="Lucida Sans Unicode"/>
                <w:sz w:val="28"/>
                <w:szCs w:val="28"/>
                <w:lang w:val="en-US"/>
              </w:rPr>
              <w:t xml:space="preserve">PROPOSAL ON THE DOCTORAL STUDENT’S SUPERVISORS AND </w:t>
            </w:r>
          </w:p>
          <w:p w14:paraId="4271CED5" w14:textId="4E642D94" w:rsidR="00843E07" w:rsidRPr="000E1A23" w:rsidRDefault="000E1A23" w:rsidP="0071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28"/>
                <w:szCs w:val="28"/>
                <w:lang w:val="en-US"/>
              </w:rPr>
            </w:pPr>
            <w:r w:rsidRPr="000E1A23">
              <w:rPr>
                <w:rFonts w:ascii="Helvetica" w:hAnsi="Helvetica" w:cs="Lucida Sans Unicode"/>
                <w:sz w:val="28"/>
                <w:szCs w:val="28"/>
                <w:lang w:val="en-US"/>
              </w:rPr>
              <w:t>FOLLOW-UP GROUP</w:t>
            </w:r>
          </w:p>
        </w:tc>
      </w:tr>
      <w:tr w:rsidR="002C0186" w:rsidRPr="000E1A23" w14:paraId="4A1AB00C" w14:textId="77777777" w:rsidTr="002C0186">
        <w:trPr>
          <w:gridAfter w:val="1"/>
          <w:wAfter w:w="238" w:type="dxa"/>
        </w:trPr>
        <w:tc>
          <w:tcPr>
            <w:tcW w:w="9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FDE2A" w14:textId="77777777" w:rsidR="002C0186" w:rsidRPr="000E1A23" w:rsidRDefault="002C0186" w:rsidP="0022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</w:p>
        </w:tc>
      </w:tr>
      <w:tr w:rsidR="002C0186" w:rsidRPr="00712DFB" w14:paraId="53E49610" w14:textId="77777777" w:rsidTr="002C018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7CE09E71" w14:textId="6EE1C0BA" w:rsidR="00263CA1" w:rsidRPr="000E1A23" w:rsidRDefault="000E1A23" w:rsidP="00263CA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</w:pP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NOTE: The doctoral student and all </w:t>
            </w:r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>supervisors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 (current, </w:t>
            </w:r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>those are not continuing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, and </w:t>
            </w:r>
            <w:proofErr w:type="gramStart"/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>new) —</w:t>
            </w:r>
            <w:proofErr w:type="gramEnd"/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 a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s well as all members of the </w:t>
            </w:r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follow-up 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>group when its composition changes</w:t>
            </w:r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>—</w:t>
            </w:r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must approve the proposed changes to the supervision arrangements 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u w:val="single"/>
                <w:lang w:val="en-US"/>
              </w:rPr>
              <w:t>before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 this document is submitted to the doctoral </w:t>
            </w:r>
            <w:r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>studies</w:t>
            </w:r>
            <w:r w:rsidRPr="000E1A23">
              <w:rPr>
                <w:rFonts w:ascii="Helvetica" w:hAnsi="Helvetica" w:cs="Lucida Sans Unicode"/>
                <w:b/>
                <w:bCs/>
                <w:sz w:val="18"/>
                <w:szCs w:val="18"/>
                <w:lang w:val="en-US"/>
              </w:rPr>
              <w:t xml:space="preserve"> coordinator for the decision-making process.</w:t>
            </w:r>
          </w:p>
          <w:p w14:paraId="502B3CFA" w14:textId="77777777" w:rsidR="00263CA1" w:rsidRPr="000E1A23" w:rsidRDefault="00263CA1" w:rsidP="00263CA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</w:p>
          <w:p w14:paraId="25CF1A43" w14:textId="0B9994CA" w:rsidR="002C0186" w:rsidRPr="000E1A23" w:rsidRDefault="000E1A23" w:rsidP="00D45351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</w:pPr>
            <w:r w:rsidRPr="000E1A23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Information on the doctoral s</w:t>
            </w:r>
            <w:r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tudent</w:t>
            </w:r>
          </w:p>
          <w:p w14:paraId="152F5535" w14:textId="3AC912E4" w:rsidR="002753CD" w:rsidRPr="000E1A23" w:rsidRDefault="000E1A23" w:rsidP="002E79EB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sz w:val="15"/>
                <w:szCs w:val="15"/>
                <w:lang w:val="en-US"/>
              </w:rPr>
            </w:pP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>NOTE: The decision regarding a change in supervis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ion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or the 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follow-up 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group will be sent to the email address listed in the doctoral student’s Sisu 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information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>. If necessary, the email address can be changed in the OMA service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>(</w:t>
            </w:r>
            <w:r>
              <w:fldChar w:fldCharType="begin"/>
            </w:r>
            <w:r w:rsidRPr="00712DFB">
              <w:rPr>
                <w:lang w:val="en-US"/>
              </w:rPr>
              <w:instrText>HYPERLINK "https://account.jyu.fi/"</w:instrText>
            </w:r>
            <w:r>
              <w:fldChar w:fldCharType="separate"/>
            </w:r>
            <w:r w:rsidRPr="000E1A23">
              <w:rPr>
                <w:rStyle w:val="Hyperlink"/>
                <w:rFonts w:ascii="Helvetica" w:hAnsi="Helvetica" w:cs="Lucida Sans Unicode"/>
                <w:sz w:val="15"/>
                <w:szCs w:val="15"/>
                <w:lang w:val="en-US"/>
              </w:rPr>
              <w:t>https://account.jyu.fi/</w:t>
            </w:r>
            <w:r>
              <w:fldChar w:fldCharType="end"/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). </w:t>
            </w:r>
          </w:p>
        </w:tc>
      </w:tr>
      <w:tr w:rsidR="002C0186" w:rsidRPr="00133024" w14:paraId="4E3B3C74" w14:textId="77777777" w:rsidTr="002753CD">
        <w:tc>
          <w:tcPr>
            <w:tcW w:w="5211" w:type="dxa"/>
            <w:gridSpan w:val="2"/>
            <w:tcBorders>
              <w:right w:val="nil"/>
            </w:tcBorders>
          </w:tcPr>
          <w:p w14:paraId="035DCC6B" w14:textId="03CCEFD7" w:rsidR="002C0186" w:rsidRPr="00133024" w:rsidRDefault="000E1A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Name</w:t>
            </w:r>
            <w:proofErr w:type="spellEnd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  <w:bookmarkEnd w:id="0"/>
        <w:tc>
          <w:tcPr>
            <w:tcW w:w="4869" w:type="dxa"/>
            <w:gridSpan w:val="2"/>
            <w:tcBorders>
              <w:left w:val="nil"/>
            </w:tcBorders>
          </w:tcPr>
          <w:p w14:paraId="4077C7DD" w14:textId="77777777" w:rsidR="002C0186" w:rsidRPr="00133024" w:rsidRDefault="002C0186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</w:p>
        </w:tc>
      </w:tr>
      <w:tr w:rsidR="002C0186" w:rsidRPr="00133024" w14:paraId="615010BA" w14:textId="77777777" w:rsidTr="002C0186">
        <w:tc>
          <w:tcPr>
            <w:tcW w:w="10080" w:type="dxa"/>
            <w:gridSpan w:val="4"/>
          </w:tcPr>
          <w:p w14:paraId="518B1FCE" w14:textId="75DA70C8" w:rsidR="002C0186" w:rsidRPr="00133024" w:rsidRDefault="000E1A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 xml:space="preserve">Doctoral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programme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specialisation</w:t>
            </w:r>
            <w:proofErr w:type="spellEnd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"/>
          </w:p>
        </w:tc>
      </w:tr>
      <w:tr w:rsidR="002C0186" w:rsidRPr="00712DFB" w14:paraId="7CCD1BFB" w14:textId="77777777" w:rsidTr="002C018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579EA92E" w14:textId="45E108BD" w:rsidR="002C0186" w:rsidRPr="000E1A23" w:rsidRDefault="000E1A23" w:rsidP="00D45351">
            <w:pPr>
              <w:autoSpaceDE w:val="0"/>
              <w:autoSpaceDN w:val="0"/>
              <w:adjustRightInd w:val="0"/>
              <w:spacing w:before="360" w:after="100" w:line="240" w:lineRule="auto"/>
              <w:rPr>
                <w:rFonts w:ascii="Helvetica" w:hAnsi="Helvetica" w:cs="Lucida Sans Unicode"/>
                <w:lang w:val="en-US"/>
              </w:rPr>
            </w:pPr>
            <w:r w:rsidRPr="000E1A23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Current supervisors and follow-u</w:t>
            </w:r>
            <w:r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p group</w:t>
            </w:r>
          </w:p>
        </w:tc>
      </w:tr>
      <w:tr w:rsidR="002C0186" w:rsidRPr="00712DFB" w14:paraId="0B8FC8B4" w14:textId="77777777" w:rsidTr="002C0186">
        <w:tc>
          <w:tcPr>
            <w:tcW w:w="10080" w:type="dxa"/>
            <w:gridSpan w:val="4"/>
          </w:tcPr>
          <w:p w14:paraId="63B756F4" w14:textId="11DB74B7" w:rsidR="002C0186" w:rsidRPr="000E1A23" w:rsidRDefault="000E1A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Supervisor-in-charge (</w:t>
            </w:r>
            <w:r w:rsidRPr="00B42C62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degree/post 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and name)</w:t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2"/>
          </w:p>
        </w:tc>
      </w:tr>
      <w:tr w:rsidR="002C0186" w:rsidRPr="00712DFB" w14:paraId="4E0D816F" w14:textId="77777777" w:rsidTr="002C0186">
        <w:tc>
          <w:tcPr>
            <w:tcW w:w="10080" w:type="dxa"/>
            <w:gridSpan w:val="4"/>
          </w:tcPr>
          <w:p w14:paraId="261350BF" w14:textId="26146D3A" w:rsidR="002C0186" w:rsidRPr="000E1A23" w:rsidRDefault="000E1A23" w:rsidP="00A2196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r</w:t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712DFB" w14:paraId="547018C8" w14:textId="77777777" w:rsidTr="002C0186">
        <w:tc>
          <w:tcPr>
            <w:tcW w:w="10080" w:type="dxa"/>
            <w:gridSpan w:val="4"/>
          </w:tcPr>
          <w:p w14:paraId="772B5530" w14:textId="4FB0CA8E" w:rsidR="002C0186" w:rsidRPr="000E1A23" w:rsidRDefault="000E1A23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r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712DFB" w14:paraId="4E830E8B" w14:textId="77777777" w:rsidTr="002C0186">
        <w:tc>
          <w:tcPr>
            <w:tcW w:w="10080" w:type="dxa"/>
            <w:gridSpan w:val="4"/>
          </w:tcPr>
          <w:p w14:paraId="6B73A4B8" w14:textId="6E164073" w:rsidR="002C0186" w:rsidRPr="000E1A23" w:rsidRDefault="000E1A23" w:rsidP="00AA77E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r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712DFB" w14:paraId="50A4CF0C" w14:textId="77777777" w:rsidTr="002C0186">
        <w:tc>
          <w:tcPr>
            <w:tcW w:w="10080" w:type="dxa"/>
            <w:gridSpan w:val="4"/>
          </w:tcPr>
          <w:p w14:paraId="14D1D353" w14:textId="66307672" w:rsidR="002C0186" w:rsidRPr="000E1A23" w:rsidRDefault="000E1A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Follow-up group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="002C0186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3"/>
          </w:p>
        </w:tc>
      </w:tr>
      <w:tr w:rsidR="00296123" w:rsidRPr="00712DFB" w14:paraId="54B933AF" w14:textId="77777777" w:rsidTr="00EB3FCA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5DA7EC87" w14:textId="7D4C0C95" w:rsidR="00296123" w:rsidRPr="000E1A23" w:rsidRDefault="000E1A23" w:rsidP="00D45351">
            <w:pPr>
              <w:autoSpaceDE w:val="0"/>
              <w:autoSpaceDN w:val="0"/>
              <w:adjustRightInd w:val="0"/>
              <w:spacing w:before="360" w:after="100" w:line="240" w:lineRule="auto"/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</w:pPr>
            <w:r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S</w:t>
            </w:r>
            <w:r w:rsidRPr="000E1A23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upervisors and follow-u</w:t>
            </w:r>
            <w:r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p group</w:t>
            </w:r>
            <w:r w:rsidRPr="000E1A23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 xml:space="preserve"> from now </w:t>
            </w:r>
            <w:r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on</w:t>
            </w:r>
          </w:p>
          <w:p w14:paraId="0E29E9D6" w14:textId="2E1CA3C8" w:rsidR="00926B78" w:rsidRPr="000E1A23" w:rsidRDefault="000E1A23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5"/>
                <w:szCs w:val="15"/>
                <w:lang w:val="en-US"/>
              </w:rPr>
            </w:pP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The proposal must comply with the guidelines regarding the supervision and 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follow-up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group set forth in the University of Jyväskylä 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D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egree 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R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egulations and in the Vice Rector’s decision (March 27, 2026) concerning the operating 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practices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of the University of Jyväskylä Graduate School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. </w:t>
            </w: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>The aim of dissertation supervision is to ensure that the student achieves the scientific competence required for a doctoral degree and that the dissertation meets the University’s dissertation requirements. A dissertation supervisor can simultaneously act as the supervisor-in-charge for a maximum of ten active doctoral students pursuing a doctoral degree.</w:t>
            </w:r>
          </w:p>
          <w:p w14:paraId="78FC74B4" w14:textId="19380B9A" w:rsidR="00926B78" w:rsidRPr="000E1A23" w:rsidRDefault="000E1A23" w:rsidP="00926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5"/>
                <w:szCs w:val="15"/>
                <w:lang w:val="en-US"/>
              </w:rPr>
            </w:pP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>Gui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delines concerning supervisors</w:t>
            </w:r>
            <w:r w:rsidR="00926B78"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: </w:t>
            </w:r>
            <w:r>
              <w:fldChar w:fldCharType="begin"/>
            </w:r>
            <w:r w:rsidRPr="00712DFB">
              <w:rPr>
                <w:lang w:val="en-US"/>
              </w:rPr>
              <w:instrText>HYPERLINK "https://www.jyu.fi/en/for-students/instructions-for-doctoral-students/supervision-and-study-councelling-for-doctoral-students/doctoral-study-supervisors"</w:instrText>
            </w:r>
            <w:r>
              <w:fldChar w:fldCharType="separate"/>
            </w:r>
            <w:r w:rsidRPr="0013087E">
              <w:rPr>
                <w:rStyle w:val="Hyperlink"/>
                <w:rFonts w:ascii="Helvetica" w:hAnsi="Helvetica" w:cs="Lucida Sans Unicode"/>
                <w:sz w:val="15"/>
                <w:szCs w:val="15"/>
                <w:lang w:val="en-US"/>
              </w:rPr>
              <w:t>https://www.jyu.fi/en/for-students/instructions-for-doctoral-students/supervision-and-study-councelling-for-doctoral-students/doctoral-study-supervisors</w:t>
            </w:r>
            <w:r>
              <w:fldChar w:fldCharType="end"/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</w:p>
          <w:p w14:paraId="081625EA" w14:textId="42522CC4" w:rsidR="00296123" w:rsidRPr="000E1A23" w:rsidRDefault="000E1A23" w:rsidP="00263C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  <w:r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>Gui</w:t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>delines concerning follow-up group</w:t>
            </w:r>
            <w:r w:rsidR="00926B78" w:rsidRPr="000E1A23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: </w:t>
            </w:r>
            <w:r>
              <w:fldChar w:fldCharType="begin"/>
            </w:r>
            <w:r w:rsidRPr="00712DFB">
              <w:rPr>
                <w:lang w:val="en-US"/>
              </w:rPr>
              <w:instrText>HYPERLINK "https://www.jyu.fi/en/for-students/instructions-for-doctoral-students/supervision-and-study-councelling-for-doctoral-students/follow-up-group"</w:instrText>
            </w:r>
            <w:r>
              <w:fldChar w:fldCharType="separate"/>
            </w:r>
            <w:r w:rsidRPr="0013087E">
              <w:rPr>
                <w:rStyle w:val="Hyperlink"/>
                <w:rFonts w:ascii="Helvetica" w:hAnsi="Helvetica" w:cs="Lucida Sans Unicode"/>
                <w:sz w:val="15"/>
                <w:szCs w:val="15"/>
                <w:lang w:val="en-US"/>
              </w:rPr>
              <w:t>https://www.jyu.fi/en/for-students/instructions-for-doctoral-students/supervision-and-study-councelling-for-doctoral-students/follow-up-group</w:t>
            </w:r>
            <w:r>
              <w:fldChar w:fldCharType="end"/>
            </w:r>
            <w:r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</w:p>
        </w:tc>
      </w:tr>
      <w:tr w:rsidR="00296123" w:rsidRPr="00133024" w14:paraId="14A629DC" w14:textId="77777777" w:rsidTr="00EB3FCA">
        <w:tc>
          <w:tcPr>
            <w:tcW w:w="10080" w:type="dxa"/>
            <w:gridSpan w:val="4"/>
          </w:tcPr>
          <w:p w14:paraId="6000AAD2" w14:textId="3596DF83" w:rsidR="00296123" w:rsidRPr="00133024" w:rsidRDefault="000E1A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Supervisor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>-in-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charge</w:t>
            </w:r>
            <w:proofErr w:type="spellEnd"/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712DFB" w14:paraId="3E79AC14" w14:textId="77777777" w:rsidTr="00EB3FCA">
        <w:tc>
          <w:tcPr>
            <w:tcW w:w="10080" w:type="dxa"/>
            <w:gridSpan w:val="4"/>
          </w:tcPr>
          <w:p w14:paraId="45A0A228" w14:textId="233F9C49" w:rsidR="00296123" w:rsidRPr="000E1A23" w:rsidRDefault="000E1A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r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712DFB" w14:paraId="7CD7FDA5" w14:textId="77777777" w:rsidTr="00EB3FCA">
        <w:tc>
          <w:tcPr>
            <w:tcW w:w="10080" w:type="dxa"/>
            <w:gridSpan w:val="4"/>
          </w:tcPr>
          <w:p w14:paraId="5CCB430C" w14:textId="74CE6E21" w:rsidR="00296123" w:rsidRPr="000E1A23" w:rsidRDefault="000E1A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r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712DFB" w14:paraId="4F0C7C43" w14:textId="77777777" w:rsidTr="00EB3FCA">
        <w:tc>
          <w:tcPr>
            <w:tcW w:w="10080" w:type="dxa"/>
            <w:gridSpan w:val="4"/>
          </w:tcPr>
          <w:p w14:paraId="052A9E6D" w14:textId="3643E838" w:rsidR="00296123" w:rsidRPr="000E1A23" w:rsidRDefault="000E1A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r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712DFB" w14:paraId="232E968D" w14:textId="77777777" w:rsidTr="00EB3FCA">
        <w:tc>
          <w:tcPr>
            <w:tcW w:w="10080" w:type="dxa"/>
            <w:gridSpan w:val="4"/>
          </w:tcPr>
          <w:p w14:paraId="2D07E6D0" w14:textId="6960F886" w:rsidR="00296123" w:rsidRPr="000E1A23" w:rsidRDefault="000E1A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Follow-up group (degree/post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, name, </w:t>
            </w:r>
            <w:r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>and affiliation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if they are not from JYU)</w:t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96123" w:rsidRPr="000E1A2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D45351" w:rsidRPr="00133024" w14:paraId="6C9FB326" w14:textId="77777777" w:rsidTr="00EB3FCA">
        <w:tc>
          <w:tcPr>
            <w:tcW w:w="10080" w:type="dxa"/>
            <w:gridSpan w:val="4"/>
          </w:tcPr>
          <w:p w14:paraId="4D5262A8" w14:textId="7DE0EAC7" w:rsidR="00D45351" w:rsidRDefault="000E1A23" w:rsidP="00632D2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Justifications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for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the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changes</w:t>
            </w:r>
            <w:proofErr w:type="spellEnd"/>
            <w:r w:rsidR="00D45351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D45351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D45351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D45351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D45351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D45351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D45351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D45351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D45351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D45351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D45351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632D23" w:rsidRPr="00712DFB" w14:paraId="756C6C6F" w14:textId="77777777" w:rsidTr="00EB3FCA">
        <w:tc>
          <w:tcPr>
            <w:tcW w:w="10080" w:type="dxa"/>
            <w:gridSpan w:val="4"/>
          </w:tcPr>
          <w:p w14:paraId="45A8BD21" w14:textId="1F1CD7BB" w:rsidR="00632D23" w:rsidRPr="00CB2AC2" w:rsidRDefault="00CB2AC2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b/>
                <w:bCs/>
                <w:sz w:val="17"/>
                <w:szCs w:val="17"/>
                <w:lang w:val="en-US"/>
              </w:rPr>
            </w:pPr>
            <w:r w:rsidRPr="00CB2AC2">
              <w:rPr>
                <w:rFonts w:ascii="Helvetica" w:hAnsi="Helvetica" w:cs="Lucida Sans Unicode"/>
                <w:sz w:val="17"/>
                <w:szCs w:val="17"/>
                <w:lang w:val="en-US"/>
              </w:rPr>
              <w:t>This matter has been discussed with the doctoral student, and all current and new supervisors and members of the follow-up group have agreed to the changes (yes/no)</w:t>
            </w:r>
            <w:r w:rsidR="00632D23" w:rsidRPr="00CB2AC2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632D23" w:rsidRPr="00CB2AC2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632D23" w:rsidRPr="00712DFB" w14:paraId="299A77B9" w14:textId="77777777" w:rsidTr="00EB3FCA">
        <w:tc>
          <w:tcPr>
            <w:tcW w:w="10080" w:type="dxa"/>
            <w:gridSpan w:val="4"/>
          </w:tcPr>
          <w:p w14:paraId="5B88C92C" w14:textId="60CAD7DC" w:rsidR="00632D23" w:rsidRPr="00CB2AC2" w:rsidRDefault="00CB2AC2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CB2AC2">
              <w:rPr>
                <w:rFonts w:ascii="Helvetica" w:hAnsi="Helvetica" w:cs="Lucida Sans Unicode"/>
                <w:sz w:val="17"/>
                <w:szCs w:val="17"/>
                <w:lang w:val="en-US"/>
              </w:rPr>
              <w:t>It has been confirmed that the new supervisor-in-charge will not have more than 10 active doctoral students (yes/no)</w:t>
            </w:r>
            <w:r w:rsidR="00632D23" w:rsidRPr="00CB2AC2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632D23" w:rsidRPr="00CB2AC2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632D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712DFB" w14:paraId="4E832827" w14:textId="77777777" w:rsidTr="008153D9">
        <w:trPr>
          <w:trHeight w:val="50"/>
        </w:trPr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25EFCCC6" w14:textId="77777777" w:rsidR="00944AB7" w:rsidRPr="00CB2AC2" w:rsidRDefault="00944AB7" w:rsidP="009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  <w:lang w:val="en-US"/>
              </w:rPr>
            </w:pPr>
          </w:p>
          <w:p w14:paraId="7B8F963A" w14:textId="77777777" w:rsidR="00D45351" w:rsidRPr="00CB2AC2" w:rsidRDefault="00D45351" w:rsidP="009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  <w:lang w:val="en-US"/>
              </w:rPr>
            </w:pPr>
          </w:p>
        </w:tc>
      </w:tr>
      <w:tr w:rsidR="002C0186" w:rsidRPr="00712DFB" w14:paraId="610C14B4" w14:textId="77777777" w:rsidTr="002C0186">
        <w:tc>
          <w:tcPr>
            <w:tcW w:w="10080" w:type="dxa"/>
            <w:gridSpan w:val="4"/>
            <w:tcBorders>
              <w:left w:val="nil"/>
              <w:bottom w:val="nil"/>
              <w:right w:val="nil"/>
            </w:tcBorders>
          </w:tcPr>
          <w:p w14:paraId="18A84E64" w14:textId="52CD57CF" w:rsidR="00590E5C" w:rsidRPr="00CB2AC2" w:rsidRDefault="00CB2AC2" w:rsidP="008153D9">
            <w:pPr>
              <w:autoSpaceDE w:val="0"/>
              <w:autoSpaceDN w:val="0"/>
              <w:adjustRightInd w:val="0"/>
              <w:spacing w:before="240" w:after="100" w:line="240" w:lineRule="auto"/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</w:pPr>
            <w:r w:rsidRPr="00CB2AC2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 xml:space="preserve">Additional information </w:t>
            </w:r>
            <w:r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concerning the p</w:t>
            </w:r>
            <w:r w:rsidRPr="00CB2AC2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>roposal</w:t>
            </w:r>
            <w:r w:rsidR="006D256F" w:rsidRPr="00CB2AC2">
              <w:rPr>
                <w:rFonts w:ascii="Helvetica" w:hAnsi="Helvetica" w:cs="Lucida Sans Unicode"/>
                <w:b/>
                <w:sz w:val="20"/>
                <w:szCs w:val="20"/>
                <w:lang w:val="en-US"/>
              </w:rPr>
              <w:t xml:space="preserve"> </w:t>
            </w:r>
          </w:p>
          <w:p w14:paraId="4AA4400A" w14:textId="77777777" w:rsidR="008153D9" w:rsidRDefault="00671E12" w:rsidP="0059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</w:pPr>
            <w:r w:rsidRPr="00671E12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lastRenderedPageBreak/>
              <w:t xml:space="preserve">This section is to be completed by the </w:t>
            </w:r>
            <w:proofErr w:type="spellStart"/>
            <w:r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specialisation</w:t>
            </w:r>
            <w:proofErr w:type="spellEnd"/>
            <w:r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 representative</w:t>
            </w:r>
          </w:p>
          <w:p w14:paraId="0BD40D3A" w14:textId="1C442D69" w:rsidR="00671E12" w:rsidRPr="00671E12" w:rsidRDefault="00671E12" w:rsidP="0059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</w:pPr>
          </w:p>
        </w:tc>
      </w:tr>
      <w:tr w:rsidR="002C0186" w:rsidRPr="00712DFB" w14:paraId="6D274CB2" w14:textId="77777777" w:rsidTr="00CA01A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278324CB" w14:textId="77777777" w:rsidR="00944AB7" w:rsidRPr="00671E12" w:rsidRDefault="00944AB7" w:rsidP="00926B78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Helvetica" w:hAnsi="Helvetica" w:cs="Lucida Sans Unicode"/>
                <w:sz w:val="2"/>
                <w:szCs w:val="2"/>
                <w:lang w:val="en-US"/>
              </w:rPr>
            </w:pPr>
          </w:p>
        </w:tc>
      </w:tr>
      <w:tr w:rsidR="002C0186" w:rsidRPr="00712DFB" w14:paraId="5D510865" w14:textId="77777777" w:rsidTr="00CA01A6">
        <w:tc>
          <w:tcPr>
            <w:tcW w:w="10080" w:type="dxa"/>
            <w:gridSpan w:val="4"/>
          </w:tcPr>
          <w:p w14:paraId="17B63769" w14:textId="102035E0" w:rsidR="00632D23" w:rsidRPr="00671E12" w:rsidRDefault="00671E12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>I have reviewed the information on the form and am proposing the changes listed above</w:t>
            </w:r>
            <w:r w:rsidR="00632D23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>.</w:t>
            </w:r>
          </w:p>
          <w:p w14:paraId="44787C9A" w14:textId="773E8C3B" w:rsidR="002C0186" w:rsidRPr="00671E12" w:rsidRDefault="00671E12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>Date</w:t>
            </w:r>
            <w:r w:rsidR="002C0186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r w:rsidR="002C0186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        </w:t>
            </w:r>
            <w:r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>Name of the person submitting the proposal (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specialisation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representative</w:t>
            </w:r>
            <w:r w:rsidR="002C0186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>)</w:t>
            </w:r>
            <w:r w:rsidR="00296123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12542" w:rsidRPr="00671E12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08BBEC7A" w14:textId="77777777" w:rsidR="002C0186" w:rsidRPr="00671E12" w:rsidRDefault="002C0186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2"/>
          <w:szCs w:val="12"/>
          <w:lang w:val="en-US"/>
        </w:rPr>
      </w:pPr>
    </w:p>
    <w:p w14:paraId="5B236815" w14:textId="7963B7FA" w:rsidR="00205D98" w:rsidRPr="00671E12" w:rsidRDefault="00671E12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sz w:val="16"/>
          <w:szCs w:val="16"/>
          <w:lang w:val="en-US"/>
        </w:rPr>
      </w:pPr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The </w:t>
      </w:r>
      <w:proofErr w:type="spellStart"/>
      <w:r w:rsidRPr="00671E12">
        <w:rPr>
          <w:rFonts w:ascii="Helvetica" w:hAnsi="Helvetica" w:cs="Lucida Sans Unicode"/>
          <w:sz w:val="16"/>
          <w:szCs w:val="16"/>
          <w:lang w:val="en-US"/>
        </w:rPr>
        <w:t>specialisation</w:t>
      </w:r>
      <w:proofErr w:type="spellEnd"/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 representative submits the proposal to the faculty’s doctoral </w:t>
      </w:r>
      <w:r>
        <w:rPr>
          <w:rFonts w:ascii="Helvetica" w:hAnsi="Helvetica" w:cs="Lucida Sans Unicode"/>
          <w:sz w:val="16"/>
          <w:szCs w:val="16"/>
          <w:lang w:val="en-US"/>
        </w:rPr>
        <w:t>studies</w:t>
      </w:r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 coordinator via the </w:t>
      </w:r>
      <w:proofErr w:type="spellStart"/>
      <w:r w:rsidRPr="00671E12">
        <w:rPr>
          <w:rFonts w:ascii="Helvetica" w:hAnsi="Helvetica" w:cs="Lucida Sans Unicode"/>
          <w:sz w:val="16"/>
          <w:szCs w:val="16"/>
          <w:lang w:val="en-US"/>
        </w:rPr>
        <w:t>HelpJYU</w:t>
      </w:r>
      <w:proofErr w:type="spellEnd"/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 </w:t>
      </w:r>
      <w:r>
        <w:rPr>
          <w:rFonts w:ascii="Helvetica" w:hAnsi="Helvetica" w:cs="Lucida Sans Unicode"/>
          <w:sz w:val="16"/>
          <w:szCs w:val="16"/>
          <w:lang w:val="en-US"/>
        </w:rPr>
        <w:t xml:space="preserve">service </w:t>
      </w:r>
      <w:r w:rsidRPr="00671E12">
        <w:rPr>
          <w:rFonts w:ascii="Helvetica" w:hAnsi="Helvetica" w:cs="Lucida Sans Unicode"/>
          <w:sz w:val="16"/>
          <w:szCs w:val="16"/>
          <w:lang w:val="en-US"/>
        </w:rPr>
        <w:t>portal</w:t>
      </w:r>
      <w:r w:rsidR="00B03AAD" w:rsidRPr="00671E12">
        <w:rPr>
          <w:rFonts w:ascii="Helvetica" w:hAnsi="Helvetica" w:cs="Lucida Sans Unicode"/>
          <w:sz w:val="16"/>
          <w:szCs w:val="16"/>
          <w:lang w:val="en-US"/>
        </w:rPr>
        <w:t xml:space="preserve"> </w:t>
      </w:r>
    </w:p>
    <w:p w14:paraId="2C6BB95F" w14:textId="12D37A9E" w:rsidR="00934011" w:rsidRPr="00712DFB" w:rsidRDefault="00205D98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b/>
          <w:bCs/>
          <w:sz w:val="16"/>
          <w:szCs w:val="16"/>
          <w:lang w:val="en-US"/>
        </w:rPr>
      </w:pPr>
      <w:r>
        <w:fldChar w:fldCharType="begin"/>
      </w:r>
      <w:r w:rsidRPr="00712DFB">
        <w:rPr>
          <w:lang w:val="en-US"/>
        </w:rPr>
        <w:instrText>HYPERLINK "https://help.jyu.fi/jp?id=sc_cat_item&amp;sys_id=89c28ac6c32971908ddafb4ce001319b"</w:instrText>
      </w:r>
      <w:r>
        <w:fldChar w:fldCharType="separate"/>
      </w:r>
      <w:r w:rsidRPr="00712DFB">
        <w:rPr>
          <w:rStyle w:val="Hyperlink"/>
          <w:rFonts w:ascii="Helvetica" w:hAnsi="Helvetica" w:cs="Lucida Sans Unicode"/>
          <w:sz w:val="16"/>
          <w:szCs w:val="16"/>
          <w:lang w:val="en-US"/>
        </w:rPr>
        <w:t>https://help.jyu.fi/jp?id=sc_cat_item&amp;sys_id=89c28ac6c32971908ddafb4ce001319b</w:t>
      </w:r>
      <w:r>
        <w:fldChar w:fldCharType="end"/>
      </w:r>
      <w:r w:rsidRPr="00712DFB">
        <w:rPr>
          <w:rFonts w:ascii="Helvetica" w:hAnsi="Helvetica" w:cs="Lucida Sans Unicode"/>
          <w:sz w:val="16"/>
          <w:szCs w:val="16"/>
          <w:lang w:val="en-US"/>
        </w:rPr>
        <w:t xml:space="preserve"> </w:t>
      </w:r>
      <w:r w:rsidR="00263CA1" w:rsidRPr="00712DFB">
        <w:rPr>
          <w:rFonts w:ascii="Helvetica" w:hAnsi="Helvetica" w:cs="Lucida Sans Unicode"/>
          <w:b/>
          <w:bCs/>
          <w:sz w:val="16"/>
          <w:szCs w:val="16"/>
          <w:lang w:val="en-US"/>
        </w:rPr>
        <w:t xml:space="preserve">. </w:t>
      </w:r>
    </w:p>
    <w:p w14:paraId="4B7D3BA9" w14:textId="77777777" w:rsidR="00205D98" w:rsidRPr="00712DFB" w:rsidRDefault="00205D98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sz w:val="16"/>
          <w:szCs w:val="16"/>
          <w:lang w:val="en-US"/>
        </w:rPr>
      </w:pPr>
    </w:p>
    <w:p w14:paraId="3BB33C11" w14:textId="0788CC00" w:rsidR="00843E07" w:rsidRPr="00671E12" w:rsidRDefault="00671E12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b/>
          <w:bCs/>
          <w:sz w:val="16"/>
          <w:szCs w:val="16"/>
          <w:lang w:val="en-US"/>
        </w:rPr>
      </w:pPr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The </w:t>
      </w:r>
      <w:r>
        <w:rPr>
          <w:rFonts w:ascii="Helvetica" w:hAnsi="Helvetica" w:cs="Lucida Sans Unicode"/>
          <w:sz w:val="16"/>
          <w:szCs w:val="16"/>
          <w:lang w:val="en-US"/>
        </w:rPr>
        <w:t>coordinator</w:t>
      </w:r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 will </w:t>
      </w:r>
      <w:r>
        <w:rPr>
          <w:rFonts w:ascii="Helvetica" w:hAnsi="Helvetica" w:cs="Lucida Sans Unicode"/>
          <w:sz w:val="16"/>
          <w:szCs w:val="16"/>
          <w:lang w:val="en-US"/>
        </w:rPr>
        <w:t>prepare</w:t>
      </w:r>
      <w:r w:rsidRPr="00671E12">
        <w:rPr>
          <w:rFonts w:ascii="Helvetica" w:hAnsi="Helvetica" w:cs="Lucida Sans Unicode"/>
          <w:sz w:val="16"/>
          <w:szCs w:val="16"/>
          <w:lang w:val="en-US"/>
        </w:rPr>
        <w:t xml:space="preserve"> the (</w:t>
      </w:r>
      <w:r>
        <w:rPr>
          <w:rFonts w:ascii="Helvetica" w:hAnsi="Helvetica" w:cs="Lucida Sans Unicode"/>
          <w:sz w:val="16"/>
          <w:szCs w:val="16"/>
          <w:lang w:val="en-US"/>
        </w:rPr>
        <w:t>vice</w:t>
      </w:r>
      <w:r w:rsidRPr="00671E12">
        <w:rPr>
          <w:rFonts w:ascii="Helvetica" w:hAnsi="Helvetica" w:cs="Lucida Sans Unicode"/>
          <w:sz w:val="16"/>
          <w:szCs w:val="16"/>
          <w:lang w:val="en-US"/>
        </w:rPr>
        <w:t>) dean’s decision on the matter. The decision will take effect as soon as it is signed.</w:t>
      </w:r>
      <w:r w:rsidR="00263CA1" w:rsidRPr="00671E12">
        <w:rPr>
          <w:rFonts w:ascii="Helvetica" w:hAnsi="Helvetica" w:cs="Lucida Sans Unicode"/>
          <w:b/>
          <w:bCs/>
          <w:sz w:val="16"/>
          <w:szCs w:val="16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A21968" w:rsidRPr="000318E2" w14:paraId="6FA3F944" w14:textId="77777777" w:rsidTr="00A21968">
        <w:tc>
          <w:tcPr>
            <w:tcW w:w="10041" w:type="dxa"/>
            <w:tcBorders>
              <w:top w:val="nil"/>
              <w:left w:val="nil"/>
              <w:right w:val="nil"/>
            </w:tcBorders>
          </w:tcPr>
          <w:p w14:paraId="661427BF" w14:textId="6F1C1546" w:rsidR="00A21968" w:rsidRPr="00322FF1" w:rsidRDefault="00671E12" w:rsidP="00934011">
            <w:pPr>
              <w:autoSpaceDE w:val="0"/>
              <w:autoSpaceDN w:val="0"/>
              <w:adjustRightInd w:val="0"/>
              <w:spacing w:before="240" w:after="60" w:line="240" w:lineRule="auto"/>
              <w:rPr>
                <w:rFonts w:ascii="Helvetica" w:hAnsi="Helvetica" w:cs="Lucida Sans Unicode"/>
                <w:b/>
                <w:sz w:val="20"/>
                <w:szCs w:val="20"/>
              </w:rPr>
            </w:pPr>
            <w:r>
              <w:rPr>
                <w:rFonts w:ascii="Helvetica" w:hAnsi="Helvetica" w:cs="Lucida Sans Unicode"/>
                <w:b/>
                <w:sz w:val="20"/>
                <w:szCs w:val="20"/>
              </w:rPr>
              <w:t>DECISION</w:t>
            </w: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9"/>
              <w:gridCol w:w="4780"/>
            </w:tblGrid>
            <w:tr w:rsidR="00A21968" w:rsidRPr="00133024" w14:paraId="76C76486" w14:textId="77777777" w:rsidTr="00311AD1">
              <w:trPr>
                <w:trHeight w:val="1019"/>
              </w:trPr>
              <w:tc>
                <w:tcPr>
                  <w:tcW w:w="4779" w:type="dxa"/>
                  <w:tcBorders>
                    <w:bottom w:val="single" w:sz="4" w:space="0" w:color="auto"/>
                  </w:tcBorders>
                </w:tcPr>
                <w:p w14:paraId="2E45C6D8" w14:textId="0FCE35E3" w:rsidR="00296123" w:rsidRDefault="00671E12" w:rsidP="00296123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Approved</w:t>
                  </w:r>
                  <w:proofErr w:type="spellEnd"/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 as </w:t>
                  </w:r>
                  <w:proofErr w:type="spellStart"/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proposed</w:t>
                  </w:r>
                  <w:proofErr w:type="spellEnd"/>
                  <w:r w:rsidR="00296123"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. </w:t>
                  </w:r>
                </w:p>
                <w:p w14:paraId="45EA1AFE" w14:textId="041561F5" w:rsidR="00A21968" w:rsidRDefault="00296123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(</w:t>
                  </w:r>
                  <w:proofErr w:type="spellStart"/>
                  <w:r w:rsidR="00671E12">
                    <w:rPr>
                      <w:rFonts w:ascii="Helvetica" w:hAnsi="Helvetica" w:cs="Lucida Sans Unicode"/>
                      <w:sz w:val="17"/>
                      <w:szCs w:val="17"/>
                    </w:rPr>
                    <w:t>date</w:t>
                  </w:r>
                  <w:proofErr w:type="spellEnd"/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4780" w:type="dxa"/>
                  <w:tcBorders>
                    <w:bottom w:val="single" w:sz="4" w:space="0" w:color="auto"/>
                  </w:tcBorders>
                </w:tcPr>
                <w:p w14:paraId="411A69E6" w14:textId="77777777" w:rsidR="00A21968" w:rsidRDefault="00A2196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36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 w:rsidRPr="00133024">
                    <w:rPr>
                      <w:rFonts w:ascii="Helvetica" w:hAnsi="Helvetica" w:cs="Arial"/>
                      <w:sz w:val="17"/>
                      <w:szCs w:val="17"/>
                    </w:rPr>
                    <w:t>______</w:t>
                  </w:r>
                  <w:r>
                    <w:rPr>
                      <w:rFonts w:ascii="Helvetica" w:hAnsi="Helvetica" w:cs="Arial"/>
                      <w:sz w:val="17"/>
                      <w:szCs w:val="17"/>
                    </w:rPr>
                    <w:t>___</w:t>
                  </w:r>
                  <w:r w:rsidRPr="00133024">
                    <w:rPr>
                      <w:rFonts w:ascii="Helvetica" w:hAnsi="Helvetica" w:cs="Arial"/>
                      <w:sz w:val="17"/>
                      <w:szCs w:val="17"/>
                    </w:rPr>
                    <w:t>________________________</w:t>
                  </w:r>
                  <w:r>
                    <w:rPr>
                      <w:rFonts w:ascii="Helvetica" w:hAnsi="Helvetica" w:cs="Arial"/>
                      <w:sz w:val="17"/>
                      <w:szCs w:val="17"/>
                    </w:rPr>
                    <w:t>_______</w:t>
                  </w: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 </w:t>
                  </w:r>
                </w:p>
                <w:p w14:paraId="2D5D7E6A" w14:textId="15AB8EA4" w:rsidR="00A21968" w:rsidRDefault="00926B7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(</w:t>
                  </w:r>
                  <w:proofErr w:type="spellStart"/>
                  <w:r w:rsidR="00671E12">
                    <w:rPr>
                      <w:rFonts w:ascii="Helvetica" w:hAnsi="Helvetica" w:cs="Lucida Sans Unicode"/>
                      <w:sz w:val="17"/>
                      <w:szCs w:val="17"/>
                    </w:rPr>
                    <w:t>Vice</w:t>
                  </w:r>
                  <w:proofErr w:type="spellEnd"/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)</w:t>
                  </w:r>
                  <w:r w:rsidR="00671E12"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 Dean</w:t>
                  </w:r>
                </w:p>
              </w:tc>
            </w:tr>
          </w:tbl>
          <w:p w14:paraId="5A685579" w14:textId="77777777" w:rsidR="00A21968" w:rsidRPr="000318E2" w:rsidRDefault="00A21968" w:rsidP="000E723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Helvetica" w:hAnsi="Helvetica" w:cs="Lucida Sans Unicode"/>
              </w:rPr>
            </w:pPr>
          </w:p>
        </w:tc>
      </w:tr>
    </w:tbl>
    <w:p w14:paraId="009E9EA4" w14:textId="77777777" w:rsidR="00A21968" w:rsidRPr="003D5827" w:rsidRDefault="00A21968" w:rsidP="002C0186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7"/>
          <w:szCs w:val="17"/>
        </w:rPr>
      </w:pPr>
    </w:p>
    <w:sectPr w:rsidR="00A21968" w:rsidRPr="003D5827" w:rsidSect="00D45351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9694" w14:textId="77777777" w:rsidR="00E14678" w:rsidRDefault="00E14678" w:rsidP="000318E2">
      <w:pPr>
        <w:spacing w:after="0" w:line="240" w:lineRule="auto"/>
      </w:pPr>
      <w:r>
        <w:separator/>
      </w:r>
    </w:p>
  </w:endnote>
  <w:endnote w:type="continuationSeparator" w:id="0">
    <w:p w14:paraId="5C0D39CD" w14:textId="77777777" w:rsidR="00E14678" w:rsidRDefault="00E14678" w:rsidP="0003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6909" w14:textId="77777777" w:rsidR="00E14678" w:rsidRDefault="00E14678" w:rsidP="000318E2">
      <w:pPr>
        <w:spacing w:after="0" w:line="240" w:lineRule="auto"/>
      </w:pPr>
      <w:r>
        <w:separator/>
      </w:r>
    </w:p>
  </w:footnote>
  <w:footnote w:type="continuationSeparator" w:id="0">
    <w:p w14:paraId="32BB7A4B" w14:textId="77777777" w:rsidR="00E14678" w:rsidRDefault="00E14678" w:rsidP="0003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DFF"/>
    <w:multiLevelType w:val="multilevel"/>
    <w:tmpl w:val="FFC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20177"/>
    <w:multiLevelType w:val="hybridMultilevel"/>
    <w:tmpl w:val="CC1CFA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334818">
    <w:abstractNumId w:val="0"/>
  </w:num>
  <w:num w:numId="2" w16cid:durableId="128496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39"/>
    <w:rsid w:val="000252B4"/>
    <w:rsid w:val="000318E2"/>
    <w:rsid w:val="00037E48"/>
    <w:rsid w:val="00051A1E"/>
    <w:rsid w:val="00087839"/>
    <w:rsid w:val="000A4A71"/>
    <w:rsid w:val="000B627B"/>
    <w:rsid w:val="000D1B55"/>
    <w:rsid w:val="000E1A23"/>
    <w:rsid w:val="000E7230"/>
    <w:rsid w:val="000F1FFF"/>
    <w:rsid w:val="000F322C"/>
    <w:rsid w:val="00133024"/>
    <w:rsid w:val="001359EF"/>
    <w:rsid w:val="00155225"/>
    <w:rsid w:val="00171E8B"/>
    <w:rsid w:val="001B22EB"/>
    <w:rsid w:val="001D019E"/>
    <w:rsid w:val="001D3F67"/>
    <w:rsid w:val="001E6DCD"/>
    <w:rsid w:val="00205D98"/>
    <w:rsid w:val="00211314"/>
    <w:rsid w:val="0022531F"/>
    <w:rsid w:val="0024087C"/>
    <w:rsid w:val="002446BB"/>
    <w:rsid w:val="002567C6"/>
    <w:rsid w:val="00257281"/>
    <w:rsid w:val="00261C76"/>
    <w:rsid w:val="00263CA1"/>
    <w:rsid w:val="002753CD"/>
    <w:rsid w:val="00294287"/>
    <w:rsid w:val="00296123"/>
    <w:rsid w:val="002A758D"/>
    <w:rsid w:val="002B0EBA"/>
    <w:rsid w:val="002B1674"/>
    <w:rsid w:val="002C0186"/>
    <w:rsid w:val="002D72F3"/>
    <w:rsid w:val="002E79EB"/>
    <w:rsid w:val="002F20ED"/>
    <w:rsid w:val="00311AD1"/>
    <w:rsid w:val="00322FF1"/>
    <w:rsid w:val="00344B01"/>
    <w:rsid w:val="003579BB"/>
    <w:rsid w:val="003D5827"/>
    <w:rsid w:val="003D705D"/>
    <w:rsid w:val="003F1E0A"/>
    <w:rsid w:val="00415BFF"/>
    <w:rsid w:val="00434229"/>
    <w:rsid w:val="0046358D"/>
    <w:rsid w:val="00482E10"/>
    <w:rsid w:val="00483552"/>
    <w:rsid w:val="004E05EC"/>
    <w:rsid w:val="004E388F"/>
    <w:rsid w:val="004F5E06"/>
    <w:rsid w:val="00514AFD"/>
    <w:rsid w:val="00563737"/>
    <w:rsid w:val="00566FF0"/>
    <w:rsid w:val="005717CB"/>
    <w:rsid w:val="00581EED"/>
    <w:rsid w:val="00590E5C"/>
    <w:rsid w:val="005C52D0"/>
    <w:rsid w:val="005D2308"/>
    <w:rsid w:val="005E4C79"/>
    <w:rsid w:val="00613C4D"/>
    <w:rsid w:val="00632D23"/>
    <w:rsid w:val="006502A0"/>
    <w:rsid w:val="00671E12"/>
    <w:rsid w:val="00693F17"/>
    <w:rsid w:val="006A6894"/>
    <w:rsid w:val="006C5EFD"/>
    <w:rsid w:val="006D256F"/>
    <w:rsid w:val="006F051D"/>
    <w:rsid w:val="00703E95"/>
    <w:rsid w:val="00712DFB"/>
    <w:rsid w:val="007161C3"/>
    <w:rsid w:val="007314DA"/>
    <w:rsid w:val="007624BE"/>
    <w:rsid w:val="00786A73"/>
    <w:rsid w:val="00794EC6"/>
    <w:rsid w:val="007D07D8"/>
    <w:rsid w:val="007E6EC0"/>
    <w:rsid w:val="007F00C7"/>
    <w:rsid w:val="008044D4"/>
    <w:rsid w:val="008153D9"/>
    <w:rsid w:val="00843702"/>
    <w:rsid w:val="00843E07"/>
    <w:rsid w:val="00845854"/>
    <w:rsid w:val="00860B54"/>
    <w:rsid w:val="00861DD3"/>
    <w:rsid w:val="00886506"/>
    <w:rsid w:val="008E2948"/>
    <w:rsid w:val="008E2DE0"/>
    <w:rsid w:val="008F07D2"/>
    <w:rsid w:val="008F40EA"/>
    <w:rsid w:val="0091213B"/>
    <w:rsid w:val="0091686A"/>
    <w:rsid w:val="00926B78"/>
    <w:rsid w:val="009330E4"/>
    <w:rsid w:val="009337ED"/>
    <w:rsid w:val="00934011"/>
    <w:rsid w:val="00944AB7"/>
    <w:rsid w:val="0095055A"/>
    <w:rsid w:val="00995E53"/>
    <w:rsid w:val="009F0C26"/>
    <w:rsid w:val="009F7F56"/>
    <w:rsid w:val="00A10D8E"/>
    <w:rsid w:val="00A21968"/>
    <w:rsid w:val="00A23F74"/>
    <w:rsid w:val="00A33B03"/>
    <w:rsid w:val="00A9458F"/>
    <w:rsid w:val="00AA16D8"/>
    <w:rsid w:val="00AA77E7"/>
    <w:rsid w:val="00AB01FE"/>
    <w:rsid w:val="00AE2C97"/>
    <w:rsid w:val="00B008C0"/>
    <w:rsid w:val="00B03AAD"/>
    <w:rsid w:val="00B160CB"/>
    <w:rsid w:val="00B2469C"/>
    <w:rsid w:val="00B3239E"/>
    <w:rsid w:val="00B33C7F"/>
    <w:rsid w:val="00B43ABD"/>
    <w:rsid w:val="00B4722D"/>
    <w:rsid w:val="00B556AA"/>
    <w:rsid w:val="00BC0699"/>
    <w:rsid w:val="00BD3D94"/>
    <w:rsid w:val="00BD5DC4"/>
    <w:rsid w:val="00BF78C1"/>
    <w:rsid w:val="00C32BA3"/>
    <w:rsid w:val="00C345CF"/>
    <w:rsid w:val="00C54B9B"/>
    <w:rsid w:val="00C630D1"/>
    <w:rsid w:val="00C96468"/>
    <w:rsid w:val="00CA01A6"/>
    <w:rsid w:val="00CB2AC2"/>
    <w:rsid w:val="00CB56E6"/>
    <w:rsid w:val="00CC5D77"/>
    <w:rsid w:val="00CD5DC5"/>
    <w:rsid w:val="00CF60B0"/>
    <w:rsid w:val="00D25FE3"/>
    <w:rsid w:val="00D366F3"/>
    <w:rsid w:val="00D45351"/>
    <w:rsid w:val="00D65E29"/>
    <w:rsid w:val="00D70A77"/>
    <w:rsid w:val="00DD51FC"/>
    <w:rsid w:val="00DF2AEF"/>
    <w:rsid w:val="00E12542"/>
    <w:rsid w:val="00E14678"/>
    <w:rsid w:val="00E74D17"/>
    <w:rsid w:val="00E94FAE"/>
    <w:rsid w:val="00EA60F8"/>
    <w:rsid w:val="00EB2137"/>
    <w:rsid w:val="00EB3FCA"/>
    <w:rsid w:val="00EE7B2F"/>
    <w:rsid w:val="00F34034"/>
    <w:rsid w:val="00F419EF"/>
    <w:rsid w:val="00F432DF"/>
    <w:rsid w:val="00F637BE"/>
    <w:rsid w:val="00F84633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8604F"/>
  <w15:chartTrackingRefBased/>
  <w15:docId w15:val="{6B7259E5-60AE-4B24-85AF-A8602585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9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18E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18E2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F56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EB21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5" ma:contentTypeDescription="Luo uusi asiakirja." ma:contentTypeScope="" ma:versionID="b544f121e691c0d7f78483513a949054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c460339c40ca6549a5d72fccc3c9f8dd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86C13-8835-4420-9305-F4FA419EB3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2.xml><?xml version="1.0" encoding="utf-8"?>
<ds:datastoreItem xmlns:ds="http://schemas.openxmlformats.org/officeDocument/2006/customXml" ds:itemID="{001DB925-2D8B-4FC9-B0DC-10E0A4ED6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7DD18-3E26-47A6-B01A-3F86BFDC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486</Words>
  <Characters>3943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4421</CharactersWithSpaces>
  <SharedDoc>false</SharedDoc>
  <HLinks>
    <vt:vector size="24" baseType="variant">
      <vt:variant>
        <vt:i4>3604567</vt:i4>
      </vt:variant>
      <vt:variant>
        <vt:i4>60</vt:i4>
      </vt:variant>
      <vt:variant>
        <vt:i4>0</vt:i4>
      </vt:variant>
      <vt:variant>
        <vt:i4>5</vt:i4>
      </vt:variant>
      <vt:variant>
        <vt:lpwstr>https://help.jyu.fi/jp?id=sc_category&amp;sc_category=74be5843c3ed35908ddafb4ce0013140&amp;sc_catalog=ae480981dbd83f007b7b2b43059619d9&amp;spa=1</vt:lpwstr>
      </vt:variant>
      <vt:variant>
        <vt:lpwstr/>
      </vt:variant>
      <vt:variant>
        <vt:i4>2752544</vt:i4>
      </vt:variant>
      <vt:variant>
        <vt:i4>27</vt:i4>
      </vt:variant>
      <vt:variant>
        <vt:i4>0</vt:i4>
      </vt:variant>
      <vt:variant>
        <vt:i4>5</vt:i4>
      </vt:variant>
      <vt:variant>
        <vt:lpwstr>https://www.jyu.fi/fi/opiskelijalle/tohtoriopiskelijan-ohjeet/tohtoriopiskelijoiden-ohjaus-ja-opintoneuvonta/seurantaryhma</vt:lpwstr>
      </vt:variant>
      <vt:variant>
        <vt:lpwstr/>
      </vt:variant>
      <vt:variant>
        <vt:i4>7733302</vt:i4>
      </vt:variant>
      <vt:variant>
        <vt:i4>24</vt:i4>
      </vt:variant>
      <vt:variant>
        <vt:i4>0</vt:i4>
      </vt:variant>
      <vt:variant>
        <vt:i4>5</vt:i4>
      </vt:variant>
      <vt:variant>
        <vt:lpwstr>https://www.jyu.fi/fi/opiskelijalle/tohtoriopiskelijan-ohjeet/tohtoriopiskelijoiden-ohjaus-ja-opintoneuvonta/tohtoriopintojen-ohjaajat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https://account.jyu.fi/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</dc:creator>
  <cp:keywords/>
  <cp:lastModifiedBy>Niskanen, Heli</cp:lastModifiedBy>
  <cp:revision>6</cp:revision>
  <cp:lastPrinted>2016-01-12T15:04:00Z</cp:lastPrinted>
  <dcterms:created xsi:type="dcterms:W3CDTF">2026-06-26T09:49:00Z</dcterms:created>
  <dcterms:modified xsi:type="dcterms:W3CDTF">2026-06-29T07:10:00Z</dcterms:modified>
</cp:coreProperties>
</file>