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194DF" w14:textId="36ACAA06" w:rsidR="00AE7482" w:rsidRPr="00D05086" w:rsidRDefault="78AB64FF" w:rsidP="0016419A">
      <w:pPr>
        <w:pStyle w:val="ThesisTitle"/>
        <w:rPr>
          <w:lang w:val="en-GB"/>
        </w:rPr>
      </w:pPr>
      <w:r w:rsidRPr="00D05086">
        <w:rPr>
          <w:lang w:val="en-GB"/>
        </w:rPr>
        <w:t>Thesis in Education</w:t>
      </w:r>
      <w:r w:rsidR="00697040" w:rsidRPr="00697040">
        <w:rPr>
          <w:lang w:val="en-GB"/>
        </w:rPr>
        <w:t xml:space="preserve"> </w:t>
      </w:r>
      <w:r w:rsidR="00697040" w:rsidRPr="00D05086">
        <w:rPr>
          <w:lang w:val="en-GB"/>
        </w:rPr>
        <w:t>Template</w:t>
      </w:r>
    </w:p>
    <w:p w14:paraId="0F290DB9" w14:textId="48D7E97F" w:rsidR="00FA364C" w:rsidRPr="00D05086" w:rsidRDefault="00553CB5" w:rsidP="004226F3">
      <w:pPr>
        <w:pStyle w:val="ThesisAuthor"/>
        <w:rPr>
          <w:lang w:val="en-GB"/>
        </w:rPr>
      </w:pPr>
      <w:r w:rsidRPr="00D05086">
        <w:rPr>
          <w:lang w:val="en-GB"/>
        </w:rPr>
        <w:t xml:space="preserve">Gabriel </w:t>
      </w:r>
      <w:proofErr w:type="spellStart"/>
      <w:r w:rsidRPr="00D05086">
        <w:rPr>
          <w:lang w:val="en-GB"/>
        </w:rPr>
        <w:t>Gradu</w:t>
      </w:r>
      <w:proofErr w:type="spellEnd"/>
      <w:r w:rsidRPr="00D05086">
        <w:rPr>
          <w:lang w:val="en-GB"/>
        </w:rPr>
        <w:t xml:space="preserve"> and Kalle Kandi</w:t>
      </w:r>
    </w:p>
    <w:p w14:paraId="35003C76" w14:textId="1961B44E" w:rsidR="00FA364C" w:rsidRPr="00D05086" w:rsidRDefault="42091C0B" w:rsidP="004226F3">
      <w:pPr>
        <w:pStyle w:val="ThesisDetails"/>
        <w:rPr>
          <w:lang w:val="en-GB"/>
        </w:rPr>
      </w:pPr>
      <w:r w:rsidRPr="00D05086">
        <w:rPr>
          <w:lang w:val="en-GB"/>
        </w:rPr>
        <w:t>[Without the brackets, specify the subject and type of thesis</w:t>
      </w:r>
      <w:r w:rsidR="00697040">
        <w:rPr>
          <w:lang w:val="en-GB"/>
        </w:rPr>
        <w:t>—</w:t>
      </w:r>
      <w:r w:rsidR="00D05086">
        <w:rPr>
          <w:lang w:val="en-GB"/>
        </w:rPr>
        <w:t xml:space="preserve">for example, </w:t>
      </w:r>
      <w:proofErr w:type="gramStart"/>
      <w:r w:rsidR="00DA215B" w:rsidRPr="00D05086">
        <w:rPr>
          <w:lang w:val="en-GB"/>
        </w:rPr>
        <w:t>Bachelor</w:t>
      </w:r>
      <w:r w:rsidR="00D05086">
        <w:rPr>
          <w:lang w:val="en-GB"/>
        </w:rPr>
        <w:t>’</w:t>
      </w:r>
      <w:r w:rsidR="00DA215B" w:rsidRPr="00D05086">
        <w:rPr>
          <w:lang w:val="en-GB"/>
        </w:rPr>
        <w:t>s</w:t>
      </w:r>
      <w:proofErr w:type="gramEnd"/>
      <w:r w:rsidR="00DA215B" w:rsidRPr="00D05086">
        <w:rPr>
          <w:lang w:val="en-GB"/>
        </w:rPr>
        <w:t xml:space="preserve"> Thesis/</w:t>
      </w:r>
      <w:proofErr w:type="gramStart"/>
      <w:r w:rsidRPr="00D05086">
        <w:rPr>
          <w:lang w:val="en-GB"/>
        </w:rPr>
        <w:t>Master</w:t>
      </w:r>
      <w:r w:rsidR="00D05086">
        <w:rPr>
          <w:lang w:val="en-GB"/>
        </w:rPr>
        <w:t>’</w:t>
      </w:r>
      <w:r w:rsidRPr="00D05086">
        <w:rPr>
          <w:lang w:val="en-GB"/>
        </w:rPr>
        <w:t>s</w:t>
      </w:r>
      <w:proofErr w:type="gramEnd"/>
      <w:r w:rsidRPr="00D05086">
        <w:rPr>
          <w:lang w:val="en-GB"/>
        </w:rPr>
        <w:t xml:space="preserve"> Thesis in Education]</w:t>
      </w:r>
    </w:p>
    <w:p w14:paraId="0AF3150B" w14:textId="6FC51C5A" w:rsidR="00FA364C" w:rsidRPr="00D05086" w:rsidRDefault="78AB64FF" w:rsidP="004226F3">
      <w:pPr>
        <w:pStyle w:val="ThesisDetails"/>
        <w:rPr>
          <w:lang w:val="en-GB"/>
        </w:rPr>
      </w:pPr>
      <w:r w:rsidRPr="00D05086">
        <w:rPr>
          <w:lang w:val="en-GB"/>
        </w:rPr>
        <w:t>Spring Term / Autumn Term 20XX</w:t>
      </w:r>
    </w:p>
    <w:p w14:paraId="532DAEEF" w14:textId="77777777" w:rsidR="00DA215B" w:rsidRPr="00D05086" w:rsidRDefault="00DA215B" w:rsidP="00DA215B">
      <w:pPr>
        <w:pStyle w:val="Tyntiedot"/>
        <w:rPr>
          <w:lang w:val="en-GB"/>
        </w:rPr>
      </w:pPr>
      <w:r w:rsidRPr="00D05086">
        <w:rPr>
          <w:lang w:val="en-GB"/>
        </w:rPr>
        <w:t>Faculty of Education and Psychology</w:t>
      </w:r>
    </w:p>
    <w:p w14:paraId="1A9CE875" w14:textId="77777777" w:rsidR="00DA215B" w:rsidRPr="00D05086" w:rsidRDefault="00DA215B" w:rsidP="00DA215B">
      <w:pPr>
        <w:pStyle w:val="Tyntiedot"/>
        <w:rPr>
          <w:lang w:val="en-GB"/>
        </w:rPr>
      </w:pPr>
      <w:r w:rsidRPr="00D05086">
        <w:rPr>
          <w:lang w:val="en-GB"/>
        </w:rPr>
        <w:t>University of Jyväskylä</w:t>
      </w:r>
    </w:p>
    <w:p w14:paraId="0F8CCF94" w14:textId="77777777" w:rsidR="00B868C1" w:rsidRPr="00D05086" w:rsidRDefault="00B868C1" w:rsidP="00434FAE">
      <w:pPr>
        <w:rPr>
          <w:lang w:val="en-GB"/>
        </w:rPr>
      </w:pPr>
      <w:r w:rsidRPr="00D05086">
        <w:rPr>
          <w:lang w:val="en-GB"/>
        </w:rPr>
        <w:br w:type="page"/>
      </w:r>
    </w:p>
    <w:p w14:paraId="2804154B" w14:textId="77777777" w:rsidR="00EE4215" w:rsidRPr="00D05086" w:rsidRDefault="15AB9778" w:rsidP="004226F3">
      <w:pPr>
        <w:pStyle w:val="UnnumberedHeading"/>
        <w:rPr>
          <w:lang w:val="en-GB"/>
        </w:rPr>
      </w:pPr>
      <w:bookmarkStart w:id="0" w:name="_Toc240016244"/>
      <w:r w:rsidRPr="00D05086">
        <w:rPr>
          <w:lang w:val="en-GB"/>
        </w:rPr>
        <w:lastRenderedPageBreak/>
        <w:t>Abstract</w:t>
      </w:r>
      <w:bookmarkEnd w:id="0"/>
    </w:p>
    <w:p w14:paraId="3FB19E63" w14:textId="24B93EA4" w:rsidR="00254C76" w:rsidRPr="00D05086" w:rsidRDefault="007D1B18" w:rsidP="004226F3">
      <w:pPr>
        <w:pStyle w:val="AbstractBibliography"/>
        <w:rPr>
          <w:lang w:val="en-GB"/>
        </w:rPr>
      </w:pPr>
      <w:proofErr w:type="spellStart"/>
      <w:r w:rsidRPr="00D05086">
        <w:rPr>
          <w:lang w:val="en-GB"/>
        </w:rPr>
        <w:t>Gradu</w:t>
      </w:r>
      <w:proofErr w:type="spellEnd"/>
      <w:r w:rsidRPr="00D05086">
        <w:rPr>
          <w:lang w:val="en-GB"/>
        </w:rPr>
        <w:t>, Gabriel &amp; Kandi, Kalle. 20XX. Title of the Thesis. [Without the brackets, specify the subject and type of thesis, e.g.</w:t>
      </w:r>
      <w:r w:rsidR="00194FAC" w:rsidRPr="00D05086">
        <w:rPr>
          <w:lang w:val="en-GB"/>
        </w:rPr>
        <w:t xml:space="preserve"> </w:t>
      </w:r>
      <w:proofErr w:type="gramStart"/>
      <w:r w:rsidR="00194FAC" w:rsidRPr="00D05086">
        <w:rPr>
          <w:lang w:val="en-GB"/>
        </w:rPr>
        <w:t>Bachelor</w:t>
      </w:r>
      <w:r w:rsidR="00D05086">
        <w:rPr>
          <w:lang w:val="en-GB"/>
        </w:rPr>
        <w:t>’</w:t>
      </w:r>
      <w:r w:rsidR="00194FAC" w:rsidRPr="00D05086">
        <w:rPr>
          <w:lang w:val="en-GB"/>
        </w:rPr>
        <w:t>s</w:t>
      </w:r>
      <w:proofErr w:type="gramEnd"/>
      <w:r w:rsidR="00194FAC" w:rsidRPr="00D05086">
        <w:rPr>
          <w:lang w:val="en-GB"/>
        </w:rPr>
        <w:t xml:space="preserve"> Thesis /</w:t>
      </w:r>
      <w:r w:rsidRPr="00D05086">
        <w:rPr>
          <w:lang w:val="en-GB"/>
        </w:rPr>
        <w:t xml:space="preserve"> </w:t>
      </w:r>
      <w:proofErr w:type="gramStart"/>
      <w:r w:rsidRPr="00D05086">
        <w:rPr>
          <w:lang w:val="en-GB"/>
        </w:rPr>
        <w:t>Master</w:t>
      </w:r>
      <w:r w:rsidR="00D05086">
        <w:rPr>
          <w:lang w:val="en-GB"/>
        </w:rPr>
        <w:t>’</w:t>
      </w:r>
      <w:r w:rsidRPr="00D05086">
        <w:rPr>
          <w:lang w:val="en-GB"/>
        </w:rPr>
        <w:t>s</w:t>
      </w:r>
      <w:proofErr w:type="gramEnd"/>
      <w:r w:rsidRPr="00D05086">
        <w:rPr>
          <w:lang w:val="en-GB"/>
        </w:rPr>
        <w:t xml:space="preserve"> Thesis in Education]. </w:t>
      </w:r>
      <w:r w:rsidR="00F06116" w:rsidRPr="00D05086">
        <w:rPr>
          <w:lang w:val="en-GB"/>
        </w:rPr>
        <w:t>University of Jyväskylä. Faculty of Education and Psychology</w:t>
      </w:r>
      <w:r w:rsidRPr="00D05086">
        <w:rPr>
          <w:lang w:val="en-GB"/>
        </w:rPr>
        <w:t>. xx pages (appendices are not included in the page count).</w:t>
      </w:r>
    </w:p>
    <w:p w14:paraId="1C160206" w14:textId="3559E108" w:rsidR="00254C76" w:rsidRPr="00D05086" w:rsidRDefault="3FEC15A7" w:rsidP="00F40832">
      <w:pPr>
        <w:pStyle w:val="AbstractFirstParagraph"/>
        <w:rPr>
          <w:lang w:val="en-GB"/>
        </w:rPr>
      </w:pPr>
      <w:r w:rsidRPr="00D05086">
        <w:rPr>
          <w:lang w:val="en-GB"/>
        </w:rPr>
        <w:t xml:space="preserve">The </w:t>
      </w:r>
      <w:r w:rsidR="00697040">
        <w:rPr>
          <w:lang w:val="en-GB"/>
        </w:rPr>
        <w:t>a</w:t>
      </w:r>
      <w:r w:rsidRPr="00D05086">
        <w:rPr>
          <w:lang w:val="en-GB"/>
        </w:rPr>
        <w:t>bstract is an independent section that can be understood without reading the original publication</w:t>
      </w:r>
      <w:r w:rsidR="00697040">
        <w:rPr>
          <w:lang w:val="en-GB"/>
        </w:rPr>
        <w:t xml:space="preserve">, </w:t>
      </w:r>
      <w:r w:rsidRPr="00D05086">
        <w:rPr>
          <w:lang w:val="en-GB"/>
        </w:rPr>
        <w:t xml:space="preserve">placed immediately after the title page. The bibliographic data are </w:t>
      </w:r>
      <w:r w:rsidR="00697040">
        <w:rPr>
          <w:lang w:val="en-GB"/>
        </w:rPr>
        <w:t>presented</w:t>
      </w:r>
      <w:r w:rsidR="00697040" w:rsidRPr="00D05086">
        <w:rPr>
          <w:lang w:val="en-GB"/>
        </w:rPr>
        <w:t xml:space="preserve"> </w:t>
      </w:r>
      <w:r w:rsidRPr="00D05086">
        <w:rPr>
          <w:lang w:val="en-GB"/>
        </w:rPr>
        <w:t xml:space="preserve">in the form </w:t>
      </w:r>
      <w:r w:rsidR="00202152">
        <w:rPr>
          <w:lang w:val="en-GB"/>
        </w:rPr>
        <w:t>as</w:t>
      </w:r>
      <w:r w:rsidRPr="00D05086">
        <w:rPr>
          <w:lang w:val="en-GB"/>
        </w:rPr>
        <w:t xml:space="preserve"> on the title page</w:t>
      </w:r>
      <w:r w:rsidR="00697040">
        <w:rPr>
          <w:lang w:val="en-GB"/>
        </w:rPr>
        <w:t>—</w:t>
      </w:r>
      <w:r w:rsidRPr="00D05086">
        <w:rPr>
          <w:lang w:val="en-GB"/>
        </w:rPr>
        <w:t xml:space="preserve">except for the family name, which is written first in the </w:t>
      </w:r>
      <w:r w:rsidR="00697040">
        <w:rPr>
          <w:lang w:val="en-GB"/>
        </w:rPr>
        <w:t>a</w:t>
      </w:r>
      <w:r w:rsidRPr="00D05086">
        <w:rPr>
          <w:lang w:val="en-GB"/>
        </w:rPr>
        <w:t xml:space="preserve">bstract. The maximum length of the </w:t>
      </w:r>
      <w:r w:rsidR="00697040">
        <w:rPr>
          <w:lang w:val="en-GB"/>
        </w:rPr>
        <w:t>a</w:t>
      </w:r>
      <w:r w:rsidRPr="00D05086">
        <w:rPr>
          <w:lang w:val="en-GB"/>
        </w:rPr>
        <w:t xml:space="preserve">bstract is 250 words, and it must fit on one page using </w:t>
      </w:r>
      <w:proofErr w:type="gramStart"/>
      <w:r w:rsidRPr="00D05086">
        <w:rPr>
          <w:lang w:val="en-GB"/>
        </w:rPr>
        <w:t>1.15 line</w:t>
      </w:r>
      <w:proofErr w:type="gramEnd"/>
      <w:r w:rsidRPr="00D05086">
        <w:rPr>
          <w:lang w:val="en-GB"/>
        </w:rPr>
        <w:t xml:space="preserve"> spacing. Unnecessary words are </w:t>
      </w:r>
      <w:r w:rsidR="00202152">
        <w:rPr>
          <w:lang w:val="en-GB"/>
        </w:rPr>
        <w:t>omitted</w:t>
      </w:r>
      <w:r w:rsidRPr="00D05086">
        <w:rPr>
          <w:lang w:val="en-GB"/>
        </w:rPr>
        <w:t xml:space="preserve">, but complete sentences are still used. The </w:t>
      </w:r>
      <w:r w:rsidR="00697040">
        <w:rPr>
          <w:lang w:val="en-GB"/>
        </w:rPr>
        <w:t>a</w:t>
      </w:r>
      <w:r w:rsidRPr="00D05086">
        <w:rPr>
          <w:lang w:val="en-GB"/>
        </w:rPr>
        <w:t>bstract must not contain tables or graphs</w:t>
      </w:r>
      <w:r w:rsidR="00697040">
        <w:rPr>
          <w:lang w:val="en-GB"/>
        </w:rPr>
        <w:t>,</w:t>
      </w:r>
      <w:r w:rsidRPr="00D05086">
        <w:rPr>
          <w:lang w:val="en-GB"/>
        </w:rPr>
        <w:t xml:space="preserve"> </w:t>
      </w:r>
      <w:r w:rsidR="00697040">
        <w:rPr>
          <w:lang w:val="en-GB"/>
        </w:rPr>
        <w:t>and n</w:t>
      </w:r>
      <w:r w:rsidRPr="00D05086">
        <w:rPr>
          <w:lang w:val="en-GB"/>
        </w:rPr>
        <w:t xml:space="preserve">o references </w:t>
      </w:r>
      <w:r w:rsidR="00697040">
        <w:rPr>
          <w:lang w:val="en-GB"/>
        </w:rPr>
        <w:t xml:space="preserve">should be </w:t>
      </w:r>
      <w:r w:rsidRPr="00D05086">
        <w:rPr>
          <w:lang w:val="en-GB"/>
        </w:rPr>
        <w:t>included.</w:t>
      </w:r>
    </w:p>
    <w:p w14:paraId="135873A7" w14:textId="1CF2CFD9" w:rsidR="00A26500" w:rsidRPr="00D05086" w:rsidRDefault="2F413C32" w:rsidP="00F40832">
      <w:pPr>
        <w:pStyle w:val="AbstractBodyText"/>
        <w:rPr>
          <w:rStyle w:val="BodyText1Char"/>
          <w:lang w:val="en-GB"/>
        </w:rPr>
      </w:pPr>
      <w:r w:rsidRPr="00D05086">
        <w:rPr>
          <w:lang w:val="en-GB"/>
        </w:rPr>
        <w:t xml:space="preserve">The </w:t>
      </w:r>
      <w:r w:rsidR="00697040">
        <w:rPr>
          <w:lang w:val="en-GB"/>
        </w:rPr>
        <w:t>a</w:t>
      </w:r>
      <w:r w:rsidRPr="00D05086">
        <w:rPr>
          <w:lang w:val="en-GB"/>
        </w:rPr>
        <w:t xml:space="preserve">bstract </w:t>
      </w:r>
      <w:r w:rsidR="00697040">
        <w:rPr>
          <w:lang w:val="en-GB"/>
        </w:rPr>
        <w:t>may</w:t>
      </w:r>
      <w:r w:rsidR="00697040" w:rsidRPr="00D05086">
        <w:rPr>
          <w:lang w:val="en-GB"/>
        </w:rPr>
        <w:t xml:space="preserve"> </w:t>
      </w:r>
      <w:r w:rsidRPr="00D05086">
        <w:rPr>
          <w:lang w:val="en-GB"/>
        </w:rPr>
        <w:t xml:space="preserve">be divided into a maximum of four paragraphs, the first of which introduces the phenomenon being investigated and the purpose of the study (what was studied and why). The research methods / implementation (participants, sample, data collection and analysis methods) </w:t>
      </w:r>
      <w:r w:rsidR="00ED0D8B">
        <w:rPr>
          <w:lang w:val="en-GB"/>
        </w:rPr>
        <w:t>may</w:t>
      </w:r>
      <w:r w:rsidR="00ED0D8B" w:rsidRPr="00D05086">
        <w:rPr>
          <w:lang w:val="en-GB"/>
        </w:rPr>
        <w:t xml:space="preserve"> </w:t>
      </w:r>
      <w:r w:rsidRPr="00D05086">
        <w:rPr>
          <w:lang w:val="en-GB"/>
        </w:rPr>
        <w:t xml:space="preserve">be described in the second paragraph. The third paragraph presents the main research results, and a potential fourth paragraph describes the theoretical and/or practical conclusions (the main contribution of the study). </w:t>
      </w:r>
      <w:r w:rsidR="002A7AD6" w:rsidRPr="00D05086">
        <w:rPr>
          <w:rStyle w:val="BodyText1Char"/>
          <w:lang w:val="en-GB"/>
        </w:rPr>
        <w:t>Check that the results and conclusions correspond to the research objectives you have stated.</w:t>
      </w:r>
    </w:p>
    <w:p w14:paraId="2315A240" w14:textId="3644445A" w:rsidR="00834CEC" w:rsidRPr="00D05086" w:rsidRDefault="4E679AA2" w:rsidP="00F40832">
      <w:pPr>
        <w:pStyle w:val="AbstractBodyText"/>
        <w:rPr>
          <w:lang w:val="en-GB"/>
        </w:rPr>
      </w:pPr>
      <w:r w:rsidRPr="00D05086">
        <w:rPr>
          <w:lang w:val="en-GB"/>
        </w:rPr>
        <w:t xml:space="preserve">The </w:t>
      </w:r>
      <w:r w:rsidR="00ED0D8B">
        <w:rPr>
          <w:lang w:val="en-GB"/>
        </w:rPr>
        <w:t>a</w:t>
      </w:r>
      <w:r w:rsidRPr="00D05086">
        <w:rPr>
          <w:lang w:val="en-GB"/>
        </w:rPr>
        <w:t xml:space="preserve">bstract is written mostly in the past tense and passive voice. The third person singular </w:t>
      </w:r>
      <w:r w:rsidR="00ED0D8B">
        <w:rPr>
          <w:lang w:val="en-GB"/>
        </w:rPr>
        <w:t>may</w:t>
      </w:r>
      <w:r w:rsidR="00ED0D8B" w:rsidRPr="00D05086">
        <w:rPr>
          <w:lang w:val="en-GB"/>
        </w:rPr>
        <w:t xml:space="preserve"> </w:t>
      </w:r>
      <w:r w:rsidRPr="00D05086">
        <w:rPr>
          <w:lang w:val="en-GB"/>
        </w:rPr>
        <w:t xml:space="preserve">also be used (e.g. The purpose of the thesis was </w:t>
      </w:r>
      <w:r w:rsidR="00ED0D8B">
        <w:rPr>
          <w:lang w:val="en-GB"/>
        </w:rPr>
        <w:t>…</w:t>
      </w:r>
      <w:r w:rsidRPr="00D05086">
        <w:rPr>
          <w:lang w:val="en-GB"/>
        </w:rPr>
        <w:t>). The results and conclusions are written in the present tense.</w:t>
      </w:r>
    </w:p>
    <w:p w14:paraId="43598E7B" w14:textId="26F15EF9" w:rsidR="00627998" w:rsidRPr="00D05086" w:rsidRDefault="4018BB02" w:rsidP="00F40832">
      <w:pPr>
        <w:pStyle w:val="AbstractBodyText"/>
        <w:rPr>
          <w:lang w:val="en-GB"/>
        </w:rPr>
      </w:pPr>
      <w:r w:rsidRPr="00D05086">
        <w:rPr>
          <w:lang w:val="en-GB"/>
        </w:rPr>
        <w:t xml:space="preserve">At the end of the </w:t>
      </w:r>
      <w:r w:rsidR="00ED0D8B">
        <w:rPr>
          <w:lang w:val="en-GB"/>
        </w:rPr>
        <w:t>a</w:t>
      </w:r>
      <w:r w:rsidRPr="00D05086">
        <w:rPr>
          <w:lang w:val="en-GB"/>
        </w:rPr>
        <w:t xml:space="preserve">bstract, list 3–5 keywords that describe the content of the work. The first of these words are selected from the title of the work. If necessary, other keywords </w:t>
      </w:r>
      <w:r w:rsidR="00ED0D8B">
        <w:rPr>
          <w:lang w:val="en-GB"/>
        </w:rPr>
        <w:t>may be</w:t>
      </w:r>
      <w:r w:rsidR="00ED0D8B" w:rsidRPr="00D05086">
        <w:rPr>
          <w:lang w:val="en-GB"/>
        </w:rPr>
        <w:t xml:space="preserve"> </w:t>
      </w:r>
      <w:r w:rsidRPr="00D05086">
        <w:rPr>
          <w:lang w:val="en-GB"/>
        </w:rPr>
        <w:t>chosen using keyword lists (e.g. Psychological Abstracts, EUDISED or ERIC).</w:t>
      </w:r>
    </w:p>
    <w:p w14:paraId="5DBBE317" w14:textId="37B5B4A8" w:rsidR="00F06109" w:rsidRPr="00D05086" w:rsidRDefault="4FBF2988" w:rsidP="00BC6E3D">
      <w:pPr>
        <w:pStyle w:val="Keywords"/>
        <w:rPr>
          <w:lang w:val="en-GB"/>
        </w:rPr>
      </w:pPr>
      <w:r w:rsidRPr="00D05086">
        <w:rPr>
          <w:lang w:val="en-GB"/>
        </w:rPr>
        <w:t>Keywords: word 1, word 2, word 3, word 4, word 5</w:t>
      </w:r>
      <w:r w:rsidR="00F06109" w:rsidRPr="00D05086">
        <w:rPr>
          <w:lang w:val="en-GB"/>
        </w:rPr>
        <w:br w:type="page"/>
      </w:r>
    </w:p>
    <w:p w14:paraId="0C03E477" w14:textId="7D604F2F" w:rsidR="001346C4" w:rsidRPr="00D05086" w:rsidRDefault="001346C4" w:rsidP="00D0777F">
      <w:pPr>
        <w:pStyle w:val="UnnumberedHeading"/>
        <w:tabs>
          <w:tab w:val="left" w:pos="2579"/>
        </w:tabs>
        <w:rPr>
          <w:lang w:val="en-GB"/>
        </w:rPr>
      </w:pPr>
      <w:bookmarkStart w:id="1" w:name="_Toc532217355"/>
      <w:bookmarkStart w:id="2" w:name="_Toc532281674"/>
      <w:bookmarkStart w:id="3" w:name="_Toc532369137"/>
      <w:bookmarkStart w:id="4" w:name="_Toc240016245"/>
      <w:r w:rsidRPr="00D05086">
        <w:rPr>
          <w:lang w:val="en-GB"/>
        </w:rPr>
        <w:lastRenderedPageBreak/>
        <w:t>Contents</w:t>
      </w:r>
      <w:bookmarkEnd w:id="1"/>
      <w:bookmarkEnd w:id="2"/>
      <w:bookmarkEnd w:id="3"/>
      <w:bookmarkEnd w:id="4"/>
      <w:r w:rsidR="00D0777F" w:rsidRPr="00D05086">
        <w:rPr>
          <w:lang w:val="en-GB"/>
        </w:rPr>
        <w:tab/>
      </w:r>
    </w:p>
    <w:p w14:paraId="09EC168D" w14:textId="4589B981" w:rsidR="00A058B8" w:rsidRDefault="00D30072">
      <w:pPr>
        <w:pStyle w:val="TOC1"/>
        <w:rPr>
          <w:rFonts w:asciiTheme="minorHAnsi" w:eastAsiaTheme="minorEastAsia" w:hAnsiTheme="minorHAnsi" w:cstheme="minorBidi"/>
          <w:b w:val="0"/>
          <w:caps w:val="0"/>
          <w:noProof/>
          <w:kern w:val="2"/>
          <w:lang w:eastAsia="fi-FI"/>
          <w14:ligatures w14:val="standardContextual"/>
        </w:rPr>
      </w:pPr>
      <w:r w:rsidRPr="00D05086">
        <w:rPr>
          <w:lang w:val="en-GB"/>
        </w:rPr>
        <w:fldChar w:fldCharType="begin"/>
      </w:r>
      <w:r w:rsidRPr="00D05086">
        <w:rPr>
          <w:lang w:val="en-GB"/>
        </w:rPr>
        <w:instrText>TOC \o "1-3" \z \u \h</w:instrText>
      </w:r>
      <w:r w:rsidRPr="00D05086">
        <w:rPr>
          <w:lang w:val="en-GB"/>
        </w:rPr>
        <w:fldChar w:fldCharType="separate"/>
      </w:r>
      <w:hyperlink w:anchor="_Toc240016244" w:history="1">
        <w:r w:rsidR="00A058B8" w:rsidRPr="00A82F32">
          <w:rPr>
            <w:rStyle w:val="Hyperlink"/>
            <w:noProof/>
            <w:lang w:val="en-GB"/>
          </w:rPr>
          <w:t>Abstract</w:t>
        </w:r>
        <w:r w:rsidR="00A058B8">
          <w:rPr>
            <w:noProof/>
            <w:webHidden/>
          </w:rPr>
          <w:tab/>
        </w:r>
        <w:r w:rsidR="00A058B8">
          <w:rPr>
            <w:noProof/>
            <w:webHidden/>
          </w:rPr>
          <w:fldChar w:fldCharType="begin"/>
        </w:r>
        <w:r w:rsidR="00A058B8">
          <w:rPr>
            <w:noProof/>
            <w:webHidden/>
          </w:rPr>
          <w:instrText xml:space="preserve"> PAGEREF _Toc240016244 \h </w:instrText>
        </w:r>
        <w:r w:rsidR="00A058B8">
          <w:rPr>
            <w:noProof/>
            <w:webHidden/>
          </w:rPr>
        </w:r>
        <w:r w:rsidR="00A058B8">
          <w:rPr>
            <w:noProof/>
            <w:webHidden/>
          </w:rPr>
          <w:fldChar w:fldCharType="separate"/>
        </w:r>
        <w:r w:rsidR="00A058B8">
          <w:rPr>
            <w:noProof/>
            <w:webHidden/>
          </w:rPr>
          <w:t>2</w:t>
        </w:r>
        <w:r w:rsidR="00A058B8">
          <w:rPr>
            <w:noProof/>
            <w:webHidden/>
          </w:rPr>
          <w:fldChar w:fldCharType="end"/>
        </w:r>
      </w:hyperlink>
    </w:p>
    <w:p w14:paraId="4129DBFD" w14:textId="0CB9A72B" w:rsidR="00A058B8" w:rsidRDefault="00A058B8">
      <w:pPr>
        <w:pStyle w:val="TOC1"/>
        <w:rPr>
          <w:rFonts w:asciiTheme="minorHAnsi" w:eastAsiaTheme="minorEastAsia" w:hAnsiTheme="minorHAnsi" w:cstheme="minorBidi"/>
          <w:b w:val="0"/>
          <w:caps w:val="0"/>
          <w:noProof/>
          <w:kern w:val="2"/>
          <w:lang w:eastAsia="fi-FI"/>
          <w14:ligatures w14:val="standardContextual"/>
        </w:rPr>
      </w:pPr>
      <w:hyperlink w:anchor="_Toc240016245" w:history="1">
        <w:r w:rsidRPr="00A82F32">
          <w:rPr>
            <w:rStyle w:val="Hyperlink"/>
            <w:noProof/>
            <w:lang w:val="en-GB"/>
          </w:rPr>
          <w:t>Contents</w:t>
        </w:r>
        <w:r>
          <w:rPr>
            <w:noProof/>
            <w:webHidden/>
          </w:rPr>
          <w:tab/>
        </w:r>
        <w:r>
          <w:rPr>
            <w:noProof/>
            <w:webHidden/>
          </w:rPr>
          <w:fldChar w:fldCharType="begin"/>
        </w:r>
        <w:r>
          <w:rPr>
            <w:noProof/>
            <w:webHidden/>
          </w:rPr>
          <w:instrText xml:space="preserve"> PAGEREF _Toc240016245 \h </w:instrText>
        </w:r>
        <w:r>
          <w:rPr>
            <w:noProof/>
            <w:webHidden/>
          </w:rPr>
        </w:r>
        <w:r>
          <w:rPr>
            <w:noProof/>
            <w:webHidden/>
          </w:rPr>
          <w:fldChar w:fldCharType="separate"/>
        </w:r>
        <w:r>
          <w:rPr>
            <w:noProof/>
            <w:webHidden/>
          </w:rPr>
          <w:t>3</w:t>
        </w:r>
        <w:r>
          <w:rPr>
            <w:noProof/>
            <w:webHidden/>
          </w:rPr>
          <w:fldChar w:fldCharType="end"/>
        </w:r>
      </w:hyperlink>
    </w:p>
    <w:p w14:paraId="7DE95EA9" w14:textId="6D86F84A" w:rsidR="00A058B8" w:rsidRDefault="00A058B8">
      <w:pPr>
        <w:pStyle w:val="TOC1"/>
        <w:rPr>
          <w:rFonts w:asciiTheme="minorHAnsi" w:eastAsiaTheme="minorEastAsia" w:hAnsiTheme="minorHAnsi" w:cstheme="minorBidi"/>
          <w:b w:val="0"/>
          <w:caps w:val="0"/>
          <w:noProof/>
          <w:kern w:val="2"/>
          <w:lang w:eastAsia="fi-FI"/>
          <w14:ligatures w14:val="standardContextual"/>
        </w:rPr>
      </w:pPr>
      <w:hyperlink w:anchor="_Toc240016246" w:history="1">
        <w:r w:rsidRPr="00A82F32">
          <w:rPr>
            <w:rStyle w:val="Hyperlink"/>
            <w:noProof/>
            <w:lang w:val="en-GB"/>
          </w:rPr>
          <w:t>1</w:t>
        </w:r>
        <w:r>
          <w:rPr>
            <w:rFonts w:asciiTheme="minorHAnsi" w:eastAsiaTheme="minorEastAsia" w:hAnsiTheme="minorHAnsi" w:cstheme="minorBidi"/>
            <w:b w:val="0"/>
            <w:caps w:val="0"/>
            <w:noProof/>
            <w:kern w:val="2"/>
            <w:lang w:eastAsia="fi-FI"/>
            <w14:ligatures w14:val="standardContextual"/>
          </w:rPr>
          <w:tab/>
        </w:r>
        <w:r w:rsidRPr="00A82F32">
          <w:rPr>
            <w:rStyle w:val="Hyperlink"/>
            <w:noProof/>
            <w:lang w:val="en-GB"/>
          </w:rPr>
          <w:t>Introduction</w:t>
        </w:r>
        <w:r>
          <w:rPr>
            <w:noProof/>
            <w:webHidden/>
          </w:rPr>
          <w:tab/>
        </w:r>
        <w:r>
          <w:rPr>
            <w:noProof/>
            <w:webHidden/>
          </w:rPr>
          <w:fldChar w:fldCharType="begin"/>
        </w:r>
        <w:r>
          <w:rPr>
            <w:noProof/>
            <w:webHidden/>
          </w:rPr>
          <w:instrText xml:space="preserve"> PAGEREF _Toc240016246 \h </w:instrText>
        </w:r>
        <w:r>
          <w:rPr>
            <w:noProof/>
            <w:webHidden/>
          </w:rPr>
        </w:r>
        <w:r>
          <w:rPr>
            <w:noProof/>
            <w:webHidden/>
          </w:rPr>
          <w:fldChar w:fldCharType="separate"/>
        </w:r>
        <w:r>
          <w:rPr>
            <w:noProof/>
            <w:webHidden/>
          </w:rPr>
          <w:t>4</w:t>
        </w:r>
        <w:r>
          <w:rPr>
            <w:noProof/>
            <w:webHidden/>
          </w:rPr>
          <w:fldChar w:fldCharType="end"/>
        </w:r>
      </w:hyperlink>
    </w:p>
    <w:p w14:paraId="7CE16CDB" w14:textId="2FA4CF43"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47" w:history="1">
        <w:r w:rsidRPr="00A82F32">
          <w:rPr>
            <w:rStyle w:val="Hyperlink"/>
            <w:noProof/>
            <w:lang w:val="en-GB"/>
          </w:rPr>
          <w:t>1.1</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Structure of the Introduction</w:t>
        </w:r>
        <w:r>
          <w:rPr>
            <w:noProof/>
            <w:webHidden/>
          </w:rPr>
          <w:tab/>
        </w:r>
        <w:r>
          <w:rPr>
            <w:noProof/>
            <w:webHidden/>
          </w:rPr>
          <w:fldChar w:fldCharType="begin"/>
        </w:r>
        <w:r>
          <w:rPr>
            <w:noProof/>
            <w:webHidden/>
          </w:rPr>
          <w:instrText xml:space="preserve"> PAGEREF _Toc240016247 \h </w:instrText>
        </w:r>
        <w:r>
          <w:rPr>
            <w:noProof/>
            <w:webHidden/>
          </w:rPr>
        </w:r>
        <w:r>
          <w:rPr>
            <w:noProof/>
            <w:webHidden/>
          </w:rPr>
          <w:fldChar w:fldCharType="separate"/>
        </w:r>
        <w:r>
          <w:rPr>
            <w:noProof/>
            <w:webHidden/>
          </w:rPr>
          <w:t>5</w:t>
        </w:r>
        <w:r>
          <w:rPr>
            <w:noProof/>
            <w:webHidden/>
          </w:rPr>
          <w:fldChar w:fldCharType="end"/>
        </w:r>
      </w:hyperlink>
    </w:p>
    <w:p w14:paraId="6F1A0A50" w14:textId="5BB8B0F0"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48" w:history="1">
        <w:r w:rsidRPr="00A82F32">
          <w:rPr>
            <w:rStyle w:val="Hyperlink"/>
            <w:noProof/>
            <w:lang w:val="en-GB"/>
          </w:rPr>
          <w:t>1.2</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Using References in the Text</w:t>
        </w:r>
        <w:r>
          <w:rPr>
            <w:noProof/>
            <w:webHidden/>
          </w:rPr>
          <w:tab/>
        </w:r>
        <w:r>
          <w:rPr>
            <w:noProof/>
            <w:webHidden/>
          </w:rPr>
          <w:fldChar w:fldCharType="begin"/>
        </w:r>
        <w:r>
          <w:rPr>
            <w:noProof/>
            <w:webHidden/>
          </w:rPr>
          <w:instrText xml:space="preserve"> PAGEREF _Toc240016248 \h </w:instrText>
        </w:r>
        <w:r>
          <w:rPr>
            <w:noProof/>
            <w:webHidden/>
          </w:rPr>
        </w:r>
        <w:r>
          <w:rPr>
            <w:noProof/>
            <w:webHidden/>
          </w:rPr>
          <w:fldChar w:fldCharType="separate"/>
        </w:r>
        <w:r>
          <w:rPr>
            <w:noProof/>
            <w:webHidden/>
          </w:rPr>
          <w:t>7</w:t>
        </w:r>
        <w:r>
          <w:rPr>
            <w:noProof/>
            <w:webHidden/>
          </w:rPr>
          <w:fldChar w:fldCharType="end"/>
        </w:r>
      </w:hyperlink>
    </w:p>
    <w:p w14:paraId="550A8989" w14:textId="69E72E05"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49" w:history="1">
        <w:r w:rsidRPr="00A82F32">
          <w:rPr>
            <w:rStyle w:val="Hyperlink"/>
            <w:noProof/>
            <w:lang w:val="en-GB"/>
          </w:rPr>
          <w:t>1.3</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Creating the List of References</w:t>
        </w:r>
        <w:r>
          <w:rPr>
            <w:noProof/>
            <w:webHidden/>
          </w:rPr>
          <w:tab/>
        </w:r>
        <w:r>
          <w:rPr>
            <w:noProof/>
            <w:webHidden/>
          </w:rPr>
          <w:fldChar w:fldCharType="begin"/>
        </w:r>
        <w:r>
          <w:rPr>
            <w:noProof/>
            <w:webHidden/>
          </w:rPr>
          <w:instrText xml:space="preserve"> PAGEREF _Toc240016249 \h </w:instrText>
        </w:r>
        <w:r>
          <w:rPr>
            <w:noProof/>
            <w:webHidden/>
          </w:rPr>
        </w:r>
        <w:r>
          <w:rPr>
            <w:noProof/>
            <w:webHidden/>
          </w:rPr>
          <w:fldChar w:fldCharType="separate"/>
        </w:r>
        <w:r>
          <w:rPr>
            <w:noProof/>
            <w:webHidden/>
          </w:rPr>
          <w:t>10</w:t>
        </w:r>
        <w:r>
          <w:rPr>
            <w:noProof/>
            <w:webHidden/>
          </w:rPr>
          <w:fldChar w:fldCharType="end"/>
        </w:r>
      </w:hyperlink>
    </w:p>
    <w:p w14:paraId="104B2AF5" w14:textId="1F336D6C"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50" w:history="1">
        <w:r w:rsidRPr="00A82F32">
          <w:rPr>
            <w:rStyle w:val="Hyperlink"/>
            <w:noProof/>
            <w:lang w:val="en-GB"/>
          </w:rPr>
          <w:t>1.4</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Styles and Page Numbering</w:t>
        </w:r>
        <w:r>
          <w:rPr>
            <w:noProof/>
            <w:webHidden/>
          </w:rPr>
          <w:tab/>
        </w:r>
        <w:r>
          <w:rPr>
            <w:noProof/>
            <w:webHidden/>
          </w:rPr>
          <w:fldChar w:fldCharType="begin"/>
        </w:r>
        <w:r>
          <w:rPr>
            <w:noProof/>
            <w:webHidden/>
          </w:rPr>
          <w:instrText xml:space="preserve"> PAGEREF _Toc240016250 \h </w:instrText>
        </w:r>
        <w:r>
          <w:rPr>
            <w:noProof/>
            <w:webHidden/>
          </w:rPr>
        </w:r>
        <w:r>
          <w:rPr>
            <w:noProof/>
            <w:webHidden/>
          </w:rPr>
          <w:fldChar w:fldCharType="separate"/>
        </w:r>
        <w:r>
          <w:rPr>
            <w:noProof/>
            <w:webHidden/>
          </w:rPr>
          <w:t>11</w:t>
        </w:r>
        <w:r>
          <w:rPr>
            <w:noProof/>
            <w:webHidden/>
          </w:rPr>
          <w:fldChar w:fldCharType="end"/>
        </w:r>
      </w:hyperlink>
    </w:p>
    <w:p w14:paraId="2EBBB8D8" w14:textId="099874F2"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51" w:history="1">
        <w:r w:rsidRPr="00A82F32">
          <w:rPr>
            <w:rStyle w:val="Hyperlink"/>
            <w:noProof/>
            <w:lang w:val="en-GB"/>
          </w:rPr>
          <w:t>1.5</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Instructions for Creating an Accessible Thesis</w:t>
        </w:r>
        <w:r>
          <w:rPr>
            <w:noProof/>
            <w:webHidden/>
          </w:rPr>
          <w:tab/>
        </w:r>
        <w:r>
          <w:rPr>
            <w:noProof/>
            <w:webHidden/>
          </w:rPr>
          <w:fldChar w:fldCharType="begin"/>
        </w:r>
        <w:r>
          <w:rPr>
            <w:noProof/>
            <w:webHidden/>
          </w:rPr>
          <w:instrText xml:space="preserve"> PAGEREF _Toc240016251 \h </w:instrText>
        </w:r>
        <w:r>
          <w:rPr>
            <w:noProof/>
            <w:webHidden/>
          </w:rPr>
        </w:r>
        <w:r>
          <w:rPr>
            <w:noProof/>
            <w:webHidden/>
          </w:rPr>
          <w:fldChar w:fldCharType="separate"/>
        </w:r>
        <w:r>
          <w:rPr>
            <w:noProof/>
            <w:webHidden/>
          </w:rPr>
          <w:t>12</w:t>
        </w:r>
        <w:r>
          <w:rPr>
            <w:noProof/>
            <w:webHidden/>
          </w:rPr>
          <w:fldChar w:fldCharType="end"/>
        </w:r>
      </w:hyperlink>
    </w:p>
    <w:p w14:paraId="72AF0704" w14:textId="63D81222"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52" w:history="1">
        <w:r w:rsidRPr="00A82F32">
          <w:rPr>
            <w:rStyle w:val="Hyperlink"/>
            <w:noProof/>
            <w:lang w:val="en-GB"/>
          </w:rPr>
          <w:t>1.6</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Research Task, Research Problems or Research Questions</w:t>
        </w:r>
        <w:r>
          <w:rPr>
            <w:noProof/>
            <w:webHidden/>
          </w:rPr>
          <w:tab/>
        </w:r>
        <w:r>
          <w:rPr>
            <w:noProof/>
            <w:webHidden/>
          </w:rPr>
          <w:fldChar w:fldCharType="begin"/>
        </w:r>
        <w:r>
          <w:rPr>
            <w:noProof/>
            <w:webHidden/>
          </w:rPr>
          <w:instrText xml:space="preserve"> PAGEREF _Toc240016252 \h </w:instrText>
        </w:r>
        <w:r>
          <w:rPr>
            <w:noProof/>
            <w:webHidden/>
          </w:rPr>
        </w:r>
        <w:r>
          <w:rPr>
            <w:noProof/>
            <w:webHidden/>
          </w:rPr>
          <w:fldChar w:fldCharType="separate"/>
        </w:r>
        <w:r>
          <w:rPr>
            <w:noProof/>
            <w:webHidden/>
          </w:rPr>
          <w:t>13</w:t>
        </w:r>
        <w:r>
          <w:rPr>
            <w:noProof/>
            <w:webHidden/>
          </w:rPr>
          <w:fldChar w:fldCharType="end"/>
        </w:r>
      </w:hyperlink>
    </w:p>
    <w:p w14:paraId="3FAD0868" w14:textId="78013595" w:rsidR="00A058B8" w:rsidRDefault="00A058B8">
      <w:pPr>
        <w:pStyle w:val="TOC1"/>
        <w:rPr>
          <w:rFonts w:asciiTheme="minorHAnsi" w:eastAsiaTheme="minorEastAsia" w:hAnsiTheme="minorHAnsi" w:cstheme="minorBidi"/>
          <w:b w:val="0"/>
          <w:caps w:val="0"/>
          <w:noProof/>
          <w:kern w:val="2"/>
          <w:lang w:eastAsia="fi-FI"/>
          <w14:ligatures w14:val="standardContextual"/>
        </w:rPr>
      </w:pPr>
      <w:hyperlink w:anchor="_Toc240016253" w:history="1">
        <w:r w:rsidRPr="00A82F32">
          <w:rPr>
            <w:rStyle w:val="Hyperlink"/>
            <w:noProof/>
            <w:lang w:val="en-GB"/>
          </w:rPr>
          <w:t>2</w:t>
        </w:r>
        <w:r>
          <w:rPr>
            <w:rFonts w:asciiTheme="minorHAnsi" w:eastAsiaTheme="minorEastAsia" w:hAnsiTheme="minorHAnsi" w:cstheme="minorBidi"/>
            <w:b w:val="0"/>
            <w:caps w:val="0"/>
            <w:noProof/>
            <w:kern w:val="2"/>
            <w:lang w:eastAsia="fi-FI"/>
            <w14:ligatures w14:val="standardContextual"/>
          </w:rPr>
          <w:tab/>
        </w:r>
        <w:r w:rsidRPr="00A82F32">
          <w:rPr>
            <w:rStyle w:val="Hyperlink"/>
            <w:noProof/>
            <w:lang w:val="en-GB"/>
          </w:rPr>
          <w:t>RESEARCH METHODS</w:t>
        </w:r>
        <w:r>
          <w:rPr>
            <w:noProof/>
            <w:webHidden/>
          </w:rPr>
          <w:tab/>
        </w:r>
        <w:r>
          <w:rPr>
            <w:noProof/>
            <w:webHidden/>
          </w:rPr>
          <w:fldChar w:fldCharType="begin"/>
        </w:r>
        <w:r>
          <w:rPr>
            <w:noProof/>
            <w:webHidden/>
          </w:rPr>
          <w:instrText xml:space="preserve"> PAGEREF _Toc240016253 \h </w:instrText>
        </w:r>
        <w:r>
          <w:rPr>
            <w:noProof/>
            <w:webHidden/>
          </w:rPr>
        </w:r>
        <w:r>
          <w:rPr>
            <w:noProof/>
            <w:webHidden/>
          </w:rPr>
          <w:fldChar w:fldCharType="separate"/>
        </w:r>
        <w:r>
          <w:rPr>
            <w:noProof/>
            <w:webHidden/>
          </w:rPr>
          <w:t>14</w:t>
        </w:r>
        <w:r>
          <w:rPr>
            <w:noProof/>
            <w:webHidden/>
          </w:rPr>
          <w:fldChar w:fldCharType="end"/>
        </w:r>
      </w:hyperlink>
    </w:p>
    <w:p w14:paraId="6C28639B" w14:textId="5D07B4CC"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54" w:history="1">
        <w:r w:rsidRPr="00A82F32">
          <w:rPr>
            <w:rStyle w:val="Hyperlink"/>
            <w:noProof/>
            <w:lang w:val="en-GB"/>
          </w:rPr>
          <w:t>2.1</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Research Context</w:t>
        </w:r>
        <w:r>
          <w:rPr>
            <w:noProof/>
            <w:webHidden/>
          </w:rPr>
          <w:tab/>
        </w:r>
        <w:r>
          <w:rPr>
            <w:noProof/>
            <w:webHidden/>
          </w:rPr>
          <w:fldChar w:fldCharType="begin"/>
        </w:r>
        <w:r>
          <w:rPr>
            <w:noProof/>
            <w:webHidden/>
          </w:rPr>
          <w:instrText xml:space="preserve"> PAGEREF _Toc240016254 \h </w:instrText>
        </w:r>
        <w:r>
          <w:rPr>
            <w:noProof/>
            <w:webHidden/>
          </w:rPr>
        </w:r>
        <w:r>
          <w:rPr>
            <w:noProof/>
            <w:webHidden/>
          </w:rPr>
          <w:fldChar w:fldCharType="separate"/>
        </w:r>
        <w:r>
          <w:rPr>
            <w:noProof/>
            <w:webHidden/>
          </w:rPr>
          <w:t>14</w:t>
        </w:r>
        <w:r>
          <w:rPr>
            <w:noProof/>
            <w:webHidden/>
          </w:rPr>
          <w:fldChar w:fldCharType="end"/>
        </w:r>
      </w:hyperlink>
    </w:p>
    <w:p w14:paraId="64822BBD" w14:textId="7578700A"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55" w:history="1">
        <w:r w:rsidRPr="00A82F32">
          <w:rPr>
            <w:rStyle w:val="Hyperlink"/>
            <w:noProof/>
            <w:lang w:val="en-GB"/>
          </w:rPr>
          <w:t>2.2</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Research Participants/Subjects and Research Data</w:t>
        </w:r>
        <w:r>
          <w:rPr>
            <w:noProof/>
            <w:webHidden/>
          </w:rPr>
          <w:tab/>
        </w:r>
        <w:r>
          <w:rPr>
            <w:noProof/>
            <w:webHidden/>
          </w:rPr>
          <w:fldChar w:fldCharType="begin"/>
        </w:r>
        <w:r>
          <w:rPr>
            <w:noProof/>
            <w:webHidden/>
          </w:rPr>
          <w:instrText xml:space="preserve"> PAGEREF _Toc240016255 \h </w:instrText>
        </w:r>
        <w:r>
          <w:rPr>
            <w:noProof/>
            <w:webHidden/>
          </w:rPr>
        </w:r>
        <w:r>
          <w:rPr>
            <w:noProof/>
            <w:webHidden/>
          </w:rPr>
          <w:fldChar w:fldCharType="separate"/>
        </w:r>
        <w:r>
          <w:rPr>
            <w:noProof/>
            <w:webHidden/>
          </w:rPr>
          <w:t>15</w:t>
        </w:r>
        <w:r>
          <w:rPr>
            <w:noProof/>
            <w:webHidden/>
          </w:rPr>
          <w:fldChar w:fldCharType="end"/>
        </w:r>
      </w:hyperlink>
    </w:p>
    <w:p w14:paraId="70D4EA5E" w14:textId="489A03CF"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56" w:history="1">
        <w:r w:rsidRPr="00A82F32">
          <w:rPr>
            <w:rStyle w:val="Hyperlink"/>
            <w:noProof/>
            <w:lang w:val="en-GB"/>
          </w:rPr>
          <w:t>2.3</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Data Collection</w:t>
        </w:r>
        <w:r>
          <w:rPr>
            <w:noProof/>
            <w:webHidden/>
          </w:rPr>
          <w:tab/>
        </w:r>
        <w:r>
          <w:rPr>
            <w:noProof/>
            <w:webHidden/>
          </w:rPr>
          <w:fldChar w:fldCharType="begin"/>
        </w:r>
        <w:r>
          <w:rPr>
            <w:noProof/>
            <w:webHidden/>
          </w:rPr>
          <w:instrText xml:space="preserve"> PAGEREF _Toc240016256 \h </w:instrText>
        </w:r>
        <w:r>
          <w:rPr>
            <w:noProof/>
            <w:webHidden/>
          </w:rPr>
        </w:r>
        <w:r>
          <w:rPr>
            <w:noProof/>
            <w:webHidden/>
          </w:rPr>
          <w:fldChar w:fldCharType="separate"/>
        </w:r>
        <w:r>
          <w:rPr>
            <w:noProof/>
            <w:webHidden/>
          </w:rPr>
          <w:t>16</w:t>
        </w:r>
        <w:r>
          <w:rPr>
            <w:noProof/>
            <w:webHidden/>
          </w:rPr>
          <w:fldChar w:fldCharType="end"/>
        </w:r>
      </w:hyperlink>
    </w:p>
    <w:p w14:paraId="333009E4" w14:textId="6D78639B"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57" w:history="1">
        <w:r w:rsidRPr="00A82F32">
          <w:rPr>
            <w:rStyle w:val="Hyperlink"/>
            <w:noProof/>
            <w:lang w:val="en-GB"/>
          </w:rPr>
          <w:t>2.4</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Data Analysis</w:t>
        </w:r>
        <w:r>
          <w:rPr>
            <w:noProof/>
            <w:webHidden/>
          </w:rPr>
          <w:tab/>
        </w:r>
        <w:r>
          <w:rPr>
            <w:noProof/>
            <w:webHidden/>
          </w:rPr>
          <w:fldChar w:fldCharType="begin"/>
        </w:r>
        <w:r>
          <w:rPr>
            <w:noProof/>
            <w:webHidden/>
          </w:rPr>
          <w:instrText xml:space="preserve"> PAGEREF _Toc240016257 \h </w:instrText>
        </w:r>
        <w:r>
          <w:rPr>
            <w:noProof/>
            <w:webHidden/>
          </w:rPr>
        </w:r>
        <w:r>
          <w:rPr>
            <w:noProof/>
            <w:webHidden/>
          </w:rPr>
          <w:fldChar w:fldCharType="separate"/>
        </w:r>
        <w:r>
          <w:rPr>
            <w:noProof/>
            <w:webHidden/>
          </w:rPr>
          <w:t>17</w:t>
        </w:r>
        <w:r>
          <w:rPr>
            <w:noProof/>
            <w:webHidden/>
          </w:rPr>
          <w:fldChar w:fldCharType="end"/>
        </w:r>
      </w:hyperlink>
    </w:p>
    <w:p w14:paraId="54F83F7A" w14:textId="08AAA9F7"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58" w:history="1">
        <w:r w:rsidRPr="00A82F32">
          <w:rPr>
            <w:rStyle w:val="Hyperlink"/>
            <w:noProof/>
            <w:lang w:val="en-GB"/>
          </w:rPr>
          <w:t>2.5</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Ethical Considerations</w:t>
        </w:r>
        <w:r>
          <w:rPr>
            <w:noProof/>
            <w:webHidden/>
          </w:rPr>
          <w:tab/>
        </w:r>
        <w:r>
          <w:rPr>
            <w:noProof/>
            <w:webHidden/>
          </w:rPr>
          <w:fldChar w:fldCharType="begin"/>
        </w:r>
        <w:r>
          <w:rPr>
            <w:noProof/>
            <w:webHidden/>
          </w:rPr>
          <w:instrText xml:space="preserve"> PAGEREF _Toc240016258 \h </w:instrText>
        </w:r>
        <w:r>
          <w:rPr>
            <w:noProof/>
            <w:webHidden/>
          </w:rPr>
        </w:r>
        <w:r>
          <w:rPr>
            <w:noProof/>
            <w:webHidden/>
          </w:rPr>
          <w:fldChar w:fldCharType="separate"/>
        </w:r>
        <w:r>
          <w:rPr>
            <w:noProof/>
            <w:webHidden/>
          </w:rPr>
          <w:t>18</w:t>
        </w:r>
        <w:r>
          <w:rPr>
            <w:noProof/>
            <w:webHidden/>
          </w:rPr>
          <w:fldChar w:fldCharType="end"/>
        </w:r>
      </w:hyperlink>
    </w:p>
    <w:p w14:paraId="52A80861" w14:textId="41540BF4" w:rsidR="00A058B8" w:rsidRDefault="00A058B8">
      <w:pPr>
        <w:pStyle w:val="TOC1"/>
        <w:rPr>
          <w:rFonts w:asciiTheme="minorHAnsi" w:eastAsiaTheme="minorEastAsia" w:hAnsiTheme="minorHAnsi" w:cstheme="minorBidi"/>
          <w:b w:val="0"/>
          <w:caps w:val="0"/>
          <w:noProof/>
          <w:kern w:val="2"/>
          <w:lang w:eastAsia="fi-FI"/>
          <w14:ligatures w14:val="standardContextual"/>
        </w:rPr>
      </w:pPr>
      <w:hyperlink w:anchor="_Toc240016259" w:history="1">
        <w:r w:rsidRPr="00A82F32">
          <w:rPr>
            <w:rStyle w:val="Hyperlink"/>
            <w:noProof/>
            <w:lang w:val="en-GB"/>
          </w:rPr>
          <w:t>3</w:t>
        </w:r>
        <w:r>
          <w:rPr>
            <w:rFonts w:asciiTheme="minorHAnsi" w:eastAsiaTheme="minorEastAsia" w:hAnsiTheme="minorHAnsi" w:cstheme="minorBidi"/>
            <w:b w:val="0"/>
            <w:caps w:val="0"/>
            <w:noProof/>
            <w:kern w:val="2"/>
            <w:lang w:eastAsia="fi-FI"/>
            <w14:ligatures w14:val="standardContextual"/>
          </w:rPr>
          <w:tab/>
        </w:r>
        <w:r w:rsidRPr="00A82F32">
          <w:rPr>
            <w:rStyle w:val="Hyperlink"/>
            <w:noProof/>
            <w:lang w:val="en-GB"/>
          </w:rPr>
          <w:t>Results</w:t>
        </w:r>
        <w:r>
          <w:rPr>
            <w:noProof/>
            <w:webHidden/>
          </w:rPr>
          <w:tab/>
        </w:r>
        <w:r>
          <w:rPr>
            <w:noProof/>
            <w:webHidden/>
          </w:rPr>
          <w:fldChar w:fldCharType="begin"/>
        </w:r>
        <w:r>
          <w:rPr>
            <w:noProof/>
            <w:webHidden/>
          </w:rPr>
          <w:instrText xml:space="preserve"> PAGEREF _Toc240016259 \h </w:instrText>
        </w:r>
        <w:r>
          <w:rPr>
            <w:noProof/>
            <w:webHidden/>
          </w:rPr>
        </w:r>
        <w:r>
          <w:rPr>
            <w:noProof/>
            <w:webHidden/>
          </w:rPr>
          <w:fldChar w:fldCharType="separate"/>
        </w:r>
        <w:r>
          <w:rPr>
            <w:noProof/>
            <w:webHidden/>
          </w:rPr>
          <w:t>20</w:t>
        </w:r>
        <w:r>
          <w:rPr>
            <w:noProof/>
            <w:webHidden/>
          </w:rPr>
          <w:fldChar w:fldCharType="end"/>
        </w:r>
      </w:hyperlink>
    </w:p>
    <w:p w14:paraId="13566202" w14:textId="5B24654C"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60" w:history="1">
        <w:r w:rsidRPr="00A82F32">
          <w:rPr>
            <w:rStyle w:val="Hyperlink"/>
            <w:noProof/>
            <w:lang w:val="en-GB"/>
          </w:rPr>
          <w:t>3.1</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Tables and Figures</w:t>
        </w:r>
        <w:r>
          <w:rPr>
            <w:noProof/>
            <w:webHidden/>
          </w:rPr>
          <w:tab/>
        </w:r>
        <w:r>
          <w:rPr>
            <w:noProof/>
            <w:webHidden/>
          </w:rPr>
          <w:fldChar w:fldCharType="begin"/>
        </w:r>
        <w:r>
          <w:rPr>
            <w:noProof/>
            <w:webHidden/>
          </w:rPr>
          <w:instrText xml:space="preserve"> PAGEREF _Toc240016260 \h </w:instrText>
        </w:r>
        <w:r>
          <w:rPr>
            <w:noProof/>
            <w:webHidden/>
          </w:rPr>
        </w:r>
        <w:r>
          <w:rPr>
            <w:noProof/>
            <w:webHidden/>
          </w:rPr>
          <w:fldChar w:fldCharType="separate"/>
        </w:r>
        <w:r>
          <w:rPr>
            <w:noProof/>
            <w:webHidden/>
          </w:rPr>
          <w:t>20</w:t>
        </w:r>
        <w:r>
          <w:rPr>
            <w:noProof/>
            <w:webHidden/>
          </w:rPr>
          <w:fldChar w:fldCharType="end"/>
        </w:r>
      </w:hyperlink>
    </w:p>
    <w:p w14:paraId="73FAA85C" w14:textId="581E00EB" w:rsidR="00A058B8" w:rsidRDefault="00A058B8">
      <w:pPr>
        <w:pStyle w:val="TOC2"/>
        <w:rPr>
          <w:rFonts w:asciiTheme="minorHAnsi" w:eastAsiaTheme="minorEastAsia" w:hAnsiTheme="minorHAnsi" w:cstheme="minorBidi"/>
          <w:noProof/>
          <w:kern w:val="2"/>
          <w:lang w:eastAsia="fi-FI"/>
          <w14:ligatures w14:val="standardContextual"/>
        </w:rPr>
      </w:pPr>
      <w:hyperlink w:anchor="_Toc240016261" w:history="1">
        <w:r w:rsidRPr="00A82F32">
          <w:rPr>
            <w:rStyle w:val="Hyperlink"/>
            <w:noProof/>
            <w:lang w:val="en-GB"/>
          </w:rPr>
          <w:t>3.2</w:t>
        </w:r>
        <w:r>
          <w:rPr>
            <w:rFonts w:asciiTheme="minorHAnsi" w:eastAsiaTheme="minorEastAsia" w:hAnsiTheme="minorHAnsi" w:cstheme="minorBidi"/>
            <w:noProof/>
            <w:kern w:val="2"/>
            <w:lang w:eastAsia="fi-FI"/>
            <w14:ligatures w14:val="standardContextual"/>
          </w:rPr>
          <w:tab/>
        </w:r>
        <w:r w:rsidRPr="00A82F32">
          <w:rPr>
            <w:rStyle w:val="Hyperlink"/>
            <w:noProof/>
            <w:lang w:val="en-GB"/>
          </w:rPr>
          <w:t>Data Citations and Qualitative Data Tables</w:t>
        </w:r>
        <w:r>
          <w:rPr>
            <w:noProof/>
            <w:webHidden/>
          </w:rPr>
          <w:tab/>
        </w:r>
        <w:r>
          <w:rPr>
            <w:noProof/>
            <w:webHidden/>
          </w:rPr>
          <w:fldChar w:fldCharType="begin"/>
        </w:r>
        <w:r>
          <w:rPr>
            <w:noProof/>
            <w:webHidden/>
          </w:rPr>
          <w:instrText xml:space="preserve"> PAGEREF _Toc240016261 \h </w:instrText>
        </w:r>
        <w:r>
          <w:rPr>
            <w:noProof/>
            <w:webHidden/>
          </w:rPr>
        </w:r>
        <w:r>
          <w:rPr>
            <w:noProof/>
            <w:webHidden/>
          </w:rPr>
          <w:fldChar w:fldCharType="separate"/>
        </w:r>
        <w:r>
          <w:rPr>
            <w:noProof/>
            <w:webHidden/>
          </w:rPr>
          <w:t>24</w:t>
        </w:r>
        <w:r>
          <w:rPr>
            <w:noProof/>
            <w:webHidden/>
          </w:rPr>
          <w:fldChar w:fldCharType="end"/>
        </w:r>
      </w:hyperlink>
    </w:p>
    <w:p w14:paraId="7219D61E" w14:textId="756261FB" w:rsidR="00A058B8" w:rsidRDefault="00A058B8">
      <w:pPr>
        <w:pStyle w:val="TOC1"/>
        <w:rPr>
          <w:rFonts w:asciiTheme="minorHAnsi" w:eastAsiaTheme="minorEastAsia" w:hAnsiTheme="minorHAnsi" w:cstheme="minorBidi"/>
          <w:b w:val="0"/>
          <w:caps w:val="0"/>
          <w:noProof/>
          <w:kern w:val="2"/>
          <w:lang w:eastAsia="fi-FI"/>
          <w14:ligatures w14:val="standardContextual"/>
        </w:rPr>
      </w:pPr>
      <w:hyperlink w:anchor="_Toc240016262" w:history="1">
        <w:r w:rsidRPr="00A82F32">
          <w:rPr>
            <w:rStyle w:val="Hyperlink"/>
            <w:noProof/>
            <w:lang w:val="en-GB"/>
          </w:rPr>
          <w:t>4</w:t>
        </w:r>
        <w:r>
          <w:rPr>
            <w:rFonts w:asciiTheme="minorHAnsi" w:eastAsiaTheme="minorEastAsia" w:hAnsiTheme="minorHAnsi" w:cstheme="minorBidi"/>
            <w:b w:val="0"/>
            <w:caps w:val="0"/>
            <w:noProof/>
            <w:kern w:val="2"/>
            <w:lang w:eastAsia="fi-FI"/>
            <w14:ligatures w14:val="standardContextual"/>
          </w:rPr>
          <w:tab/>
        </w:r>
        <w:r w:rsidRPr="00A82F32">
          <w:rPr>
            <w:rStyle w:val="Hyperlink"/>
            <w:noProof/>
            <w:lang w:val="en-GB"/>
          </w:rPr>
          <w:t>Discussion</w:t>
        </w:r>
        <w:r>
          <w:rPr>
            <w:noProof/>
            <w:webHidden/>
          </w:rPr>
          <w:tab/>
        </w:r>
        <w:r>
          <w:rPr>
            <w:noProof/>
            <w:webHidden/>
          </w:rPr>
          <w:fldChar w:fldCharType="begin"/>
        </w:r>
        <w:r>
          <w:rPr>
            <w:noProof/>
            <w:webHidden/>
          </w:rPr>
          <w:instrText xml:space="preserve"> PAGEREF _Toc240016262 \h </w:instrText>
        </w:r>
        <w:r>
          <w:rPr>
            <w:noProof/>
            <w:webHidden/>
          </w:rPr>
        </w:r>
        <w:r>
          <w:rPr>
            <w:noProof/>
            <w:webHidden/>
          </w:rPr>
          <w:fldChar w:fldCharType="separate"/>
        </w:r>
        <w:r>
          <w:rPr>
            <w:noProof/>
            <w:webHidden/>
          </w:rPr>
          <w:t>27</w:t>
        </w:r>
        <w:r>
          <w:rPr>
            <w:noProof/>
            <w:webHidden/>
          </w:rPr>
          <w:fldChar w:fldCharType="end"/>
        </w:r>
      </w:hyperlink>
    </w:p>
    <w:p w14:paraId="6438311C" w14:textId="2B5CF1A4" w:rsidR="00A058B8" w:rsidRDefault="00A058B8">
      <w:pPr>
        <w:pStyle w:val="TOC1"/>
        <w:rPr>
          <w:rFonts w:asciiTheme="minorHAnsi" w:eastAsiaTheme="minorEastAsia" w:hAnsiTheme="minorHAnsi" w:cstheme="minorBidi"/>
          <w:b w:val="0"/>
          <w:caps w:val="0"/>
          <w:noProof/>
          <w:kern w:val="2"/>
          <w:lang w:eastAsia="fi-FI"/>
          <w14:ligatures w14:val="standardContextual"/>
        </w:rPr>
      </w:pPr>
      <w:hyperlink w:anchor="_Toc240016263" w:history="1">
        <w:r w:rsidRPr="00A82F32">
          <w:rPr>
            <w:rStyle w:val="Hyperlink"/>
            <w:noProof/>
            <w:lang w:val="en-GB"/>
          </w:rPr>
          <w:t>References</w:t>
        </w:r>
        <w:r>
          <w:rPr>
            <w:noProof/>
            <w:webHidden/>
          </w:rPr>
          <w:tab/>
        </w:r>
        <w:r>
          <w:rPr>
            <w:noProof/>
            <w:webHidden/>
          </w:rPr>
          <w:fldChar w:fldCharType="begin"/>
        </w:r>
        <w:r>
          <w:rPr>
            <w:noProof/>
            <w:webHidden/>
          </w:rPr>
          <w:instrText xml:space="preserve"> PAGEREF _Toc240016263 \h </w:instrText>
        </w:r>
        <w:r>
          <w:rPr>
            <w:noProof/>
            <w:webHidden/>
          </w:rPr>
        </w:r>
        <w:r>
          <w:rPr>
            <w:noProof/>
            <w:webHidden/>
          </w:rPr>
          <w:fldChar w:fldCharType="separate"/>
        </w:r>
        <w:r>
          <w:rPr>
            <w:noProof/>
            <w:webHidden/>
          </w:rPr>
          <w:t>28</w:t>
        </w:r>
        <w:r>
          <w:rPr>
            <w:noProof/>
            <w:webHidden/>
          </w:rPr>
          <w:fldChar w:fldCharType="end"/>
        </w:r>
      </w:hyperlink>
    </w:p>
    <w:p w14:paraId="5AC0F4E2" w14:textId="7C656816" w:rsidR="00A058B8" w:rsidRDefault="00A058B8">
      <w:pPr>
        <w:pStyle w:val="TOC1"/>
        <w:rPr>
          <w:rFonts w:asciiTheme="minorHAnsi" w:eastAsiaTheme="minorEastAsia" w:hAnsiTheme="minorHAnsi" w:cstheme="minorBidi"/>
          <w:b w:val="0"/>
          <w:caps w:val="0"/>
          <w:noProof/>
          <w:kern w:val="2"/>
          <w:lang w:eastAsia="fi-FI"/>
          <w14:ligatures w14:val="standardContextual"/>
        </w:rPr>
      </w:pPr>
      <w:hyperlink w:anchor="_Toc240016264" w:history="1">
        <w:r w:rsidRPr="00A82F32">
          <w:rPr>
            <w:rStyle w:val="Hyperlink"/>
            <w:noProof/>
            <w:lang w:val="en-GB"/>
          </w:rPr>
          <w:t>Appendices</w:t>
        </w:r>
        <w:r>
          <w:rPr>
            <w:noProof/>
            <w:webHidden/>
          </w:rPr>
          <w:tab/>
        </w:r>
        <w:r>
          <w:rPr>
            <w:noProof/>
            <w:webHidden/>
          </w:rPr>
          <w:fldChar w:fldCharType="begin"/>
        </w:r>
        <w:r>
          <w:rPr>
            <w:noProof/>
            <w:webHidden/>
          </w:rPr>
          <w:instrText xml:space="preserve"> PAGEREF _Toc240016264 \h </w:instrText>
        </w:r>
        <w:r>
          <w:rPr>
            <w:noProof/>
            <w:webHidden/>
          </w:rPr>
        </w:r>
        <w:r>
          <w:rPr>
            <w:noProof/>
            <w:webHidden/>
          </w:rPr>
          <w:fldChar w:fldCharType="separate"/>
        </w:r>
        <w:r>
          <w:rPr>
            <w:noProof/>
            <w:webHidden/>
          </w:rPr>
          <w:t>35</w:t>
        </w:r>
        <w:r>
          <w:rPr>
            <w:noProof/>
            <w:webHidden/>
          </w:rPr>
          <w:fldChar w:fldCharType="end"/>
        </w:r>
      </w:hyperlink>
    </w:p>
    <w:p w14:paraId="2E37CD15" w14:textId="377F69A7" w:rsidR="00E73038" w:rsidRPr="00D05086" w:rsidRDefault="00D30072" w:rsidP="00E37634">
      <w:pPr>
        <w:pStyle w:val="Heading1JYU"/>
        <w:spacing w:line="360" w:lineRule="auto"/>
        <w:rPr>
          <w:lang w:val="en-GB"/>
        </w:rPr>
      </w:pPr>
      <w:r w:rsidRPr="00D05086">
        <w:rPr>
          <w:lang w:val="en-GB"/>
        </w:rPr>
        <w:lastRenderedPageBreak/>
        <w:fldChar w:fldCharType="end"/>
      </w:r>
      <w:bookmarkStart w:id="5" w:name="_Toc240016246"/>
      <w:r w:rsidR="00561CCC" w:rsidRPr="00D05086">
        <w:rPr>
          <w:lang w:val="en-GB"/>
        </w:rPr>
        <w:t>Introduction</w:t>
      </w:r>
      <w:bookmarkEnd w:id="5"/>
    </w:p>
    <w:p w14:paraId="062F3414" w14:textId="7495B58D" w:rsidR="00933630" w:rsidRPr="00D05086" w:rsidRDefault="00662D61" w:rsidP="00E73038">
      <w:pPr>
        <w:pStyle w:val="FirstParagraph"/>
        <w:rPr>
          <w:lang w:val="en-GB"/>
        </w:rPr>
      </w:pPr>
      <w:r w:rsidRPr="00D05086">
        <w:rPr>
          <w:lang w:val="en-GB"/>
        </w:rPr>
        <w:t xml:space="preserve">The aim of </w:t>
      </w:r>
      <w:r w:rsidR="00ED0D8B">
        <w:rPr>
          <w:lang w:val="en-GB"/>
        </w:rPr>
        <w:t>a</w:t>
      </w:r>
      <w:r w:rsidR="00ED0D8B" w:rsidRPr="00D05086">
        <w:rPr>
          <w:lang w:val="en-GB"/>
        </w:rPr>
        <w:t xml:space="preserve"> </w:t>
      </w:r>
      <w:r w:rsidRPr="00D05086">
        <w:rPr>
          <w:lang w:val="en-GB"/>
        </w:rPr>
        <w:t>thesis is to develop the ability to independently conduct scientific literature searches, analy</w:t>
      </w:r>
      <w:r w:rsidR="00ED0D8B">
        <w:rPr>
          <w:lang w:val="en-GB"/>
        </w:rPr>
        <w:t>s</w:t>
      </w:r>
      <w:r w:rsidRPr="00D05086">
        <w:rPr>
          <w:lang w:val="en-GB"/>
        </w:rPr>
        <w:t xml:space="preserve">e and critically evaluate existing knowledge and independently produce and apply knowledge. </w:t>
      </w:r>
      <w:r w:rsidR="00ED0D8B">
        <w:rPr>
          <w:lang w:val="en-GB"/>
        </w:rPr>
        <w:t>A</w:t>
      </w:r>
      <w:r w:rsidR="00ED0D8B" w:rsidRPr="00D05086">
        <w:rPr>
          <w:lang w:val="en-GB"/>
        </w:rPr>
        <w:t xml:space="preserve"> </w:t>
      </w:r>
      <w:r w:rsidRPr="00D05086">
        <w:rPr>
          <w:lang w:val="en-GB"/>
        </w:rPr>
        <w:t xml:space="preserve">thesis is a demonstration of </w:t>
      </w:r>
      <w:r w:rsidR="00ED0D8B">
        <w:rPr>
          <w:lang w:val="en-GB"/>
        </w:rPr>
        <w:t>a</w:t>
      </w:r>
      <w:r w:rsidR="00ED0D8B" w:rsidRPr="00D05086">
        <w:rPr>
          <w:lang w:val="en-GB"/>
        </w:rPr>
        <w:t xml:space="preserve"> </w:t>
      </w:r>
      <w:r w:rsidRPr="00D05086">
        <w:rPr>
          <w:lang w:val="en-GB"/>
        </w:rPr>
        <w:t>student</w:t>
      </w:r>
      <w:r w:rsidR="00D05086">
        <w:rPr>
          <w:lang w:val="en-GB"/>
        </w:rPr>
        <w:t>’</w:t>
      </w:r>
      <w:r w:rsidRPr="00D05086">
        <w:rPr>
          <w:lang w:val="en-GB"/>
        </w:rPr>
        <w:t>s ability to engage in scientific thinking, formulate research problems</w:t>
      </w:r>
      <w:r w:rsidR="00ED0D8B">
        <w:rPr>
          <w:lang w:val="en-GB"/>
        </w:rPr>
        <w:t xml:space="preserve"> and</w:t>
      </w:r>
      <w:r w:rsidRPr="00D05086">
        <w:rPr>
          <w:lang w:val="en-GB"/>
        </w:rPr>
        <w:t xml:space="preserve"> conceptual</w:t>
      </w:r>
      <w:r w:rsidR="00D05086">
        <w:rPr>
          <w:lang w:val="en-GB"/>
        </w:rPr>
        <w:t>is</w:t>
      </w:r>
      <w:r w:rsidRPr="00D05086">
        <w:rPr>
          <w:lang w:val="en-GB"/>
        </w:rPr>
        <w:t>e, analy</w:t>
      </w:r>
      <w:r w:rsidR="00D05086">
        <w:rPr>
          <w:lang w:val="en-GB"/>
        </w:rPr>
        <w:t>s</w:t>
      </w:r>
      <w:r w:rsidRPr="00D05086">
        <w:rPr>
          <w:lang w:val="en-GB"/>
        </w:rPr>
        <w:t>e and report the phenomenon under study. Bachelor</w:t>
      </w:r>
      <w:r w:rsidR="00D05086">
        <w:rPr>
          <w:lang w:val="en-GB"/>
        </w:rPr>
        <w:t>’</w:t>
      </w:r>
      <w:r w:rsidRPr="00D05086">
        <w:rPr>
          <w:lang w:val="en-GB"/>
        </w:rPr>
        <w:t xml:space="preserve">s and </w:t>
      </w:r>
      <w:proofErr w:type="gramStart"/>
      <w:r w:rsidRPr="00D05086">
        <w:rPr>
          <w:lang w:val="en-GB"/>
        </w:rPr>
        <w:t>Master</w:t>
      </w:r>
      <w:r w:rsidR="00D05086">
        <w:rPr>
          <w:lang w:val="en-GB"/>
        </w:rPr>
        <w:t>’</w:t>
      </w:r>
      <w:r w:rsidRPr="00D05086">
        <w:rPr>
          <w:lang w:val="en-GB"/>
        </w:rPr>
        <w:t>s</w:t>
      </w:r>
      <w:proofErr w:type="gramEnd"/>
      <w:r w:rsidRPr="00D05086">
        <w:rPr>
          <w:lang w:val="en-GB"/>
        </w:rPr>
        <w:t xml:space="preserve"> thes</w:t>
      </w:r>
      <w:r w:rsidR="00ED0D8B">
        <w:rPr>
          <w:lang w:val="en-GB"/>
        </w:rPr>
        <w:t>e</w:t>
      </w:r>
      <w:r w:rsidRPr="00D05086">
        <w:rPr>
          <w:lang w:val="en-GB"/>
        </w:rPr>
        <w:t xml:space="preserve">s are mainly written </w:t>
      </w:r>
      <w:r w:rsidR="00202152">
        <w:rPr>
          <w:lang w:val="en-GB"/>
        </w:rPr>
        <w:t xml:space="preserve">in </w:t>
      </w:r>
      <w:r w:rsidRPr="00D05086">
        <w:rPr>
          <w:lang w:val="en-GB"/>
        </w:rPr>
        <w:t>pair</w:t>
      </w:r>
      <w:r w:rsidR="00202152">
        <w:rPr>
          <w:lang w:val="en-GB"/>
        </w:rPr>
        <w:t>s</w:t>
      </w:r>
      <w:r w:rsidRPr="00D05086">
        <w:rPr>
          <w:lang w:val="en-GB"/>
        </w:rPr>
        <w:t xml:space="preserve">. </w:t>
      </w:r>
      <w:r w:rsidR="00ED0D8B">
        <w:rPr>
          <w:lang w:val="en-GB"/>
        </w:rPr>
        <w:t>When</w:t>
      </w:r>
      <w:r w:rsidR="00ED0D8B" w:rsidRPr="00D05086">
        <w:rPr>
          <w:lang w:val="en-GB"/>
        </w:rPr>
        <w:t xml:space="preserve"> </w:t>
      </w:r>
      <w:r w:rsidRPr="00D05086">
        <w:rPr>
          <w:lang w:val="en-GB"/>
        </w:rPr>
        <w:t xml:space="preserve">justified, a </w:t>
      </w:r>
      <w:proofErr w:type="gramStart"/>
      <w:r w:rsidRPr="00D05086">
        <w:rPr>
          <w:lang w:val="en-GB"/>
        </w:rPr>
        <w:t>Master</w:t>
      </w:r>
      <w:r w:rsidR="00D05086">
        <w:rPr>
          <w:lang w:val="en-GB"/>
        </w:rPr>
        <w:t>’</w:t>
      </w:r>
      <w:r w:rsidRPr="00D05086">
        <w:rPr>
          <w:lang w:val="en-GB"/>
        </w:rPr>
        <w:t>s</w:t>
      </w:r>
      <w:proofErr w:type="gramEnd"/>
      <w:r w:rsidRPr="00D05086">
        <w:rPr>
          <w:lang w:val="en-GB"/>
        </w:rPr>
        <w:t xml:space="preserve"> thesis can be written individually. For work</w:t>
      </w:r>
      <w:r w:rsidR="00202152">
        <w:rPr>
          <w:lang w:val="en-GB"/>
        </w:rPr>
        <w:t xml:space="preserve"> conducted in pairs</w:t>
      </w:r>
      <w:r w:rsidRPr="00D05086">
        <w:rPr>
          <w:lang w:val="en-GB"/>
        </w:rPr>
        <w:t xml:space="preserve">, a collaboration agreement is signed at the beginning of the process, and </w:t>
      </w:r>
      <w:r w:rsidR="00ED0D8B">
        <w:rPr>
          <w:lang w:val="en-GB"/>
        </w:rPr>
        <w:t>when the work is completed</w:t>
      </w:r>
      <w:r w:rsidRPr="00D05086">
        <w:rPr>
          <w:lang w:val="en-GB"/>
        </w:rPr>
        <w:t>, a report on the division of labo</w:t>
      </w:r>
      <w:r w:rsidR="00ED0D8B">
        <w:rPr>
          <w:lang w:val="en-GB"/>
        </w:rPr>
        <w:t>u</w:t>
      </w:r>
      <w:r w:rsidRPr="00D05086">
        <w:rPr>
          <w:lang w:val="en-GB"/>
        </w:rPr>
        <w:t>r and each author</w:t>
      </w:r>
      <w:r w:rsidR="00ED0D8B">
        <w:rPr>
          <w:lang w:val="en-GB"/>
        </w:rPr>
        <w:t>’s</w:t>
      </w:r>
      <w:r w:rsidR="00ED0D8B" w:rsidRPr="00ED0D8B">
        <w:rPr>
          <w:lang w:val="en-GB"/>
        </w:rPr>
        <w:t xml:space="preserve"> </w:t>
      </w:r>
      <w:r w:rsidR="00ED0D8B" w:rsidRPr="00D05086">
        <w:rPr>
          <w:lang w:val="en-GB"/>
        </w:rPr>
        <w:t>contribution</w:t>
      </w:r>
      <w:r w:rsidRPr="00D05086">
        <w:rPr>
          <w:lang w:val="en-GB"/>
        </w:rPr>
        <w:t xml:space="preserve"> must be appended to the thesis</w:t>
      </w:r>
      <w:r w:rsidR="629C36F4" w:rsidRPr="00D05086">
        <w:rPr>
          <w:lang w:val="en-GB"/>
        </w:rPr>
        <w:t xml:space="preserve"> </w:t>
      </w:r>
      <w:r w:rsidR="00ED0D8B">
        <w:rPr>
          <w:lang w:val="en-GB"/>
        </w:rPr>
        <w:t>at</w:t>
      </w:r>
      <w:r w:rsidR="00ED0D8B" w:rsidRPr="00D05086">
        <w:rPr>
          <w:lang w:val="en-GB"/>
        </w:rPr>
        <w:t xml:space="preserve"> </w:t>
      </w:r>
      <w:r w:rsidR="00ED0D8B">
        <w:rPr>
          <w:lang w:val="en-GB"/>
        </w:rPr>
        <w:t xml:space="preserve">the </w:t>
      </w:r>
      <w:r w:rsidR="629C36F4" w:rsidRPr="00D05086">
        <w:rPr>
          <w:lang w:val="en-GB"/>
        </w:rPr>
        <w:t>pre-examination stage</w:t>
      </w:r>
      <w:r w:rsidRPr="00D05086">
        <w:rPr>
          <w:lang w:val="en-GB"/>
        </w:rPr>
        <w:t xml:space="preserve"> (Appendix </w:t>
      </w:r>
      <w:r w:rsidR="00B72516" w:rsidRPr="00D05086">
        <w:rPr>
          <w:lang w:val="en-GB"/>
        </w:rPr>
        <w:t>1</w:t>
      </w:r>
      <w:r w:rsidRPr="00D05086">
        <w:rPr>
          <w:lang w:val="en-GB"/>
        </w:rPr>
        <w:t>).</w:t>
      </w:r>
    </w:p>
    <w:p w14:paraId="5BEDA86C" w14:textId="20C27A88" w:rsidR="003D315F" w:rsidRPr="00D05086" w:rsidRDefault="6C08BD3E" w:rsidP="000B09BB">
      <w:pPr>
        <w:pStyle w:val="FirstParagraph"/>
        <w:ind w:firstLine="567"/>
        <w:rPr>
          <w:lang w:val="en-GB"/>
        </w:rPr>
      </w:pPr>
      <w:r w:rsidRPr="00D05086">
        <w:rPr>
          <w:lang w:val="en-GB"/>
        </w:rPr>
        <w:t>This template is intended as a general guideline for writing a thesis. The guide does not cover all research designs, so you and your supervisor may decide to modify th</w:t>
      </w:r>
      <w:r w:rsidR="00ED0D8B">
        <w:rPr>
          <w:lang w:val="en-GB"/>
        </w:rPr>
        <w:t>e</w:t>
      </w:r>
      <w:r w:rsidRPr="00D05086">
        <w:rPr>
          <w:lang w:val="en-GB"/>
        </w:rPr>
        <w:t xml:space="preserve"> template to better suit your study. The thesis is intended to be a concise synthesis of previous theoretical and/or </w:t>
      </w:r>
      <w:r w:rsidR="00ED0D8B">
        <w:rPr>
          <w:lang w:val="en-GB"/>
        </w:rPr>
        <w:t>empirical</w:t>
      </w:r>
      <w:r w:rsidR="00ED0D8B" w:rsidRPr="00D05086">
        <w:rPr>
          <w:lang w:val="en-GB"/>
        </w:rPr>
        <w:t xml:space="preserve"> </w:t>
      </w:r>
      <w:r w:rsidRPr="00D05086">
        <w:rPr>
          <w:lang w:val="en-GB"/>
        </w:rPr>
        <w:t xml:space="preserve">literature and the reporting and discussion of the results obtained. The length of a </w:t>
      </w:r>
      <w:proofErr w:type="gramStart"/>
      <w:r w:rsidRPr="00D05086">
        <w:rPr>
          <w:lang w:val="en-GB"/>
        </w:rPr>
        <w:t>Bachelor</w:t>
      </w:r>
      <w:r w:rsidR="00D05086">
        <w:rPr>
          <w:lang w:val="en-GB"/>
        </w:rPr>
        <w:t>’</w:t>
      </w:r>
      <w:r w:rsidRPr="00D05086">
        <w:rPr>
          <w:lang w:val="en-GB"/>
        </w:rPr>
        <w:t>s</w:t>
      </w:r>
      <w:proofErr w:type="gramEnd"/>
      <w:r w:rsidRPr="00D05086">
        <w:rPr>
          <w:lang w:val="en-GB"/>
        </w:rPr>
        <w:t xml:space="preserve"> thesis </w:t>
      </w:r>
      <w:r w:rsidR="00AA4C6C">
        <w:rPr>
          <w:lang w:val="en-GB"/>
        </w:rPr>
        <w:t>may</w:t>
      </w:r>
      <w:r w:rsidR="00AA4C6C" w:rsidRPr="00D05086">
        <w:rPr>
          <w:lang w:val="en-GB"/>
        </w:rPr>
        <w:t xml:space="preserve"> </w:t>
      </w:r>
      <w:r w:rsidRPr="00D05086">
        <w:rPr>
          <w:lang w:val="en-GB"/>
        </w:rPr>
        <w:t>vary between 25</w:t>
      </w:r>
      <w:r w:rsidR="00AA4C6C">
        <w:rPr>
          <w:lang w:val="en-GB"/>
        </w:rPr>
        <w:t xml:space="preserve"> and </w:t>
      </w:r>
      <w:r w:rsidRPr="00D05086">
        <w:rPr>
          <w:lang w:val="en-GB"/>
        </w:rPr>
        <w:t>40 pages</w:t>
      </w:r>
      <w:r w:rsidR="00AA4C6C">
        <w:rPr>
          <w:lang w:val="en-GB"/>
        </w:rPr>
        <w:t>,</w:t>
      </w:r>
      <w:r w:rsidRPr="00D05086">
        <w:rPr>
          <w:lang w:val="en-GB"/>
        </w:rPr>
        <w:t xml:space="preserve"> and a </w:t>
      </w:r>
      <w:proofErr w:type="gramStart"/>
      <w:r w:rsidRPr="00D05086">
        <w:rPr>
          <w:lang w:val="en-GB"/>
        </w:rPr>
        <w:t>Master</w:t>
      </w:r>
      <w:r w:rsidR="00D05086">
        <w:rPr>
          <w:lang w:val="en-GB"/>
        </w:rPr>
        <w:t>’</w:t>
      </w:r>
      <w:r w:rsidRPr="00D05086">
        <w:rPr>
          <w:lang w:val="en-GB"/>
        </w:rPr>
        <w:t>s</w:t>
      </w:r>
      <w:proofErr w:type="gramEnd"/>
      <w:r w:rsidRPr="00D05086">
        <w:rPr>
          <w:lang w:val="en-GB"/>
        </w:rPr>
        <w:t xml:space="preserve"> thesis </w:t>
      </w:r>
      <w:r w:rsidR="00AA4C6C">
        <w:rPr>
          <w:lang w:val="en-GB"/>
        </w:rPr>
        <w:t xml:space="preserve">may vary </w:t>
      </w:r>
      <w:r w:rsidRPr="00D05086">
        <w:rPr>
          <w:lang w:val="en-GB"/>
        </w:rPr>
        <w:t>between 30</w:t>
      </w:r>
      <w:r w:rsidR="00AA4C6C">
        <w:rPr>
          <w:lang w:val="en-GB"/>
        </w:rPr>
        <w:t xml:space="preserve"> and </w:t>
      </w:r>
      <w:r w:rsidRPr="00D05086">
        <w:rPr>
          <w:lang w:val="en-GB"/>
        </w:rPr>
        <w:t>60 pages, depending on the nature of the study and the scope of the research questions. The reference</w:t>
      </w:r>
      <w:r w:rsidR="00AA4C6C" w:rsidRPr="00AA4C6C">
        <w:rPr>
          <w:lang w:val="en-GB"/>
        </w:rPr>
        <w:t xml:space="preserve"> </w:t>
      </w:r>
      <w:r w:rsidR="00AA4C6C" w:rsidRPr="00D05086">
        <w:rPr>
          <w:lang w:val="en-GB"/>
        </w:rPr>
        <w:t>list</w:t>
      </w:r>
      <w:r w:rsidRPr="00D05086">
        <w:rPr>
          <w:lang w:val="en-GB"/>
        </w:rPr>
        <w:t xml:space="preserve"> is included in the page count, but the appendices are not.</w:t>
      </w:r>
    </w:p>
    <w:p w14:paraId="749A3C6F" w14:textId="745BBA8E" w:rsidR="00EE3B12" w:rsidRPr="00D05086" w:rsidRDefault="00AA4C6C" w:rsidP="000A44E8">
      <w:pPr>
        <w:pStyle w:val="BodyText1"/>
        <w:rPr>
          <w:rFonts w:eastAsiaTheme="minorEastAsia"/>
          <w:lang w:val="en-GB"/>
        </w:rPr>
      </w:pPr>
      <w:r>
        <w:rPr>
          <w:lang w:val="en-GB"/>
        </w:rPr>
        <w:t>A</w:t>
      </w:r>
      <w:r w:rsidRPr="00D05086">
        <w:rPr>
          <w:lang w:val="en-GB"/>
        </w:rPr>
        <w:t xml:space="preserve"> </w:t>
      </w:r>
      <w:r w:rsidR="0071585F" w:rsidRPr="00D05086">
        <w:rPr>
          <w:lang w:val="en-GB"/>
        </w:rPr>
        <w:t xml:space="preserve">thesis </w:t>
      </w:r>
      <w:r>
        <w:rPr>
          <w:lang w:val="en-GB"/>
        </w:rPr>
        <w:t>may</w:t>
      </w:r>
      <w:r w:rsidRPr="00D05086">
        <w:rPr>
          <w:lang w:val="en-GB"/>
        </w:rPr>
        <w:t xml:space="preserve"> </w:t>
      </w:r>
      <w:r w:rsidR="0071585F" w:rsidRPr="00D05086">
        <w:rPr>
          <w:lang w:val="en-GB"/>
        </w:rPr>
        <w:t>be written in Finnish or English</w:t>
      </w:r>
      <w:r>
        <w:rPr>
          <w:lang w:val="en-GB"/>
        </w:rPr>
        <w:t>—</w:t>
      </w:r>
      <w:r w:rsidR="0071585F" w:rsidRPr="00D05086">
        <w:rPr>
          <w:lang w:val="en-GB"/>
        </w:rPr>
        <w:t>or in another language</w:t>
      </w:r>
      <w:r>
        <w:rPr>
          <w:lang w:val="en-GB"/>
        </w:rPr>
        <w:t>,</w:t>
      </w:r>
      <w:r w:rsidR="0071585F" w:rsidRPr="00D05086">
        <w:rPr>
          <w:lang w:val="en-GB"/>
        </w:rPr>
        <w:t xml:space="preserve"> with permission from the dean. Irrespective of the language</w:t>
      </w:r>
      <w:r>
        <w:rPr>
          <w:lang w:val="en-GB"/>
        </w:rPr>
        <w:t xml:space="preserve"> used</w:t>
      </w:r>
      <w:r w:rsidR="0071585F" w:rsidRPr="00D05086">
        <w:rPr>
          <w:lang w:val="en-GB"/>
        </w:rPr>
        <w:t xml:space="preserve">, </w:t>
      </w:r>
      <w:r w:rsidR="1D38AAA1" w:rsidRPr="00D05086">
        <w:rPr>
          <w:rFonts w:eastAsiaTheme="minorEastAsia"/>
          <w:lang w:val="en-GB"/>
        </w:rPr>
        <w:t xml:space="preserve">it is recommended </w:t>
      </w:r>
      <w:r>
        <w:rPr>
          <w:rFonts w:eastAsiaTheme="minorEastAsia"/>
          <w:lang w:val="en-GB"/>
        </w:rPr>
        <w:t xml:space="preserve">that </w:t>
      </w:r>
      <w:r w:rsidR="1D38AAA1" w:rsidRPr="00D05086">
        <w:rPr>
          <w:rFonts w:eastAsiaTheme="minorEastAsia"/>
          <w:lang w:val="en-GB"/>
        </w:rPr>
        <w:t xml:space="preserve">the citation and referencing practices of the </w:t>
      </w:r>
      <w:r w:rsidRPr="00D05086">
        <w:rPr>
          <w:rFonts w:eastAsiaTheme="minorEastAsia"/>
          <w:lang w:val="en-GB"/>
        </w:rPr>
        <w:t xml:space="preserve">American Psychological Association </w:t>
      </w:r>
      <w:r>
        <w:rPr>
          <w:rFonts w:eastAsiaTheme="minorEastAsia"/>
          <w:lang w:val="en-GB"/>
        </w:rPr>
        <w:t>(</w:t>
      </w:r>
      <w:r w:rsidR="1D38AAA1" w:rsidRPr="00D05086">
        <w:rPr>
          <w:rFonts w:eastAsiaTheme="minorEastAsia"/>
          <w:lang w:val="en-GB"/>
        </w:rPr>
        <w:t>APA</w:t>
      </w:r>
      <w:r>
        <w:rPr>
          <w:rFonts w:eastAsiaTheme="minorEastAsia"/>
          <w:lang w:val="en-GB"/>
        </w:rPr>
        <w:t>;</w:t>
      </w:r>
      <w:r w:rsidR="1D38AAA1" w:rsidRPr="00D05086">
        <w:rPr>
          <w:rFonts w:eastAsiaTheme="minorEastAsia"/>
          <w:lang w:val="en-GB"/>
        </w:rPr>
        <w:t xml:space="preserve"> Publication Manual of the American Psychological Association; </w:t>
      </w:r>
      <w:hyperlink r:id="rId11">
        <w:r w:rsidR="248D5626" w:rsidRPr="00D05086">
          <w:rPr>
            <w:rStyle w:val="Hyperlink"/>
            <w:rFonts w:eastAsiaTheme="minorEastAsia"/>
            <w:lang w:val="en-GB"/>
          </w:rPr>
          <w:t>http://www.apastyle.org/</w:t>
        </w:r>
      </w:hyperlink>
      <w:r w:rsidR="29C626D4" w:rsidRPr="00D05086">
        <w:rPr>
          <w:rFonts w:eastAsiaTheme="minorEastAsia"/>
          <w:lang w:val="en-GB"/>
        </w:rPr>
        <w:t>)</w:t>
      </w:r>
      <w:r>
        <w:rPr>
          <w:rFonts w:eastAsiaTheme="minorEastAsia"/>
          <w:lang w:val="en-GB"/>
        </w:rPr>
        <w:t xml:space="preserve"> be</w:t>
      </w:r>
      <w:r w:rsidR="29C626D4" w:rsidRPr="00D05086">
        <w:rPr>
          <w:rFonts w:eastAsiaTheme="minorEastAsia"/>
          <w:lang w:val="en-GB"/>
        </w:rPr>
        <w:t xml:space="preserve"> adapted to the language used. These guidelines follow the IMRD structure</w:t>
      </w:r>
      <w:r>
        <w:rPr>
          <w:rFonts w:eastAsiaTheme="minorEastAsia"/>
          <w:lang w:val="en-GB"/>
        </w:rPr>
        <w:t>—i</w:t>
      </w:r>
      <w:r w:rsidR="29C626D4" w:rsidRPr="00D05086">
        <w:rPr>
          <w:rFonts w:eastAsiaTheme="minorEastAsia"/>
          <w:lang w:val="en-GB"/>
        </w:rPr>
        <w:t xml:space="preserve">ntroduction, </w:t>
      </w:r>
      <w:r>
        <w:rPr>
          <w:rFonts w:eastAsiaTheme="minorEastAsia"/>
          <w:lang w:val="en-GB"/>
        </w:rPr>
        <w:t>m</w:t>
      </w:r>
      <w:r w:rsidR="29C626D4" w:rsidRPr="00D05086">
        <w:rPr>
          <w:rFonts w:eastAsiaTheme="minorEastAsia"/>
          <w:lang w:val="en-GB"/>
        </w:rPr>
        <w:t>ethod</w:t>
      </w:r>
      <w:r w:rsidR="002E35F6">
        <w:rPr>
          <w:rFonts w:eastAsiaTheme="minorEastAsia"/>
          <w:lang w:val="en-GB"/>
        </w:rPr>
        <w:t>s</w:t>
      </w:r>
      <w:r w:rsidR="29C626D4" w:rsidRPr="00D05086">
        <w:rPr>
          <w:rFonts w:eastAsiaTheme="minorEastAsia"/>
          <w:lang w:val="en-GB"/>
        </w:rPr>
        <w:t xml:space="preserve">, </w:t>
      </w:r>
      <w:r>
        <w:rPr>
          <w:rFonts w:eastAsiaTheme="minorEastAsia"/>
          <w:lang w:val="en-GB"/>
        </w:rPr>
        <w:t>r</w:t>
      </w:r>
      <w:r w:rsidR="29C626D4" w:rsidRPr="00D05086">
        <w:rPr>
          <w:rFonts w:eastAsiaTheme="minorEastAsia"/>
          <w:lang w:val="en-GB"/>
        </w:rPr>
        <w:t xml:space="preserve">esults and </w:t>
      </w:r>
      <w:r>
        <w:rPr>
          <w:rFonts w:eastAsiaTheme="minorEastAsia"/>
          <w:lang w:val="en-GB"/>
        </w:rPr>
        <w:t>d</w:t>
      </w:r>
      <w:r w:rsidR="29C626D4" w:rsidRPr="00D05086">
        <w:rPr>
          <w:rFonts w:eastAsiaTheme="minorEastAsia"/>
          <w:lang w:val="en-GB"/>
        </w:rPr>
        <w:t>iscussion</w:t>
      </w:r>
      <w:r>
        <w:rPr>
          <w:rFonts w:eastAsiaTheme="minorEastAsia"/>
          <w:lang w:val="en-GB"/>
        </w:rPr>
        <w:t>—</w:t>
      </w:r>
      <w:r w:rsidR="29C626D4" w:rsidRPr="00D05086">
        <w:rPr>
          <w:rFonts w:eastAsiaTheme="minorEastAsia"/>
          <w:lang w:val="en-GB"/>
        </w:rPr>
        <w:t>commonly found in scientific articles. If necessary, an alternative practice</w:t>
      </w:r>
      <w:r>
        <w:rPr>
          <w:rFonts w:eastAsiaTheme="minorEastAsia"/>
          <w:lang w:val="en-GB"/>
        </w:rPr>
        <w:t>—</w:t>
      </w:r>
      <w:r w:rsidR="29C626D4" w:rsidRPr="00D05086">
        <w:rPr>
          <w:rFonts w:eastAsiaTheme="minorEastAsia"/>
          <w:lang w:val="en-GB"/>
        </w:rPr>
        <w:t>such as the ITMRD structure, in which the introduction is followed by a separate theor</w:t>
      </w:r>
      <w:r>
        <w:rPr>
          <w:rFonts w:eastAsiaTheme="minorEastAsia"/>
          <w:lang w:val="en-GB"/>
        </w:rPr>
        <w:t>etical</w:t>
      </w:r>
      <w:r w:rsidR="29C626D4" w:rsidRPr="00D05086">
        <w:rPr>
          <w:rFonts w:eastAsiaTheme="minorEastAsia"/>
          <w:lang w:val="en-GB"/>
        </w:rPr>
        <w:t xml:space="preserve"> section at the main </w:t>
      </w:r>
      <w:r w:rsidR="00E7299B">
        <w:rPr>
          <w:rFonts w:eastAsiaTheme="minorEastAsia"/>
          <w:lang w:val="en-GB"/>
        </w:rPr>
        <w:t>section</w:t>
      </w:r>
      <w:r w:rsidR="29C626D4" w:rsidRPr="00D05086">
        <w:rPr>
          <w:rFonts w:eastAsiaTheme="minorEastAsia"/>
          <w:lang w:val="en-GB"/>
        </w:rPr>
        <w:t xml:space="preserve"> level</w:t>
      </w:r>
      <w:r>
        <w:rPr>
          <w:rFonts w:eastAsiaTheme="minorEastAsia"/>
          <w:lang w:val="en-GB"/>
        </w:rPr>
        <w:t>—</w:t>
      </w:r>
      <w:r w:rsidR="29C626D4" w:rsidRPr="00D05086">
        <w:rPr>
          <w:rFonts w:eastAsiaTheme="minorEastAsia"/>
          <w:lang w:val="en-GB"/>
        </w:rPr>
        <w:t xml:space="preserve">can be agreed upon with the supervisor. The most important thing is to </w:t>
      </w:r>
      <w:r w:rsidR="29C626D4" w:rsidRPr="00D05086">
        <w:rPr>
          <w:rFonts w:eastAsiaTheme="minorEastAsia"/>
          <w:lang w:val="en-GB"/>
        </w:rPr>
        <w:lastRenderedPageBreak/>
        <w:t xml:space="preserve">be consistent and use the chosen writing style throughout the thesis. The </w:t>
      </w:r>
      <w:r w:rsidR="00D7226D">
        <w:rPr>
          <w:rFonts w:eastAsiaTheme="minorEastAsia"/>
          <w:lang w:val="en-GB"/>
        </w:rPr>
        <w:t xml:space="preserve">various </w:t>
      </w:r>
      <w:r w:rsidR="29C626D4" w:rsidRPr="00D05086">
        <w:rPr>
          <w:rFonts w:eastAsiaTheme="minorEastAsia"/>
          <w:lang w:val="en-GB"/>
        </w:rPr>
        <w:t xml:space="preserve">structures, </w:t>
      </w:r>
      <w:r w:rsidR="00D7226D">
        <w:rPr>
          <w:rFonts w:eastAsiaTheme="minorEastAsia"/>
          <w:lang w:val="en-GB"/>
        </w:rPr>
        <w:t xml:space="preserve">along with </w:t>
      </w:r>
      <w:r w:rsidR="29C626D4" w:rsidRPr="00D05086">
        <w:rPr>
          <w:rFonts w:eastAsiaTheme="minorEastAsia"/>
          <w:lang w:val="en-GB"/>
        </w:rPr>
        <w:t>their differences and similarities</w:t>
      </w:r>
      <w:r w:rsidR="00D7226D">
        <w:rPr>
          <w:rFonts w:eastAsiaTheme="minorEastAsia"/>
          <w:lang w:val="en-GB"/>
        </w:rPr>
        <w:t>,</w:t>
      </w:r>
      <w:r w:rsidR="29C626D4" w:rsidRPr="00D05086">
        <w:rPr>
          <w:rFonts w:eastAsiaTheme="minorEastAsia"/>
          <w:lang w:val="en-GB"/>
        </w:rPr>
        <w:t xml:space="preserve"> are presented in Table 1.</w:t>
      </w:r>
    </w:p>
    <w:p w14:paraId="37E4DC4E" w14:textId="55B4963C" w:rsidR="00EE3B12" w:rsidRPr="00D05086" w:rsidRDefault="7B21F148" w:rsidP="00EE3B12">
      <w:pPr>
        <w:pStyle w:val="TableandFigureNumbering"/>
        <w:rPr>
          <w:lang w:val="en-GB"/>
        </w:rPr>
      </w:pPr>
      <w:r w:rsidRPr="00D05086">
        <w:rPr>
          <w:lang w:val="en-GB"/>
        </w:rPr>
        <w:t>Table 1</w:t>
      </w:r>
    </w:p>
    <w:p w14:paraId="47926889" w14:textId="419576E7" w:rsidR="00EE3B12" w:rsidRPr="00D05086" w:rsidRDefault="7B21F148" w:rsidP="7FEBF42F">
      <w:pPr>
        <w:pStyle w:val="TableandFigureCaptioning"/>
        <w:rPr>
          <w:lang w:val="en-GB"/>
        </w:rPr>
      </w:pPr>
      <w:r w:rsidRPr="00D05086">
        <w:rPr>
          <w:lang w:val="en-GB"/>
        </w:rPr>
        <w:t xml:space="preserve">IMRD and ITMRD </w:t>
      </w:r>
      <w:r w:rsidR="00B614DA">
        <w:rPr>
          <w:lang w:val="en-GB"/>
        </w:rPr>
        <w:t>S</w:t>
      </w:r>
      <w:r w:rsidRPr="00D05086">
        <w:rPr>
          <w:lang w:val="en-GB"/>
        </w:rPr>
        <w:t>tructures</w:t>
      </w:r>
    </w:p>
    <w:tbl>
      <w:tblPr>
        <w:tblStyle w:val="PlainTable2"/>
        <w:tblW w:w="0" w:type="auto"/>
        <w:tblCellSpacing w:w="15" w:type="dxa"/>
        <w:tblCellMar>
          <w:top w:w="15" w:type="dxa"/>
          <w:left w:w="15" w:type="dxa"/>
          <w:bottom w:w="15" w:type="dxa"/>
          <w:right w:w="15" w:type="dxa"/>
        </w:tblCellMar>
        <w:tblLook w:val="0620" w:firstRow="1" w:lastRow="0" w:firstColumn="0" w:lastColumn="0" w:noHBand="1" w:noVBand="1"/>
      </w:tblPr>
      <w:tblGrid>
        <w:gridCol w:w="1653"/>
        <w:gridCol w:w="3446"/>
        <w:gridCol w:w="3405"/>
      </w:tblGrid>
      <w:tr w:rsidR="002129B4" w:rsidRPr="00D05086" w14:paraId="00B4C4B1" w14:textId="77777777" w:rsidTr="72514E5D">
        <w:trPr>
          <w:cnfStyle w:val="100000000000" w:firstRow="1" w:lastRow="0" w:firstColumn="0" w:lastColumn="0" w:oddVBand="0" w:evenVBand="0" w:oddHBand="0" w:evenHBand="0" w:firstRowFirstColumn="0" w:firstRowLastColumn="0" w:lastRowFirstColumn="0" w:lastRowLastColumn="0"/>
          <w:tblHeader/>
          <w:tblCellSpacing w:w="15" w:type="dxa"/>
        </w:trPr>
        <w:tc>
          <w:tcPr>
            <w:tcW w:w="1656" w:type="dxa"/>
            <w:hideMark/>
          </w:tcPr>
          <w:p w14:paraId="56FCE710" w14:textId="77777777" w:rsidR="005D7864" w:rsidRPr="00D05086" w:rsidRDefault="005D7864">
            <w:pPr>
              <w:spacing w:after="160" w:line="278" w:lineRule="auto"/>
              <w:rPr>
                <w:b w:val="0"/>
                <w:sz w:val="20"/>
                <w:szCs w:val="20"/>
                <w:lang w:val="en-GB"/>
              </w:rPr>
            </w:pPr>
          </w:p>
        </w:tc>
        <w:tc>
          <w:tcPr>
            <w:tcW w:w="3656" w:type="dxa"/>
            <w:hideMark/>
          </w:tcPr>
          <w:p w14:paraId="3F393059" w14:textId="77777777" w:rsidR="005D7864" w:rsidRPr="00D05086" w:rsidRDefault="58ED33A6" w:rsidP="00BC6E3D">
            <w:pPr>
              <w:spacing w:after="160" w:line="278" w:lineRule="auto"/>
              <w:rPr>
                <w:b w:val="0"/>
                <w:bCs w:val="0"/>
                <w:sz w:val="20"/>
                <w:szCs w:val="20"/>
                <w:lang w:val="en-GB"/>
              </w:rPr>
            </w:pPr>
            <w:r w:rsidRPr="00D05086">
              <w:rPr>
                <w:sz w:val="20"/>
                <w:szCs w:val="20"/>
                <w:lang w:val="en-GB"/>
              </w:rPr>
              <w:t>IMRD structure</w:t>
            </w:r>
          </w:p>
        </w:tc>
        <w:tc>
          <w:tcPr>
            <w:tcW w:w="3594" w:type="dxa"/>
            <w:hideMark/>
          </w:tcPr>
          <w:p w14:paraId="10009084" w14:textId="77777777" w:rsidR="005D7864" w:rsidRPr="00D05086" w:rsidRDefault="58ED33A6" w:rsidP="00BC6E3D">
            <w:pPr>
              <w:spacing w:after="160" w:line="278" w:lineRule="auto"/>
              <w:rPr>
                <w:b w:val="0"/>
                <w:bCs w:val="0"/>
                <w:sz w:val="20"/>
                <w:szCs w:val="20"/>
                <w:lang w:val="en-GB"/>
              </w:rPr>
            </w:pPr>
            <w:r w:rsidRPr="00D05086">
              <w:rPr>
                <w:sz w:val="20"/>
                <w:szCs w:val="20"/>
                <w:lang w:val="en-GB"/>
              </w:rPr>
              <w:t>ITMRD structure</w:t>
            </w:r>
          </w:p>
        </w:tc>
      </w:tr>
      <w:tr w:rsidR="002129B4" w:rsidRPr="00A058B8" w14:paraId="13B52A72" w14:textId="77777777" w:rsidTr="72514E5D">
        <w:trPr>
          <w:tblCellSpacing w:w="15" w:type="dxa"/>
        </w:trPr>
        <w:tc>
          <w:tcPr>
            <w:tcW w:w="1656" w:type="dxa"/>
            <w:hideMark/>
          </w:tcPr>
          <w:p w14:paraId="31EA5846" w14:textId="77777777" w:rsidR="005D7864" w:rsidRPr="00D05086" w:rsidRDefault="005D7864">
            <w:pPr>
              <w:spacing w:after="160" w:line="278" w:lineRule="auto"/>
              <w:rPr>
                <w:sz w:val="20"/>
                <w:szCs w:val="20"/>
                <w:lang w:val="en-GB"/>
              </w:rPr>
            </w:pPr>
            <w:r w:rsidRPr="00D05086">
              <w:rPr>
                <w:b/>
                <w:bCs/>
                <w:sz w:val="20"/>
                <w:szCs w:val="20"/>
                <w:lang w:val="en-GB"/>
              </w:rPr>
              <w:t>Abbreviation</w:t>
            </w:r>
          </w:p>
        </w:tc>
        <w:tc>
          <w:tcPr>
            <w:tcW w:w="3656" w:type="dxa"/>
            <w:hideMark/>
          </w:tcPr>
          <w:p w14:paraId="06494216" w14:textId="1BE21A20" w:rsidR="005D7864" w:rsidRPr="00D05086" w:rsidRDefault="58ED33A6" w:rsidP="00BC6E3D">
            <w:pPr>
              <w:spacing w:after="160" w:line="278" w:lineRule="auto"/>
              <w:rPr>
                <w:sz w:val="20"/>
                <w:szCs w:val="20"/>
                <w:lang w:val="en-GB"/>
              </w:rPr>
            </w:pPr>
            <w:r w:rsidRPr="00D05086">
              <w:rPr>
                <w:sz w:val="20"/>
                <w:szCs w:val="20"/>
                <w:lang w:val="en-GB"/>
              </w:rPr>
              <w:t>Introduction</w:t>
            </w:r>
            <w:r w:rsidR="00D7226D">
              <w:rPr>
                <w:sz w:val="20"/>
                <w:szCs w:val="20"/>
                <w:lang w:val="en-GB"/>
              </w:rPr>
              <w:t>—</w:t>
            </w:r>
            <w:r w:rsidRPr="00D05086">
              <w:rPr>
                <w:sz w:val="20"/>
                <w:szCs w:val="20"/>
                <w:lang w:val="en-GB"/>
              </w:rPr>
              <w:t>Methods</w:t>
            </w:r>
            <w:r w:rsidR="00D7226D">
              <w:rPr>
                <w:sz w:val="20"/>
                <w:szCs w:val="20"/>
                <w:lang w:val="en-GB"/>
              </w:rPr>
              <w:t>—</w:t>
            </w:r>
            <w:r w:rsidRPr="00D05086">
              <w:rPr>
                <w:sz w:val="20"/>
                <w:szCs w:val="20"/>
                <w:lang w:val="en-GB"/>
              </w:rPr>
              <w:t>Results</w:t>
            </w:r>
            <w:r w:rsidR="00D7226D">
              <w:rPr>
                <w:sz w:val="20"/>
                <w:szCs w:val="20"/>
                <w:lang w:val="en-GB"/>
              </w:rPr>
              <w:t>—</w:t>
            </w:r>
            <w:r w:rsidRPr="00D05086">
              <w:rPr>
                <w:sz w:val="20"/>
                <w:szCs w:val="20"/>
                <w:lang w:val="en-GB"/>
              </w:rPr>
              <w:t>Discussion</w:t>
            </w:r>
          </w:p>
        </w:tc>
        <w:tc>
          <w:tcPr>
            <w:tcW w:w="3594" w:type="dxa"/>
            <w:hideMark/>
          </w:tcPr>
          <w:p w14:paraId="4378FE00" w14:textId="23556513" w:rsidR="005D7864" w:rsidRPr="00D05086" w:rsidRDefault="005D7864">
            <w:pPr>
              <w:spacing w:after="160" w:line="278" w:lineRule="auto"/>
              <w:rPr>
                <w:sz w:val="20"/>
                <w:szCs w:val="20"/>
                <w:lang w:val="en-GB"/>
              </w:rPr>
            </w:pPr>
            <w:r w:rsidRPr="00D05086">
              <w:rPr>
                <w:sz w:val="20"/>
                <w:szCs w:val="20"/>
                <w:lang w:val="en-GB"/>
              </w:rPr>
              <w:t>Introduction</w:t>
            </w:r>
            <w:r w:rsidR="00D7226D">
              <w:rPr>
                <w:sz w:val="20"/>
                <w:szCs w:val="20"/>
                <w:lang w:val="en-GB"/>
              </w:rPr>
              <w:t>—</w:t>
            </w:r>
            <w:r w:rsidRPr="00D05086">
              <w:rPr>
                <w:sz w:val="20"/>
                <w:szCs w:val="20"/>
                <w:lang w:val="en-GB"/>
              </w:rPr>
              <w:t>Theory</w:t>
            </w:r>
            <w:r w:rsidR="00D7226D">
              <w:rPr>
                <w:sz w:val="20"/>
                <w:szCs w:val="20"/>
                <w:lang w:val="en-GB"/>
              </w:rPr>
              <w:t>—</w:t>
            </w:r>
            <w:r w:rsidRPr="00D05086">
              <w:rPr>
                <w:sz w:val="20"/>
                <w:szCs w:val="20"/>
                <w:lang w:val="en-GB"/>
              </w:rPr>
              <w:t>Methods</w:t>
            </w:r>
            <w:r w:rsidR="00D7226D">
              <w:rPr>
                <w:sz w:val="20"/>
                <w:szCs w:val="20"/>
                <w:lang w:val="en-GB"/>
              </w:rPr>
              <w:t>—</w:t>
            </w:r>
            <w:r w:rsidRPr="00D05086">
              <w:rPr>
                <w:sz w:val="20"/>
                <w:szCs w:val="20"/>
                <w:lang w:val="en-GB"/>
              </w:rPr>
              <w:t>Results</w:t>
            </w:r>
            <w:r w:rsidR="00D7226D">
              <w:rPr>
                <w:sz w:val="20"/>
                <w:szCs w:val="20"/>
                <w:lang w:val="en-GB"/>
              </w:rPr>
              <w:t>—</w:t>
            </w:r>
            <w:r w:rsidRPr="00D05086">
              <w:rPr>
                <w:sz w:val="20"/>
                <w:szCs w:val="20"/>
                <w:lang w:val="en-GB"/>
              </w:rPr>
              <w:t>Discussion</w:t>
            </w:r>
          </w:p>
        </w:tc>
      </w:tr>
      <w:tr w:rsidR="002129B4" w:rsidRPr="00A058B8" w14:paraId="10F0010B" w14:textId="77777777" w:rsidTr="72514E5D">
        <w:trPr>
          <w:tblCellSpacing w:w="15" w:type="dxa"/>
        </w:trPr>
        <w:tc>
          <w:tcPr>
            <w:tcW w:w="1656" w:type="dxa"/>
            <w:hideMark/>
          </w:tcPr>
          <w:p w14:paraId="282A0A84" w14:textId="77777777" w:rsidR="005D7864" w:rsidRPr="00D05086" w:rsidRDefault="58ED33A6" w:rsidP="00BC6E3D">
            <w:pPr>
              <w:spacing w:after="160" w:line="278" w:lineRule="auto"/>
              <w:rPr>
                <w:sz w:val="20"/>
                <w:szCs w:val="20"/>
                <w:lang w:val="en-GB"/>
              </w:rPr>
            </w:pPr>
            <w:r w:rsidRPr="00D05086">
              <w:rPr>
                <w:b/>
                <w:bCs/>
                <w:sz w:val="20"/>
                <w:szCs w:val="20"/>
                <w:lang w:val="en-GB"/>
              </w:rPr>
              <w:t>Introduction (I)</w:t>
            </w:r>
          </w:p>
        </w:tc>
        <w:tc>
          <w:tcPr>
            <w:tcW w:w="3656" w:type="dxa"/>
            <w:hideMark/>
          </w:tcPr>
          <w:p w14:paraId="6FE23F25" w14:textId="60337525" w:rsidR="005D7864" w:rsidRPr="00D05086" w:rsidRDefault="72514E5D" w:rsidP="00BC6E3D">
            <w:pPr>
              <w:spacing w:after="160" w:line="278" w:lineRule="auto"/>
              <w:rPr>
                <w:sz w:val="20"/>
                <w:szCs w:val="20"/>
                <w:lang w:val="en-GB"/>
              </w:rPr>
            </w:pPr>
            <w:r w:rsidRPr="00D05086">
              <w:rPr>
                <w:sz w:val="20"/>
                <w:szCs w:val="20"/>
                <w:lang w:val="en-GB"/>
              </w:rPr>
              <w:t xml:space="preserve">Introduces the topic, key concepts, theories and the theoretical framework of the study, the research problem, prior research and </w:t>
            </w:r>
            <w:r w:rsidR="00D7226D">
              <w:rPr>
                <w:sz w:val="20"/>
                <w:szCs w:val="20"/>
                <w:lang w:val="en-GB"/>
              </w:rPr>
              <w:t xml:space="preserve">the </w:t>
            </w:r>
            <w:r w:rsidRPr="00D05086">
              <w:rPr>
                <w:sz w:val="20"/>
                <w:szCs w:val="20"/>
                <w:lang w:val="en-GB"/>
              </w:rPr>
              <w:t>research questions.</w:t>
            </w:r>
          </w:p>
        </w:tc>
        <w:tc>
          <w:tcPr>
            <w:tcW w:w="3594" w:type="dxa"/>
            <w:hideMark/>
          </w:tcPr>
          <w:p w14:paraId="559D5C6F" w14:textId="0A105CDE" w:rsidR="005D7864" w:rsidRPr="00D05086" w:rsidRDefault="58ED33A6" w:rsidP="00BC6E3D">
            <w:pPr>
              <w:spacing w:after="160" w:line="278" w:lineRule="auto"/>
              <w:rPr>
                <w:sz w:val="20"/>
                <w:szCs w:val="20"/>
                <w:lang w:val="en-GB"/>
              </w:rPr>
            </w:pPr>
            <w:r w:rsidRPr="00D05086">
              <w:rPr>
                <w:sz w:val="20"/>
                <w:szCs w:val="20"/>
                <w:lang w:val="en-GB"/>
              </w:rPr>
              <w:t xml:space="preserve">Introduces the topic, research problem and research questions. If necessary, research questions can be introduced at the beginning of the methodology section as a separate subsection instead of </w:t>
            </w:r>
            <w:r w:rsidR="00D7226D">
              <w:rPr>
                <w:sz w:val="20"/>
                <w:szCs w:val="20"/>
                <w:lang w:val="en-GB"/>
              </w:rPr>
              <w:t xml:space="preserve">in </w:t>
            </w:r>
            <w:r w:rsidRPr="00D05086">
              <w:rPr>
                <w:sz w:val="20"/>
                <w:szCs w:val="20"/>
                <w:lang w:val="en-GB"/>
              </w:rPr>
              <w:t>the introduction.</w:t>
            </w:r>
          </w:p>
        </w:tc>
      </w:tr>
      <w:tr w:rsidR="002129B4" w:rsidRPr="00A058B8" w14:paraId="1D710D7F" w14:textId="77777777" w:rsidTr="72514E5D">
        <w:trPr>
          <w:tblCellSpacing w:w="15" w:type="dxa"/>
        </w:trPr>
        <w:tc>
          <w:tcPr>
            <w:tcW w:w="1656" w:type="dxa"/>
            <w:hideMark/>
          </w:tcPr>
          <w:p w14:paraId="6264B9FE" w14:textId="77777777" w:rsidR="005D7864" w:rsidRPr="00D05086" w:rsidRDefault="005D7864">
            <w:pPr>
              <w:spacing w:after="160" w:line="278" w:lineRule="auto"/>
              <w:rPr>
                <w:sz w:val="20"/>
                <w:szCs w:val="20"/>
                <w:lang w:val="en-GB"/>
              </w:rPr>
            </w:pPr>
            <w:r w:rsidRPr="00D05086">
              <w:rPr>
                <w:b/>
                <w:bCs/>
                <w:sz w:val="20"/>
                <w:szCs w:val="20"/>
                <w:lang w:val="en-GB"/>
              </w:rPr>
              <w:t>Theory (T)</w:t>
            </w:r>
          </w:p>
        </w:tc>
        <w:tc>
          <w:tcPr>
            <w:tcW w:w="3656" w:type="dxa"/>
            <w:hideMark/>
          </w:tcPr>
          <w:p w14:paraId="4D402B8D" w14:textId="7EF3251B" w:rsidR="005D7864" w:rsidRPr="00D05086" w:rsidRDefault="58ED33A6" w:rsidP="00BC6E3D">
            <w:pPr>
              <w:spacing w:after="160" w:line="278" w:lineRule="auto"/>
              <w:rPr>
                <w:sz w:val="20"/>
                <w:szCs w:val="20"/>
                <w:lang w:val="en-GB"/>
              </w:rPr>
            </w:pPr>
            <w:r w:rsidRPr="00D05086">
              <w:rPr>
                <w:sz w:val="20"/>
                <w:szCs w:val="20"/>
                <w:lang w:val="en-GB"/>
              </w:rPr>
              <w:t xml:space="preserve">No separate main section; instead, </w:t>
            </w:r>
            <w:r w:rsidR="00D7226D">
              <w:rPr>
                <w:sz w:val="20"/>
                <w:szCs w:val="20"/>
                <w:lang w:val="en-GB"/>
              </w:rPr>
              <w:t xml:space="preserve">it is </w:t>
            </w:r>
            <w:r w:rsidRPr="00D05086">
              <w:rPr>
                <w:sz w:val="20"/>
                <w:szCs w:val="20"/>
                <w:lang w:val="en-GB"/>
              </w:rPr>
              <w:t>integrated into the introduction.</w:t>
            </w:r>
          </w:p>
        </w:tc>
        <w:tc>
          <w:tcPr>
            <w:tcW w:w="3594" w:type="dxa"/>
            <w:hideMark/>
          </w:tcPr>
          <w:p w14:paraId="31D397BD" w14:textId="200FC3F9" w:rsidR="005D7864" w:rsidRPr="00D05086" w:rsidRDefault="58ED33A6" w:rsidP="00BC6E3D">
            <w:pPr>
              <w:spacing w:after="160" w:line="278" w:lineRule="auto"/>
              <w:rPr>
                <w:sz w:val="20"/>
                <w:szCs w:val="20"/>
                <w:lang w:val="en-GB"/>
              </w:rPr>
            </w:pPr>
            <w:r w:rsidRPr="00D05086">
              <w:rPr>
                <w:sz w:val="20"/>
                <w:szCs w:val="20"/>
                <w:lang w:val="en-GB"/>
              </w:rPr>
              <w:t>Introduces the key concepts, theories and theoretical framework of the study</w:t>
            </w:r>
            <w:r w:rsidR="00D7226D">
              <w:rPr>
                <w:sz w:val="20"/>
                <w:szCs w:val="20"/>
                <w:lang w:val="en-GB"/>
              </w:rPr>
              <w:t>,</w:t>
            </w:r>
            <w:r w:rsidRPr="00D05086">
              <w:rPr>
                <w:sz w:val="20"/>
                <w:szCs w:val="20"/>
                <w:lang w:val="en-GB"/>
              </w:rPr>
              <w:t xml:space="preserve"> as well as prior research</w:t>
            </w:r>
            <w:r w:rsidR="00880D98">
              <w:rPr>
                <w:sz w:val="20"/>
                <w:szCs w:val="20"/>
                <w:lang w:val="en-GB"/>
              </w:rPr>
              <w:t>.</w:t>
            </w:r>
          </w:p>
        </w:tc>
      </w:tr>
      <w:tr w:rsidR="002129B4" w:rsidRPr="00A058B8" w14:paraId="65E33BB7" w14:textId="77777777" w:rsidTr="72514E5D">
        <w:trPr>
          <w:tblCellSpacing w:w="15" w:type="dxa"/>
        </w:trPr>
        <w:tc>
          <w:tcPr>
            <w:tcW w:w="1656" w:type="dxa"/>
            <w:hideMark/>
          </w:tcPr>
          <w:p w14:paraId="151F80D4" w14:textId="77777777" w:rsidR="005D7864" w:rsidRPr="00D05086" w:rsidRDefault="58ED33A6" w:rsidP="00BC6E3D">
            <w:pPr>
              <w:spacing w:after="160" w:line="278" w:lineRule="auto"/>
              <w:rPr>
                <w:sz w:val="20"/>
                <w:szCs w:val="20"/>
                <w:lang w:val="en-GB"/>
              </w:rPr>
            </w:pPr>
            <w:r w:rsidRPr="00D05086">
              <w:rPr>
                <w:b/>
                <w:bCs/>
                <w:sz w:val="20"/>
                <w:szCs w:val="20"/>
                <w:lang w:val="en-GB"/>
              </w:rPr>
              <w:t>Methods (M)</w:t>
            </w:r>
          </w:p>
        </w:tc>
        <w:tc>
          <w:tcPr>
            <w:tcW w:w="3656" w:type="dxa"/>
            <w:hideMark/>
          </w:tcPr>
          <w:p w14:paraId="749E07A0" w14:textId="675E3709" w:rsidR="005D7864" w:rsidRPr="00D05086" w:rsidRDefault="58ED33A6" w:rsidP="00BC6E3D">
            <w:pPr>
              <w:spacing w:after="160" w:line="278" w:lineRule="auto"/>
              <w:rPr>
                <w:sz w:val="20"/>
                <w:szCs w:val="20"/>
                <w:lang w:val="en-GB"/>
              </w:rPr>
            </w:pPr>
            <w:r w:rsidRPr="00D05086">
              <w:rPr>
                <w:sz w:val="20"/>
                <w:szCs w:val="20"/>
                <w:lang w:val="en-GB"/>
              </w:rPr>
              <w:t>Describes the data, data collection and analysis methods. I</w:t>
            </w:r>
            <w:r w:rsidR="00D7226D">
              <w:rPr>
                <w:sz w:val="20"/>
                <w:szCs w:val="20"/>
                <w:lang w:val="en-GB"/>
              </w:rPr>
              <w:t>t also i</w:t>
            </w:r>
            <w:r w:rsidRPr="00D05086">
              <w:rPr>
                <w:sz w:val="20"/>
                <w:szCs w:val="20"/>
                <w:lang w:val="en-GB"/>
              </w:rPr>
              <w:t>ncludes research ethics considerations.</w:t>
            </w:r>
          </w:p>
        </w:tc>
        <w:tc>
          <w:tcPr>
            <w:tcW w:w="3594" w:type="dxa"/>
            <w:hideMark/>
          </w:tcPr>
          <w:p w14:paraId="6D977152" w14:textId="3F421395" w:rsidR="005D7864" w:rsidRPr="00D05086" w:rsidRDefault="58ED33A6" w:rsidP="00BC6E3D">
            <w:pPr>
              <w:spacing w:after="160" w:line="278" w:lineRule="auto"/>
              <w:rPr>
                <w:sz w:val="20"/>
                <w:szCs w:val="20"/>
                <w:lang w:val="en-GB"/>
              </w:rPr>
            </w:pPr>
            <w:r w:rsidRPr="00D05086">
              <w:rPr>
                <w:sz w:val="20"/>
                <w:szCs w:val="20"/>
                <w:lang w:val="en-GB"/>
              </w:rPr>
              <w:t>Describes the data, data collection and analysis methods. I</w:t>
            </w:r>
            <w:r w:rsidR="00D7226D">
              <w:rPr>
                <w:sz w:val="20"/>
                <w:szCs w:val="20"/>
                <w:lang w:val="en-GB"/>
              </w:rPr>
              <w:t>t i</w:t>
            </w:r>
            <w:r w:rsidRPr="00D05086">
              <w:rPr>
                <w:sz w:val="20"/>
                <w:szCs w:val="20"/>
                <w:lang w:val="en-GB"/>
              </w:rPr>
              <w:t>ncludes research ethics considerations.</w:t>
            </w:r>
          </w:p>
        </w:tc>
      </w:tr>
      <w:tr w:rsidR="002129B4" w:rsidRPr="00A058B8" w14:paraId="0C489BF5" w14:textId="77777777" w:rsidTr="72514E5D">
        <w:trPr>
          <w:tblCellSpacing w:w="15" w:type="dxa"/>
        </w:trPr>
        <w:tc>
          <w:tcPr>
            <w:tcW w:w="1656" w:type="dxa"/>
            <w:hideMark/>
          </w:tcPr>
          <w:p w14:paraId="5976CF18" w14:textId="77777777" w:rsidR="005D7864" w:rsidRPr="00D05086" w:rsidRDefault="58ED33A6" w:rsidP="00BC6E3D">
            <w:pPr>
              <w:spacing w:after="160" w:line="278" w:lineRule="auto"/>
              <w:rPr>
                <w:sz w:val="20"/>
                <w:szCs w:val="20"/>
                <w:lang w:val="en-GB"/>
              </w:rPr>
            </w:pPr>
            <w:r w:rsidRPr="00D05086">
              <w:rPr>
                <w:b/>
                <w:bCs/>
                <w:sz w:val="20"/>
                <w:szCs w:val="20"/>
                <w:lang w:val="en-GB"/>
              </w:rPr>
              <w:t>Results (R)</w:t>
            </w:r>
          </w:p>
        </w:tc>
        <w:tc>
          <w:tcPr>
            <w:tcW w:w="3656" w:type="dxa"/>
            <w:hideMark/>
          </w:tcPr>
          <w:p w14:paraId="3DF3AFF9" w14:textId="7BA14B33" w:rsidR="005D7864" w:rsidRPr="00D05086" w:rsidRDefault="58ED33A6" w:rsidP="00BC6E3D">
            <w:pPr>
              <w:spacing w:after="160" w:line="278" w:lineRule="auto"/>
              <w:rPr>
                <w:sz w:val="20"/>
                <w:szCs w:val="20"/>
                <w:lang w:val="en-GB"/>
              </w:rPr>
            </w:pPr>
            <w:r w:rsidRPr="00D05086">
              <w:rPr>
                <w:sz w:val="20"/>
                <w:szCs w:val="20"/>
                <w:lang w:val="en-GB"/>
              </w:rPr>
              <w:t>Presents the main findings of the study</w:t>
            </w:r>
            <w:r w:rsidR="00D7226D">
              <w:rPr>
                <w:sz w:val="20"/>
                <w:szCs w:val="20"/>
                <w:lang w:val="en-GB"/>
              </w:rPr>
              <w:t>.</w:t>
            </w:r>
          </w:p>
        </w:tc>
        <w:tc>
          <w:tcPr>
            <w:tcW w:w="3594" w:type="dxa"/>
            <w:hideMark/>
          </w:tcPr>
          <w:p w14:paraId="48B2BEA5" w14:textId="218B42A7" w:rsidR="005D7864" w:rsidRPr="00D05086" w:rsidRDefault="58ED33A6" w:rsidP="00BC6E3D">
            <w:pPr>
              <w:spacing w:after="160" w:line="278" w:lineRule="auto"/>
              <w:rPr>
                <w:sz w:val="20"/>
                <w:szCs w:val="20"/>
                <w:lang w:val="en-GB"/>
              </w:rPr>
            </w:pPr>
            <w:r w:rsidRPr="00D05086">
              <w:rPr>
                <w:sz w:val="20"/>
                <w:szCs w:val="20"/>
                <w:lang w:val="en-GB"/>
              </w:rPr>
              <w:t>Presents the main findings of the study</w:t>
            </w:r>
            <w:r w:rsidR="00880D98">
              <w:rPr>
                <w:sz w:val="20"/>
                <w:szCs w:val="20"/>
                <w:lang w:val="en-GB"/>
              </w:rPr>
              <w:t>.</w:t>
            </w:r>
          </w:p>
        </w:tc>
      </w:tr>
      <w:tr w:rsidR="002129B4" w:rsidRPr="00A058B8" w14:paraId="7AB1B8AD" w14:textId="77777777" w:rsidTr="72514E5D">
        <w:trPr>
          <w:tblCellSpacing w:w="15" w:type="dxa"/>
        </w:trPr>
        <w:tc>
          <w:tcPr>
            <w:tcW w:w="1656" w:type="dxa"/>
            <w:hideMark/>
          </w:tcPr>
          <w:p w14:paraId="5893BB94" w14:textId="77777777" w:rsidR="005D7864" w:rsidRPr="00D05086" w:rsidRDefault="58ED33A6" w:rsidP="00BC6E3D">
            <w:pPr>
              <w:spacing w:after="160" w:line="278" w:lineRule="auto"/>
              <w:rPr>
                <w:sz w:val="20"/>
                <w:szCs w:val="20"/>
                <w:lang w:val="en-GB"/>
              </w:rPr>
            </w:pPr>
            <w:r w:rsidRPr="00D05086">
              <w:rPr>
                <w:b/>
                <w:bCs/>
                <w:sz w:val="20"/>
                <w:szCs w:val="20"/>
                <w:lang w:val="en-GB"/>
              </w:rPr>
              <w:t>Discussion (D)</w:t>
            </w:r>
          </w:p>
        </w:tc>
        <w:tc>
          <w:tcPr>
            <w:tcW w:w="3656" w:type="dxa"/>
            <w:hideMark/>
          </w:tcPr>
          <w:p w14:paraId="368FF1BC" w14:textId="0B23369C" w:rsidR="005D7864" w:rsidRPr="00D05086" w:rsidRDefault="00D7226D" w:rsidP="00BC6E3D">
            <w:pPr>
              <w:spacing w:after="160" w:line="278" w:lineRule="auto"/>
              <w:rPr>
                <w:sz w:val="20"/>
                <w:szCs w:val="20"/>
                <w:lang w:val="en-GB"/>
              </w:rPr>
            </w:pPr>
            <w:r>
              <w:rPr>
                <w:sz w:val="20"/>
                <w:szCs w:val="20"/>
                <w:lang w:val="en-GB"/>
              </w:rPr>
              <w:t>Includes an i</w:t>
            </w:r>
            <w:r w:rsidR="58ED33A6" w:rsidRPr="00D05086">
              <w:rPr>
                <w:sz w:val="20"/>
                <w:szCs w:val="20"/>
                <w:lang w:val="en-GB"/>
              </w:rPr>
              <w:t xml:space="preserve">nterpretation of </w:t>
            </w:r>
            <w:r>
              <w:rPr>
                <w:sz w:val="20"/>
                <w:szCs w:val="20"/>
                <w:lang w:val="en-GB"/>
              </w:rPr>
              <w:t xml:space="preserve">the </w:t>
            </w:r>
            <w:r w:rsidR="58ED33A6" w:rsidRPr="00D05086">
              <w:rPr>
                <w:sz w:val="20"/>
                <w:szCs w:val="20"/>
                <w:lang w:val="en-GB"/>
              </w:rPr>
              <w:t xml:space="preserve">results, </w:t>
            </w:r>
            <w:r>
              <w:rPr>
                <w:sz w:val="20"/>
                <w:szCs w:val="20"/>
                <w:lang w:val="en-GB"/>
              </w:rPr>
              <w:t xml:space="preserve">assesses their </w:t>
            </w:r>
            <w:r w:rsidR="58ED33A6" w:rsidRPr="00D05086">
              <w:rPr>
                <w:sz w:val="20"/>
                <w:szCs w:val="20"/>
                <w:lang w:val="en-GB"/>
              </w:rPr>
              <w:t>reliability</w:t>
            </w:r>
            <w:r>
              <w:rPr>
                <w:sz w:val="20"/>
                <w:szCs w:val="20"/>
                <w:lang w:val="en-GB"/>
              </w:rPr>
              <w:t>,</w:t>
            </w:r>
            <w:r w:rsidR="58ED33A6" w:rsidRPr="00D05086">
              <w:rPr>
                <w:sz w:val="20"/>
                <w:szCs w:val="20"/>
                <w:lang w:val="en-GB"/>
              </w:rPr>
              <w:t xml:space="preserve"> </w:t>
            </w:r>
            <w:r>
              <w:rPr>
                <w:sz w:val="20"/>
                <w:szCs w:val="20"/>
                <w:lang w:val="en-GB"/>
              </w:rPr>
              <w:t xml:space="preserve">addresses </w:t>
            </w:r>
            <w:r w:rsidR="58ED33A6" w:rsidRPr="00D05086">
              <w:rPr>
                <w:sz w:val="20"/>
                <w:szCs w:val="20"/>
                <w:lang w:val="en-GB"/>
              </w:rPr>
              <w:t xml:space="preserve">limitations and </w:t>
            </w:r>
            <w:r>
              <w:rPr>
                <w:sz w:val="20"/>
                <w:szCs w:val="20"/>
                <w:lang w:val="en-GB"/>
              </w:rPr>
              <w:t xml:space="preserve">presents </w:t>
            </w:r>
            <w:r w:rsidR="58ED33A6" w:rsidRPr="00D05086">
              <w:rPr>
                <w:sz w:val="20"/>
                <w:szCs w:val="20"/>
                <w:lang w:val="en-GB"/>
              </w:rPr>
              <w:t>conclusions</w:t>
            </w:r>
            <w:r>
              <w:rPr>
                <w:sz w:val="20"/>
                <w:szCs w:val="20"/>
                <w:lang w:val="en-GB"/>
              </w:rPr>
              <w:t>.</w:t>
            </w:r>
          </w:p>
        </w:tc>
        <w:tc>
          <w:tcPr>
            <w:tcW w:w="3594" w:type="dxa"/>
            <w:hideMark/>
          </w:tcPr>
          <w:p w14:paraId="4B399263" w14:textId="6DF0FF96" w:rsidR="005D7864" w:rsidRPr="00D05086" w:rsidRDefault="58ED33A6" w:rsidP="00BC6E3D">
            <w:pPr>
              <w:spacing w:after="160" w:line="278" w:lineRule="auto"/>
              <w:rPr>
                <w:sz w:val="20"/>
                <w:szCs w:val="20"/>
                <w:lang w:val="en-GB"/>
              </w:rPr>
            </w:pPr>
            <w:r w:rsidRPr="00D05086">
              <w:rPr>
                <w:sz w:val="20"/>
                <w:szCs w:val="20"/>
                <w:lang w:val="en-GB"/>
              </w:rPr>
              <w:t>I</w:t>
            </w:r>
            <w:r w:rsidR="00D7226D">
              <w:rPr>
                <w:sz w:val="20"/>
                <w:szCs w:val="20"/>
                <w:lang w:val="en-GB"/>
              </w:rPr>
              <w:t>ncludes an i</w:t>
            </w:r>
            <w:r w:rsidRPr="00D05086">
              <w:rPr>
                <w:sz w:val="20"/>
                <w:szCs w:val="20"/>
                <w:lang w:val="en-GB"/>
              </w:rPr>
              <w:t xml:space="preserve">nterpretation of results, </w:t>
            </w:r>
            <w:r w:rsidR="00D7226D">
              <w:rPr>
                <w:sz w:val="20"/>
                <w:szCs w:val="20"/>
                <w:lang w:val="en-GB"/>
              </w:rPr>
              <w:t xml:space="preserve">assesses their </w:t>
            </w:r>
            <w:r w:rsidRPr="00D05086">
              <w:rPr>
                <w:sz w:val="20"/>
                <w:szCs w:val="20"/>
                <w:lang w:val="en-GB"/>
              </w:rPr>
              <w:t xml:space="preserve">reliability, </w:t>
            </w:r>
            <w:r w:rsidR="00D7226D">
              <w:rPr>
                <w:sz w:val="20"/>
                <w:szCs w:val="20"/>
                <w:lang w:val="en-GB"/>
              </w:rPr>
              <w:t xml:space="preserve">addresses </w:t>
            </w:r>
            <w:r w:rsidRPr="00D05086">
              <w:rPr>
                <w:sz w:val="20"/>
                <w:szCs w:val="20"/>
                <w:lang w:val="en-GB"/>
              </w:rPr>
              <w:t xml:space="preserve">limitations and </w:t>
            </w:r>
            <w:r w:rsidR="00D7226D">
              <w:rPr>
                <w:sz w:val="20"/>
                <w:szCs w:val="20"/>
                <w:lang w:val="en-GB"/>
              </w:rPr>
              <w:t xml:space="preserve">presents </w:t>
            </w:r>
            <w:r w:rsidRPr="00D05086">
              <w:rPr>
                <w:sz w:val="20"/>
                <w:szCs w:val="20"/>
                <w:lang w:val="en-GB"/>
              </w:rPr>
              <w:t>conclusions</w:t>
            </w:r>
            <w:r w:rsidR="00880D98">
              <w:rPr>
                <w:sz w:val="20"/>
                <w:szCs w:val="20"/>
                <w:lang w:val="en-GB"/>
              </w:rPr>
              <w:t>.</w:t>
            </w:r>
          </w:p>
        </w:tc>
      </w:tr>
      <w:tr w:rsidR="002129B4" w:rsidRPr="00D05086" w14:paraId="48C8AD3C" w14:textId="77777777" w:rsidTr="72514E5D">
        <w:trPr>
          <w:tblCellSpacing w:w="15" w:type="dxa"/>
        </w:trPr>
        <w:tc>
          <w:tcPr>
            <w:tcW w:w="1656" w:type="dxa"/>
            <w:hideMark/>
          </w:tcPr>
          <w:p w14:paraId="0F06C773" w14:textId="350F6E61" w:rsidR="005D7864" w:rsidRPr="00D05086" w:rsidRDefault="58ED33A6" w:rsidP="00BC6E3D">
            <w:pPr>
              <w:spacing w:after="160" w:line="278" w:lineRule="auto"/>
              <w:rPr>
                <w:sz w:val="20"/>
                <w:szCs w:val="20"/>
                <w:lang w:val="en-GB"/>
              </w:rPr>
            </w:pPr>
            <w:r w:rsidRPr="00D05086">
              <w:rPr>
                <w:b/>
                <w:bCs/>
                <w:sz w:val="20"/>
                <w:szCs w:val="20"/>
                <w:lang w:val="en-GB"/>
              </w:rPr>
              <w:t>Typical research areas</w:t>
            </w:r>
          </w:p>
        </w:tc>
        <w:tc>
          <w:tcPr>
            <w:tcW w:w="3656" w:type="dxa"/>
            <w:hideMark/>
          </w:tcPr>
          <w:p w14:paraId="121E5156" w14:textId="17DD3989" w:rsidR="005D7864" w:rsidRPr="00D05086" w:rsidRDefault="7A8BB4CE" w:rsidP="00BC6E3D">
            <w:pPr>
              <w:spacing w:after="160" w:line="278" w:lineRule="auto"/>
              <w:rPr>
                <w:sz w:val="20"/>
                <w:szCs w:val="20"/>
                <w:lang w:val="en-GB"/>
              </w:rPr>
            </w:pPr>
            <w:r w:rsidRPr="00D05086">
              <w:rPr>
                <w:sz w:val="20"/>
                <w:szCs w:val="20"/>
                <w:lang w:val="en-GB"/>
              </w:rPr>
              <w:t>Quantitative and qualitative research</w:t>
            </w:r>
          </w:p>
        </w:tc>
        <w:tc>
          <w:tcPr>
            <w:tcW w:w="3594" w:type="dxa"/>
            <w:hideMark/>
          </w:tcPr>
          <w:p w14:paraId="3022F974" w14:textId="77777777" w:rsidR="005D7864" w:rsidRPr="00D05086" w:rsidRDefault="58ED33A6" w:rsidP="00BC6E3D">
            <w:pPr>
              <w:spacing w:after="160" w:line="278" w:lineRule="auto"/>
              <w:rPr>
                <w:sz w:val="20"/>
                <w:szCs w:val="20"/>
                <w:lang w:val="en-GB"/>
              </w:rPr>
            </w:pPr>
            <w:r w:rsidRPr="00D05086">
              <w:rPr>
                <w:sz w:val="20"/>
                <w:szCs w:val="20"/>
                <w:lang w:val="en-GB"/>
              </w:rPr>
              <w:t>Qualitative research</w:t>
            </w:r>
          </w:p>
        </w:tc>
      </w:tr>
    </w:tbl>
    <w:p w14:paraId="4255CC40" w14:textId="0A37BACF" w:rsidR="00AB4D2A" w:rsidRPr="00D05086" w:rsidRDefault="26576A43" w:rsidP="00C22556">
      <w:pPr>
        <w:pStyle w:val="Heading2JYU"/>
        <w:rPr>
          <w:lang w:val="en-GB"/>
        </w:rPr>
      </w:pPr>
      <w:bookmarkStart w:id="6" w:name="_Toc240016247"/>
      <w:r w:rsidRPr="00D05086">
        <w:rPr>
          <w:lang w:val="en-GB"/>
        </w:rPr>
        <w:t>Structure of the Introduction</w:t>
      </w:r>
      <w:bookmarkEnd w:id="6"/>
    </w:p>
    <w:p w14:paraId="70898D29" w14:textId="555D5C9C" w:rsidR="00B74894" w:rsidRPr="00D05086" w:rsidRDefault="4C3E969E" w:rsidP="005D4FA3">
      <w:pPr>
        <w:pStyle w:val="FirstParagraph"/>
        <w:rPr>
          <w:lang w:val="en-GB"/>
        </w:rPr>
      </w:pPr>
      <w:r w:rsidRPr="00D05086">
        <w:rPr>
          <w:lang w:val="en-GB"/>
        </w:rPr>
        <w:t xml:space="preserve">The introduction refers to the theoretical </w:t>
      </w:r>
      <w:proofErr w:type="gramStart"/>
      <w:r w:rsidRPr="00D05086">
        <w:rPr>
          <w:lang w:val="en-GB"/>
        </w:rPr>
        <w:t>section as a whole</w:t>
      </w:r>
      <w:proofErr w:type="gramEnd"/>
      <w:r w:rsidRPr="00D05086">
        <w:rPr>
          <w:lang w:val="en-GB"/>
        </w:rPr>
        <w:t xml:space="preserve"> (in the IMRD structure) and typically constitutes </w:t>
      </w:r>
      <w:r w:rsidR="00880D98">
        <w:rPr>
          <w:lang w:val="en-GB"/>
        </w:rPr>
        <w:t>approximately</w:t>
      </w:r>
      <w:r w:rsidR="00880D98" w:rsidRPr="00D05086">
        <w:rPr>
          <w:lang w:val="en-GB"/>
        </w:rPr>
        <w:t xml:space="preserve"> </w:t>
      </w:r>
      <w:r w:rsidRPr="00D05086">
        <w:rPr>
          <w:lang w:val="en-GB"/>
        </w:rPr>
        <w:t>one-third of the text of the thesis</w:t>
      </w:r>
      <w:r w:rsidR="00880D98">
        <w:rPr>
          <w:lang w:val="en-GB"/>
        </w:rPr>
        <w:t>—</w:t>
      </w:r>
      <w:r w:rsidRPr="00D05086">
        <w:rPr>
          <w:lang w:val="en-GB"/>
        </w:rPr>
        <w:t xml:space="preserve">or relatively less in qualitative studies if the results section is long. The purpose of the introduction is to provide background and justification for the research topic and research questions. A theoretical introduction, or one that describes the concepts of the phenomenon under study, demonstrates a </w:t>
      </w:r>
      <w:r w:rsidRPr="00D05086">
        <w:rPr>
          <w:lang w:val="en-GB"/>
        </w:rPr>
        <w:lastRenderedPageBreak/>
        <w:t>thorough familiarity with the literature of the field, so it is essential to define boundaries, make choices and write concisely.</w:t>
      </w:r>
    </w:p>
    <w:p w14:paraId="67F95CE5" w14:textId="29C23E3B" w:rsidR="00AB4D2A" w:rsidRPr="00D05086" w:rsidRDefault="2C7211D2" w:rsidP="007E757F">
      <w:pPr>
        <w:pStyle w:val="BodyText1"/>
        <w:rPr>
          <w:lang w:val="en-GB"/>
        </w:rPr>
      </w:pPr>
      <w:r w:rsidRPr="00D05086">
        <w:rPr>
          <w:lang w:val="en-GB"/>
        </w:rPr>
        <w:t xml:space="preserve">The introduction often begins with a short lead-in (i.e. </w:t>
      </w:r>
      <w:r w:rsidR="00880D98">
        <w:rPr>
          <w:lang w:val="en-GB"/>
        </w:rPr>
        <w:t>1–4</w:t>
      </w:r>
      <w:r w:rsidRPr="00D05086">
        <w:rPr>
          <w:lang w:val="en-GB"/>
        </w:rPr>
        <w:t xml:space="preserve"> paragraphs before the first subsection/subheading</w:t>
      </w:r>
      <w:r w:rsidR="00880D98">
        <w:rPr>
          <w:lang w:val="en-GB"/>
        </w:rPr>
        <w:t xml:space="preserve">—namely, Section </w:t>
      </w:r>
      <w:r w:rsidRPr="00D05086">
        <w:rPr>
          <w:lang w:val="en-GB"/>
        </w:rPr>
        <w:t xml:space="preserve">1.1), </w:t>
      </w:r>
      <w:r w:rsidR="00880D98">
        <w:rPr>
          <w:lang w:val="en-GB"/>
        </w:rPr>
        <w:t>whose</w:t>
      </w:r>
      <w:r w:rsidR="00880D98" w:rsidRPr="00D05086">
        <w:rPr>
          <w:lang w:val="en-GB"/>
        </w:rPr>
        <w:t xml:space="preserve"> </w:t>
      </w:r>
      <w:r w:rsidRPr="00D05086">
        <w:rPr>
          <w:lang w:val="en-GB"/>
        </w:rPr>
        <w:t xml:space="preserve">purpose is to demonstrate </w:t>
      </w:r>
      <w:r w:rsidR="00202152" w:rsidRPr="00D05086">
        <w:rPr>
          <w:lang w:val="en-GB"/>
        </w:rPr>
        <w:t xml:space="preserve">convincingly </w:t>
      </w:r>
      <w:r w:rsidRPr="00D05086">
        <w:rPr>
          <w:lang w:val="en-GB"/>
        </w:rPr>
        <w:t>the significance and importance of the study to the reader</w:t>
      </w:r>
      <w:r w:rsidR="4DF1FEE1" w:rsidRPr="00D05086">
        <w:rPr>
          <w:lang w:val="en-GB"/>
        </w:rPr>
        <w:t>, focus</w:t>
      </w:r>
      <w:r w:rsidR="00880D98">
        <w:rPr>
          <w:lang w:val="en-GB"/>
        </w:rPr>
        <w:t>ing</w:t>
      </w:r>
      <w:r w:rsidR="4DF1FEE1" w:rsidRPr="00D05086">
        <w:rPr>
          <w:lang w:val="en-GB"/>
        </w:rPr>
        <w:t xml:space="preserve"> on the scientific foundations</w:t>
      </w:r>
      <w:r w:rsidRPr="00D05086">
        <w:rPr>
          <w:lang w:val="en-GB"/>
        </w:rPr>
        <w:t xml:space="preserve">. You can </w:t>
      </w:r>
      <w:r w:rsidR="00880D98">
        <w:rPr>
          <w:lang w:val="en-GB"/>
        </w:rPr>
        <w:t>begin</w:t>
      </w:r>
      <w:r w:rsidR="00880D98" w:rsidRPr="00D05086">
        <w:rPr>
          <w:lang w:val="en-GB"/>
        </w:rPr>
        <w:t xml:space="preserve"> </w:t>
      </w:r>
      <w:r w:rsidRPr="00D05086">
        <w:rPr>
          <w:lang w:val="en-GB"/>
        </w:rPr>
        <w:t>by describing the general context of your research topic</w:t>
      </w:r>
      <w:r w:rsidR="00880D98">
        <w:rPr>
          <w:lang w:val="en-GB"/>
        </w:rPr>
        <w:t xml:space="preserve"> and</w:t>
      </w:r>
      <w:r w:rsidRPr="00D05086">
        <w:rPr>
          <w:lang w:val="en-GB"/>
        </w:rPr>
        <w:t xml:space="preserve"> introducing the phenomenon by referring </w:t>
      </w:r>
      <w:r w:rsidR="00202152">
        <w:rPr>
          <w:lang w:val="en-GB"/>
        </w:rPr>
        <w:t xml:space="preserve">in </w:t>
      </w:r>
      <w:r w:rsidRPr="00D05086">
        <w:rPr>
          <w:lang w:val="en-GB"/>
        </w:rPr>
        <w:t xml:space="preserve">general </w:t>
      </w:r>
      <w:r w:rsidR="00202152">
        <w:rPr>
          <w:lang w:val="en-GB"/>
        </w:rPr>
        <w:t xml:space="preserve">term </w:t>
      </w:r>
      <w:r w:rsidRPr="00D05086">
        <w:rPr>
          <w:lang w:val="en-GB"/>
        </w:rPr>
        <w:t xml:space="preserve">to theory </w:t>
      </w:r>
      <w:r w:rsidR="00880D98">
        <w:rPr>
          <w:lang w:val="en-GB"/>
        </w:rPr>
        <w:t>on</w:t>
      </w:r>
      <w:r w:rsidR="00880D98" w:rsidRPr="00D05086">
        <w:rPr>
          <w:lang w:val="en-GB"/>
        </w:rPr>
        <w:t xml:space="preserve"> </w:t>
      </w:r>
      <w:r w:rsidRPr="00D05086">
        <w:rPr>
          <w:lang w:val="en-GB"/>
        </w:rPr>
        <w:t xml:space="preserve">the subject, </w:t>
      </w:r>
      <w:r w:rsidR="00880D98">
        <w:rPr>
          <w:lang w:val="en-GB"/>
        </w:rPr>
        <w:t xml:space="preserve">as well as </w:t>
      </w:r>
      <w:r w:rsidRPr="00D05086">
        <w:rPr>
          <w:lang w:val="en-GB"/>
        </w:rPr>
        <w:t xml:space="preserve">previous research, the social situation or other relevant background and context that makes your research meaningful. Highlight observations that make the </w:t>
      </w:r>
      <w:r w:rsidR="00880D98">
        <w:rPr>
          <w:lang w:val="en-GB"/>
        </w:rPr>
        <w:t>subject</w:t>
      </w:r>
      <w:r w:rsidR="00880D98" w:rsidRPr="00D05086">
        <w:rPr>
          <w:lang w:val="en-GB"/>
        </w:rPr>
        <w:t xml:space="preserve"> </w:t>
      </w:r>
      <w:r w:rsidRPr="00D05086">
        <w:rPr>
          <w:lang w:val="en-GB"/>
        </w:rPr>
        <w:t xml:space="preserve">topical and important to study. Then describe </w:t>
      </w:r>
      <w:r w:rsidR="00880D98">
        <w:rPr>
          <w:lang w:val="en-GB"/>
        </w:rPr>
        <w:t>your study in</w:t>
      </w:r>
      <w:r w:rsidRPr="00D05086">
        <w:rPr>
          <w:lang w:val="en-GB"/>
        </w:rPr>
        <w:t xml:space="preserve"> general: </w:t>
      </w:r>
      <w:r w:rsidR="00880D98">
        <w:rPr>
          <w:lang w:val="en-GB"/>
        </w:rPr>
        <w:t>(</w:t>
      </w:r>
      <w:r w:rsidRPr="00D05086">
        <w:rPr>
          <w:lang w:val="en-GB"/>
        </w:rPr>
        <w:t xml:space="preserve">1) how </w:t>
      </w:r>
      <w:r w:rsidR="00880D98">
        <w:rPr>
          <w:lang w:val="en-GB"/>
        </w:rPr>
        <w:t>it approaches the study</w:t>
      </w:r>
      <w:r w:rsidR="00880D98" w:rsidRPr="00D05086">
        <w:rPr>
          <w:lang w:val="en-GB"/>
        </w:rPr>
        <w:t xml:space="preserve"> </w:t>
      </w:r>
      <w:r w:rsidRPr="00D05086">
        <w:rPr>
          <w:lang w:val="en-GB"/>
        </w:rPr>
        <w:t xml:space="preserve">topic and </w:t>
      </w:r>
      <w:r w:rsidR="00880D98">
        <w:rPr>
          <w:lang w:val="en-GB"/>
        </w:rPr>
        <w:t>(</w:t>
      </w:r>
      <w:r w:rsidRPr="00D05086">
        <w:rPr>
          <w:lang w:val="en-GB"/>
        </w:rPr>
        <w:t xml:space="preserve">2) </w:t>
      </w:r>
      <w:r w:rsidR="00880D98">
        <w:rPr>
          <w:lang w:val="en-GB"/>
        </w:rPr>
        <w:t>its</w:t>
      </w:r>
      <w:r w:rsidRPr="00D05086">
        <w:rPr>
          <w:lang w:val="en-GB"/>
        </w:rPr>
        <w:t xml:space="preserve"> objectives.</w:t>
      </w:r>
      <w:r w:rsidR="0052378C" w:rsidRPr="00D05086">
        <w:rPr>
          <w:lang w:val="en-GB"/>
        </w:rPr>
        <w:t xml:space="preserve"> Sometimes</w:t>
      </w:r>
      <w:r w:rsidR="00880D98">
        <w:rPr>
          <w:lang w:val="en-GB"/>
        </w:rPr>
        <w:t>,</w:t>
      </w:r>
      <w:r w:rsidR="0052378C" w:rsidRPr="00D05086">
        <w:rPr>
          <w:lang w:val="en-GB"/>
        </w:rPr>
        <w:t xml:space="preserve"> specific research questions are presented at the end of the background section, but often only at the end of the introduction (see Section 1.6).</w:t>
      </w:r>
    </w:p>
    <w:p w14:paraId="646DB8E5" w14:textId="0AF0F39B" w:rsidR="00195248" w:rsidRPr="00D05086" w:rsidRDefault="76FAC732" w:rsidP="7FFCD094">
      <w:pPr>
        <w:pStyle w:val="BodyText1"/>
        <w:shd w:val="clear" w:color="auto" w:fill="FFFFFF" w:themeFill="background1"/>
        <w:rPr>
          <w:lang w:val="en-GB"/>
        </w:rPr>
      </w:pPr>
      <w:r w:rsidRPr="00D05086">
        <w:rPr>
          <w:lang w:val="en-GB"/>
        </w:rPr>
        <w:t xml:space="preserve"> After the initial lead-in, the </w:t>
      </w:r>
      <w:r w:rsidR="00880D98">
        <w:rPr>
          <w:lang w:val="en-GB"/>
        </w:rPr>
        <w:t>i</w:t>
      </w:r>
      <w:r w:rsidRPr="00D05086">
        <w:rPr>
          <w:lang w:val="en-GB"/>
        </w:rPr>
        <w:t xml:space="preserve">ntroduction describes in more detail the starting points of the study, </w:t>
      </w:r>
      <w:r w:rsidR="00880D98">
        <w:rPr>
          <w:lang w:val="en-GB"/>
        </w:rPr>
        <w:t>such as</w:t>
      </w:r>
      <w:r w:rsidRPr="00D05086">
        <w:rPr>
          <w:lang w:val="en-GB"/>
        </w:rPr>
        <w:t xml:space="preserve"> concepts related to the phenomenon, potential background theories and previous research findings. These </w:t>
      </w:r>
      <w:r w:rsidR="00880D98">
        <w:rPr>
          <w:lang w:val="en-GB"/>
        </w:rPr>
        <w:t>may</w:t>
      </w:r>
      <w:r w:rsidR="00880D98" w:rsidRPr="00D05086">
        <w:rPr>
          <w:lang w:val="en-GB"/>
        </w:rPr>
        <w:t xml:space="preserve"> </w:t>
      </w:r>
      <w:r w:rsidRPr="00D05086">
        <w:rPr>
          <w:lang w:val="en-GB"/>
        </w:rPr>
        <w:t>be presented as their own main sections (</w:t>
      </w:r>
      <w:r w:rsidR="00880D98">
        <w:rPr>
          <w:lang w:val="en-GB"/>
        </w:rPr>
        <w:t xml:space="preserve">under the </w:t>
      </w:r>
      <w:r w:rsidRPr="00D05086">
        <w:rPr>
          <w:lang w:val="en-GB"/>
        </w:rPr>
        <w:t>ITMRD structure) or as subsections of the introduction (</w:t>
      </w:r>
      <w:r w:rsidR="00880D98">
        <w:rPr>
          <w:lang w:val="en-GB"/>
        </w:rPr>
        <w:t xml:space="preserve">under the </w:t>
      </w:r>
      <w:r w:rsidRPr="00D05086">
        <w:rPr>
          <w:lang w:val="en-GB"/>
        </w:rPr>
        <w:t xml:space="preserve">IMRD structure), depending on which approach </w:t>
      </w:r>
      <w:r w:rsidR="00202152">
        <w:rPr>
          <w:lang w:val="en-GB"/>
        </w:rPr>
        <w:t xml:space="preserve">best </w:t>
      </w:r>
      <w:r w:rsidRPr="00D05086">
        <w:rPr>
          <w:lang w:val="en-GB"/>
        </w:rPr>
        <w:t xml:space="preserve">serves the narrative. Present in detail only </w:t>
      </w:r>
      <w:r w:rsidR="00202152">
        <w:rPr>
          <w:lang w:val="en-GB"/>
        </w:rPr>
        <w:t>those aspects</w:t>
      </w:r>
      <w:r w:rsidRPr="00D05086">
        <w:rPr>
          <w:lang w:val="en-GB"/>
        </w:rPr>
        <w:t xml:space="preserve"> (</w:t>
      </w:r>
      <w:r w:rsidR="007B3423">
        <w:rPr>
          <w:lang w:val="en-GB"/>
        </w:rPr>
        <w:t xml:space="preserve">e.g. </w:t>
      </w:r>
      <w:r w:rsidRPr="00D05086">
        <w:rPr>
          <w:lang w:val="en-GB"/>
        </w:rPr>
        <w:t xml:space="preserve">theoretical background and </w:t>
      </w:r>
      <w:r w:rsidR="007B3423" w:rsidRPr="00D05086">
        <w:rPr>
          <w:lang w:val="en-GB"/>
        </w:rPr>
        <w:t xml:space="preserve">relevant </w:t>
      </w:r>
      <w:r w:rsidRPr="00D05086">
        <w:rPr>
          <w:lang w:val="en-GB"/>
        </w:rPr>
        <w:t xml:space="preserve">previous studies) that are most central to your research. A skilfully written introduction demonstrates the ability to limit and select literature in a targeted manner, rather than writing everything known about the topic. However, the researcher must form a comprehensive understanding of the phenomenon under study and acquire knowledge of how their own research relates to the field, which requires extensive familiarity with previous literature. You will likely read more </w:t>
      </w:r>
      <w:r w:rsidR="007B3423">
        <w:rPr>
          <w:lang w:val="en-GB"/>
        </w:rPr>
        <w:t>research</w:t>
      </w:r>
      <w:r w:rsidR="007B3423" w:rsidRPr="00D05086">
        <w:rPr>
          <w:lang w:val="en-GB"/>
        </w:rPr>
        <w:t xml:space="preserve"> </w:t>
      </w:r>
      <w:r w:rsidRPr="00D05086">
        <w:rPr>
          <w:lang w:val="en-GB"/>
        </w:rPr>
        <w:t xml:space="preserve">than you </w:t>
      </w:r>
      <w:proofErr w:type="gramStart"/>
      <w:r w:rsidRPr="00D05086">
        <w:rPr>
          <w:lang w:val="en-GB"/>
        </w:rPr>
        <w:t>actually cite</w:t>
      </w:r>
      <w:proofErr w:type="gramEnd"/>
      <w:r w:rsidRPr="00D05086">
        <w:rPr>
          <w:lang w:val="en-GB"/>
        </w:rPr>
        <w:t xml:space="preserve"> in the finished thesis.</w:t>
      </w:r>
    </w:p>
    <w:p w14:paraId="605B251F" w14:textId="384BFE51" w:rsidR="00195248" w:rsidRPr="00D05086" w:rsidRDefault="76FAC732" w:rsidP="00E612F0">
      <w:pPr>
        <w:pStyle w:val="BodyText1"/>
        <w:rPr>
          <w:lang w:val="en-GB"/>
        </w:rPr>
      </w:pPr>
      <w:r w:rsidRPr="00D05086">
        <w:rPr>
          <w:lang w:val="en-GB"/>
        </w:rPr>
        <w:t xml:space="preserve">The aim of the </w:t>
      </w:r>
      <w:r w:rsidR="007B3423">
        <w:rPr>
          <w:lang w:val="en-GB"/>
        </w:rPr>
        <w:t>i</w:t>
      </w:r>
      <w:r w:rsidRPr="00D05086">
        <w:rPr>
          <w:lang w:val="en-GB"/>
        </w:rPr>
        <w:t xml:space="preserve">ntroduction is </w:t>
      </w:r>
      <w:r w:rsidR="007B3423">
        <w:rPr>
          <w:lang w:val="en-GB"/>
        </w:rPr>
        <w:t>to use</w:t>
      </w:r>
      <w:r w:rsidR="007B3423" w:rsidRPr="00D05086">
        <w:rPr>
          <w:lang w:val="en-GB"/>
        </w:rPr>
        <w:t xml:space="preserve"> </w:t>
      </w:r>
      <w:r w:rsidRPr="00D05086">
        <w:rPr>
          <w:lang w:val="en-GB"/>
        </w:rPr>
        <w:t xml:space="preserve">the theoretical starting points and/or description of the phenomenon and definition of concepts </w:t>
      </w:r>
      <w:r w:rsidR="007B3423">
        <w:rPr>
          <w:lang w:val="en-GB"/>
        </w:rPr>
        <w:t xml:space="preserve">to </w:t>
      </w:r>
      <w:r w:rsidRPr="00D05086">
        <w:rPr>
          <w:lang w:val="en-GB"/>
        </w:rPr>
        <w:t xml:space="preserve">introduce the reader to the research task and </w:t>
      </w:r>
      <w:r w:rsidR="007B3423">
        <w:rPr>
          <w:lang w:val="en-GB"/>
        </w:rPr>
        <w:t>establish</w:t>
      </w:r>
      <w:r w:rsidR="007B3423" w:rsidRPr="00D05086">
        <w:rPr>
          <w:lang w:val="en-GB"/>
        </w:rPr>
        <w:t xml:space="preserve"> </w:t>
      </w:r>
      <w:r w:rsidRPr="00D05086">
        <w:rPr>
          <w:lang w:val="en-GB"/>
        </w:rPr>
        <w:t xml:space="preserve">its significance. The </w:t>
      </w:r>
      <w:r w:rsidR="007B3423">
        <w:rPr>
          <w:lang w:val="en-GB"/>
        </w:rPr>
        <w:t>i</w:t>
      </w:r>
      <w:r w:rsidRPr="00D05086">
        <w:rPr>
          <w:lang w:val="en-GB"/>
        </w:rPr>
        <w:t xml:space="preserve">ntroduction thus </w:t>
      </w:r>
      <w:r w:rsidRPr="00D05086">
        <w:rPr>
          <w:lang w:val="en-GB"/>
        </w:rPr>
        <w:lastRenderedPageBreak/>
        <w:t>leads the reader to the research problems, questions and potential hypotheses that have emerged through familiar</w:t>
      </w:r>
      <w:r w:rsidR="00D05086">
        <w:rPr>
          <w:lang w:val="en-GB"/>
        </w:rPr>
        <w:t>is</w:t>
      </w:r>
      <w:r w:rsidRPr="00D05086">
        <w:rPr>
          <w:lang w:val="en-GB"/>
        </w:rPr>
        <w:t>ation with the literature.</w:t>
      </w:r>
    </w:p>
    <w:p w14:paraId="1CC8A5A5" w14:textId="7AF9AEEB" w:rsidR="00217B91" w:rsidRPr="00D05086" w:rsidRDefault="0597F629" w:rsidP="00FA488F">
      <w:pPr>
        <w:pStyle w:val="Heading2JYU"/>
        <w:rPr>
          <w:lang w:val="en-GB"/>
        </w:rPr>
      </w:pPr>
      <w:bookmarkStart w:id="7" w:name="_Toc240016248"/>
      <w:r w:rsidRPr="00D05086">
        <w:rPr>
          <w:lang w:val="en-GB"/>
        </w:rPr>
        <w:t>Using References in the Text</w:t>
      </w:r>
      <w:bookmarkEnd w:id="7"/>
    </w:p>
    <w:p w14:paraId="23AC00BD" w14:textId="4E16A9F8" w:rsidR="00E079B5" w:rsidRPr="00D05086" w:rsidRDefault="6C08BD3E" w:rsidP="00FA488F">
      <w:pPr>
        <w:pStyle w:val="FirstParagraph"/>
        <w:rPr>
          <w:lang w:val="en-GB"/>
        </w:rPr>
      </w:pPr>
      <w:r w:rsidRPr="00D05086">
        <w:rPr>
          <w:lang w:val="en-GB"/>
        </w:rPr>
        <w:t xml:space="preserve">Careful use of references is one of the most important features of academic writing. These guidelines describe the most common rules for in-text citations and </w:t>
      </w:r>
      <w:r w:rsidR="00202152">
        <w:rPr>
          <w:lang w:val="en-GB"/>
        </w:rPr>
        <w:t xml:space="preserve">for </w:t>
      </w:r>
      <w:r w:rsidRPr="00D05086">
        <w:rPr>
          <w:lang w:val="en-GB"/>
        </w:rPr>
        <w:t>compiling the reference list. More detailed instructions and models can be found in the APA manual (</w:t>
      </w:r>
      <w:hyperlink r:id="rId12">
        <w:r w:rsidR="75934D38" w:rsidRPr="00D05086">
          <w:rPr>
            <w:rStyle w:val="Hyperlink"/>
            <w:rFonts w:eastAsiaTheme="minorEastAsia"/>
            <w:lang w:val="en-GB"/>
          </w:rPr>
          <w:t>http://www.apastyle.org/</w:t>
        </w:r>
      </w:hyperlink>
      <w:r w:rsidR="75934D38" w:rsidRPr="00D05086">
        <w:rPr>
          <w:rFonts w:eastAsiaTheme="minorEastAsia"/>
          <w:lang w:val="en-GB"/>
        </w:rPr>
        <w:t xml:space="preserve">). </w:t>
      </w:r>
      <w:r w:rsidR="55ECD194" w:rsidRPr="00D05086">
        <w:rPr>
          <w:lang w:val="en-GB"/>
        </w:rPr>
        <w:t xml:space="preserve">For reference management and citing sources, various </w:t>
      </w:r>
      <w:r w:rsidR="007B3423">
        <w:rPr>
          <w:lang w:val="en-GB"/>
        </w:rPr>
        <w:t xml:space="preserve">types of </w:t>
      </w:r>
      <w:r w:rsidR="55ECD194" w:rsidRPr="00D05086">
        <w:rPr>
          <w:lang w:val="en-GB"/>
        </w:rPr>
        <w:t>reference management software</w:t>
      </w:r>
      <w:r w:rsidR="007B3423">
        <w:rPr>
          <w:lang w:val="en-GB"/>
        </w:rPr>
        <w:t xml:space="preserve"> are available</w:t>
      </w:r>
      <w:r w:rsidR="55ECD194" w:rsidRPr="00D05086">
        <w:rPr>
          <w:lang w:val="en-GB"/>
        </w:rPr>
        <w:t>, such as Zotero (zotero.org).</w:t>
      </w:r>
    </w:p>
    <w:p w14:paraId="18A50A69" w14:textId="158087D8" w:rsidR="00EB3053" w:rsidRPr="00D05086" w:rsidRDefault="6C08BD3E" w:rsidP="00BC6E3D">
      <w:pPr>
        <w:pStyle w:val="BodyText1"/>
        <w:rPr>
          <w:lang w:val="en-GB"/>
        </w:rPr>
      </w:pPr>
      <w:r w:rsidRPr="00D05086">
        <w:rPr>
          <w:lang w:val="en-GB" w:eastAsia="zh-CN"/>
        </w:rPr>
        <w:t>Good citation practice clearly and specifically indicates the source or sources from which each piece of information, observation or interpretation originates.</w:t>
      </w:r>
      <w:r w:rsidR="46E7550C" w:rsidRPr="00D05086">
        <w:rPr>
          <w:lang w:val="en-GB"/>
        </w:rPr>
        <w:t xml:space="preserve"> The</w:t>
      </w:r>
      <w:r w:rsidR="15348D2D" w:rsidRPr="00D05086">
        <w:rPr>
          <w:lang w:val="en-GB" w:eastAsia="zh-CN"/>
        </w:rPr>
        <w:t xml:space="preserve"> most unambiguous and </w:t>
      </w:r>
      <w:r w:rsidR="007B3423">
        <w:rPr>
          <w:lang w:val="en-GB" w:eastAsia="zh-CN"/>
        </w:rPr>
        <w:t>appropriate</w:t>
      </w:r>
      <w:r w:rsidR="007B3423" w:rsidRPr="00D05086">
        <w:rPr>
          <w:lang w:val="en-GB" w:eastAsia="zh-CN"/>
        </w:rPr>
        <w:t xml:space="preserve"> </w:t>
      </w:r>
      <w:r w:rsidR="15348D2D" w:rsidRPr="00D05086">
        <w:rPr>
          <w:lang w:val="en-GB" w:eastAsia="zh-CN"/>
        </w:rPr>
        <w:t xml:space="preserve">practice is to place the reference in the first sentence </w:t>
      </w:r>
      <w:r w:rsidR="005F0BF0">
        <w:rPr>
          <w:lang w:val="en-GB" w:eastAsia="zh-CN"/>
        </w:rPr>
        <w:t>in which</w:t>
      </w:r>
      <w:r w:rsidR="005F0BF0" w:rsidRPr="00D05086">
        <w:rPr>
          <w:lang w:val="en-GB" w:eastAsia="zh-CN"/>
        </w:rPr>
        <w:t xml:space="preserve"> </w:t>
      </w:r>
      <w:r w:rsidR="15348D2D" w:rsidRPr="00D05086">
        <w:rPr>
          <w:lang w:val="en-GB" w:eastAsia="zh-CN"/>
        </w:rPr>
        <w:t xml:space="preserve">information from the source is </w:t>
      </w:r>
      <w:r w:rsidR="00202152">
        <w:rPr>
          <w:lang w:val="en-GB" w:eastAsia="zh-CN"/>
        </w:rPr>
        <w:t>presented</w:t>
      </w:r>
      <w:r w:rsidR="15348D2D" w:rsidRPr="00D05086">
        <w:rPr>
          <w:lang w:val="en-GB" w:eastAsia="zh-CN"/>
        </w:rPr>
        <w:t xml:space="preserve"> (</w:t>
      </w:r>
      <w:proofErr w:type="spellStart"/>
      <w:r w:rsidR="15348D2D" w:rsidRPr="00D05086">
        <w:rPr>
          <w:lang w:val="en-GB" w:eastAsia="zh-CN"/>
        </w:rPr>
        <w:t>Hirsjärvi</w:t>
      </w:r>
      <w:proofErr w:type="spellEnd"/>
      <w:r w:rsidR="15348D2D" w:rsidRPr="00D05086">
        <w:rPr>
          <w:lang w:val="en-GB" w:eastAsia="zh-CN"/>
        </w:rPr>
        <w:t xml:space="preserve"> et al., 2007). </w:t>
      </w:r>
      <w:r w:rsidR="15348D2D" w:rsidRPr="00D05086">
        <w:rPr>
          <w:lang w:val="en-GB"/>
        </w:rPr>
        <w:t>Often, in concise writing, only the most central ideas, concepts or results of a source are presented in a single sentence</w:t>
      </w:r>
      <w:r w:rsidR="005F0BF0">
        <w:rPr>
          <w:lang w:val="en-GB"/>
        </w:rPr>
        <w:t>—</w:t>
      </w:r>
      <w:r w:rsidR="15348D2D" w:rsidRPr="00D05086">
        <w:rPr>
          <w:lang w:val="en-GB"/>
        </w:rPr>
        <w:t>for example, as follows:</w:t>
      </w:r>
      <w:r w:rsidR="002A77A2" w:rsidRPr="00D05086">
        <w:rPr>
          <w:vertAlign w:val="superscript"/>
          <w:lang w:val="en-GB"/>
        </w:rPr>
        <w:footnoteReference w:id="1"/>
      </w:r>
    </w:p>
    <w:p w14:paraId="0E8D1705" w14:textId="3EC0EAF5" w:rsidR="002A77A2" w:rsidRPr="00D05086" w:rsidRDefault="6079B01C" w:rsidP="00BC6E3D">
      <w:pPr>
        <w:pStyle w:val="BlockQuote"/>
        <w:rPr>
          <w:lang w:val="en-GB" w:eastAsia="zh-CN"/>
        </w:rPr>
      </w:pPr>
      <w:r w:rsidRPr="00D05086">
        <w:rPr>
          <w:lang w:val="en-GB" w:eastAsia="zh-CN"/>
        </w:rPr>
        <w:t xml:space="preserve">Previous research has shown how gender and emotions intertwine in educational practices (Crawford et al., 1992; Davies et al., 2001). In this article, we understand emotions both as individual experiences and as interactionally and culturally constructed (Hargreaves, 2000; </w:t>
      </w:r>
      <w:proofErr w:type="spellStart"/>
      <w:r w:rsidRPr="00D05086">
        <w:rPr>
          <w:lang w:val="en-GB" w:eastAsia="zh-CN"/>
        </w:rPr>
        <w:t>Zembylas</w:t>
      </w:r>
      <w:proofErr w:type="spellEnd"/>
      <w:r w:rsidRPr="00D05086">
        <w:rPr>
          <w:lang w:val="en-GB" w:eastAsia="zh-CN"/>
        </w:rPr>
        <w:t xml:space="preserve">, 2007a, 2007b). Emotions are produced in interactions, in different situations and in encounters. There is a political dimension to emotions: in different situations, places and relationships, experiencing and expressing certain emotions may be more acceptable than others (Boler, 1999; </w:t>
      </w:r>
      <w:proofErr w:type="spellStart"/>
      <w:r w:rsidRPr="00D05086">
        <w:rPr>
          <w:lang w:val="en-GB" w:eastAsia="zh-CN"/>
        </w:rPr>
        <w:t>Zembylas</w:t>
      </w:r>
      <w:proofErr w:type="spellEnd"/>
      <w:r w:rsidRPr="00D05086">
        <w:rPr>
          <w:lang w:val="en-GB" w:eastAsia="zh-CN"/>
        </w:rPr>
        <w:t>, 2007b). This refers to emotional rules that culturally govern the expression and display of emotions (</w:t>
      </w:r>
      <w:proofErr w:type="spellStart"/>
      <w:r w:rsidRPr="00D05086">
        <w:rPr>
          <w:lang w:val="en-GB" w:eastAsia="zh-CN"/>
        </w:rPr>
        <w:t>Zembylas</w:t>
      </w:r>
      <w:proofErr w:type="spellEnd"/>
      <w:r w:rsidRPr="00D05086">
        <w:rPr>
          <w:lang w:val="en-GB" w:eastAsia="zh-CN"/>
        </w:rPr>
        <w:t>, 2007a). Emotions can be seen as a moving process that can be examined as instrumental or intuitive reactions, varying in intensity and always involving bodily experience (Crawford et al., 1992, pp. 110–117). When an emotion is associated with a strong bodily and deeply intense experience, it can be called an affect (Rossi, 2015, pp. 110–111).</w:t>
      </w:r>
    </w:p>
    <w:p w14:paraId="55B8C91F" w14:textId="1F52633B" w:rsidR="00002738" w:rsidRPr="00D05086" w:rsidRDefault="441078E8" w:rsidP="00376054">
      <w:pPr>
        <w:pStyle w:val="FirstParagraph"/>
        <w:rPr>
          <w:lang w:val="en-GB"/>
        </w:rPr>
      </w:pPr>
      <w:r w:rsidRPr="00D05086">
        <w:rPr>
          <w:lang w:val="en-GB"/>
        </w:rPr>
        <w:t xml:space="preserve">It is therefore not recommended to place detached, independent references at the end of a paragraph. As </w:t>
      </w:r>
      <w:proofErr w:type="spellStart"/>
      <w:r w:rsidRPr="00D05086">
        <w:rPr>
          <w:lang w:val="en-GB"/>
        </w:rPr>
        <w:t>Hirsjärvi</w:t>
      </w:r>
      <w:proofErr w:type="spellEnd"/>
      <w:r w:rsidRPr="00D05086">
        <w:rPr>
          <w:lang w:val="en-GB"/>
        </w:rPr>
        <w:t xml:space="preserve"> et al. (2007) state</w:t>
      </w:r>
      <w:r w:rsidR="005F0BF0">
        <w:rPr>
          <w:lang w:val="en-GB"/>
        </w:rPr>
        <w:t>d</w:t>
      </w:r>
      <w:r w:rsidRPr="00D05086">
        <w:rPr>
          <w:lang w:val="en-GB"/>
        </w:rPr>
        <w:t xml:space="preserve">: </w:t>
      </w:r>
    </w:p>
    <w:p w14:paraId="2D088DD8" w14:textId="46443622" w:rsidR="00002738" w:rsidRPr="00D05086" w:rsidRDefault="231F87BF" w:rsidP="003F67D2">
      <w:pPr>
        <w:pStyle w:val="BlockQuote"/>
        <w:rPr>
          <w:lang w:val="en-GB"/>
        </w:rPr>
      </w:pPr>
      <w:r w:rsidRPr="00D05086">
        <w:rPr>
          <w:lang w:val="en-GB"/>
        </w:rPr>
        <w:lastRenderedPageBreak/>
        <w:t>It is rather common that inexperienced writers place a citation at the end of a paragraph, possibly even a bunch of authors</w:t>
      </w:r>
      <w:r w:rsidR="00D05086">
        <w:rPr>
          <w:lang w:val="en-GB"/>
        </w:rPr>
        <w:t>’</w:t>
      </w:r>
      <w:r w:rsidRPr="00D05086">
        <w:rPr>
          <w:lang w:val="en-GB"/>
        </w:rPr>
        <w:t xml:space="preserve"> names, without specifying which part of the paragraph</w:t>
      </w:r>
      <w:r w:rsidR="00D05086">
        <w:rPr>
          <w:lang w:val="en-GB"/>
        </w:rPr>
        <w:t>’</w:t>
      </w:r>
      <w:r w:rsidRPr="00D05086">
        <w:rPr>
          <w:lang w:val="en-GB"/>
        </w:rPr>
        <w:t>s content is based on which source, or what the writer</w:t>
      </w:r>
      <w:r w:rsidR="00D05086">
        <w:rPr>
          <w:lang w:val="en-GB"/>
        </w:rPr>
        <w:t>’</w:t>
      </w:r>
      <w:r w:rsidRPr="00D05086">
        <w:rPr>
          <w:lang w:val="en-GB"/>
        </w:rPr>
        <w:t>s own contribution is. This imprecise procedure does not meet the requirements of an accurate and reliable citation style. (p. 322)</w:t>
      </w:r>
    </w:p>
    <w:p w14:paraId="3C365A4E" w14:textId="22A8C0F8" w:rsidR="00A272EF" w:rsidRPr="00D05086" w:rsidRDefault="1D970E44" w:rsidP="00DB3BF7">
      <w:pPr>
        <w:pStyle w:val="FirstParagraph"/>
        <w:rPr>
          <w:lang w:val="en-GB"/>
        </w:rPr>
      </w:pPr>
      <w:r w:rsidRPr="00D05086">
        <w:rPr>
          <w:lang w:val="en-GB"/>
        </w:rPr>
        <w:t>Sometimes, however, it is impossible to summar</w:t>
      </w:r>
      <w:r w:rsidR="00D05086">
        <w:rPr>
          <w:lang w:val="en-GB"/>
        </w:rPr>
        <w:t>is</w:t>
      </w:r>
      <w:r w:rsidRPr="00D05086">
        <w:rPr>
          <w:lang w:val="en-GB"/>
        </w:rPr>
        <w:t>e the information drawn from a source into a single sentence without making the sentence unreasonably long and complex. In such cases, subsequent references to the same source within the same paragraph are expressed in such a way that the reader can infer that the same source is still being used. Below are two examples, the first of which is author-centred and the second content-centred:</w:t>
      </w:r>
      <w:r w:rsidR="41CABD2A" w:rsidRPr="00D05086">
        <w:rPr>
          <w:rStyle w:val="FootnoteReference"/>
          <w:lang w:val="en-GB"/>
        </w:rPr>
        <w:t xml:space="preserve"> </w:t>
      </w:r>
      <w:r w:rsidR="00B01526" w:rsidRPr="00D05086">
        <w:rPr>
          <w:rStyle w:val="FootnoteReference"/>
          <w:lang w:val="en-GB"/>
        </w:rPr>
        <w:footnoteReference w:id="2"/>
      </w:r>
      <w:r w:rsidR="1B594AA3" w:rsidRPr="00D05086">
        <w:rPr>
          <w:lang w:val="en-GB"/>
        </w:rPr>
        <w:t xml:space="preserve"> </w:t>
      </w:r>
    </w:p>
    <w:p w14:paraId="0C333D14" w14:textId="78723EB4" w:rsidR="00A272EF" w:rsidRPr="00D05086" w:rsidRDefault="1D970E44" w:rsidP="00DB3BF7">
      <w:pPr>
        <w:pStyle w:val="BlockQuote"/>
        <w:rPr>
          <w:lang w:val="en-GB"/>
        </w:rPr>
      </w:pPr>
      <w:r w:rsidRPr="00D05086">
        <w:rPr>
          <w:lang w:val="en-GB"/>
        </w:rPr>
        <w:t>In their study on the digital pedagogical practices of schools with different organi</w:t>
      </w:r>
      <w:r w:rsidR="006E66DC">
        <w:rPr>
          <w:lang w:val="en-GB"/>
        </w:rPr>
        <w:t>s</w:t>
      </w:r>
      <w:r w:rsidRPr="00D05086">
        <w:rPr>
          <w:lang w:val="en-GB"/>
        </w:rPr>
        <w:t>ational cultures, de Koster et al. (2012) found that digital technologies were mainly used in line with established practices: in schools where teacher-led activities were preferred, digital technologies were used in a teacher-led manner. In schools with a long tradition of project-based and open-ended assignments, digital technologies were integrated into this type of work.</w:t>
      </w:r>
    </w:p>
    <w:p w14:paraId="24BADA78" w14:textId="51DC7FE4" w:rsidR="004F58C9" w:rsidRPr="00D05086" w:rsidRDefault="13C66E9E" w:rsidP="004F58C9">
      <w:pPr>
        <w:pStyle w:val="BlockQuote"/>
        <w:rPr>
          <w:lang w:val="en-GB"/>
        </w:rPr>
      </w:pPr>
      <w:r w:rsidRPr="00D05086">
        <w:rPr>
          <w:lang w:val="en-GB"/>
        </w:rPr>
        <w:t>Research on the digital pedagogical practices of schools with different organi</w:t>
      </w:r>
      <w:r w:rsidR="006E66DC">
        <w:rPr>
          <w:lang w:val="en-GB"/>
        </w:rPr>
        <w:t>s</w:t>
      </w:r>
      <w:r w:rsidRPr="00D05086">
        <w:rPr>
          <w:lang w:val="en-GB"/>
        </w:rPr>
        <w:t>ational cultures (de Koster et al., 2012) has shown that digital technologies are mainly used in line with established practices: in schools where teacher-led activities were preferred, digital technologies were used in a teacher-led manner. In schools with a long tradition of project-based and open-ended assignments, digital technologies were integrated into this type of work.</w:t>
      </w:r>
    </w:p>
    <w:p w14:paraId="2F5BFBE5" w14:textId="35F21D41" w:rsidR="00FD5F12" w:rsidRPr="00D05086" w:rsidRDefault="665404E8" w:rsidP="00FD5F12">
      <w:pPr>
        <w:pStyle w:val="FirstParagraph"/>
        <w:rPr>
          <w:lang w:val="en-GB"/>
        </w:rPr>
      </w:pPr>
      <w:r w:rsidRPr="00D05086">
        <w:rPr>
          <w:lang w:val="en-GB"/>
        </w:rPr>
        <w:t xml:space="preserve">In the </w:t>
      </w:r>
      <w:r w:rsidR="005F0BF0">
        <w:rPr>
          <w:lang w:val="en-GB"/>
        </w:rPr>
        <w:t xml:space="preserve">above </w:t>
      </w:r>
      <w:r w:rsidRPr="00D05086">
        <w:rPr>
          <w:lang w:val="en-GB"/>
        </w:rPr>
        <w:t xml:space="preserve">examples, a colon indicates that the sentences following the sentence containing the citation discuss the same entity. Another way is to repeat the name or use a personal pronoun to indicate that you are still discussing the same source. Below </w:t>
      </w:r>
      <w:r w:rsidR="005F0BF0">
        <w:rPr>
          <w:lang w:val="en-GB"/>
        </w:rPr>
        <w:t>are</w:t>
      </w:r>
      <w:r w:rsidRPr="00D05086">
        <w:rPr>
          <w:lang w:val="en-GB"/>
        </w:rPr>
        <w:t xml:space="preserve"> example</w:t>
      </w:r>
      <w:r w:rsidR="005F0BF0">
        <w:rPr>
          <w:lang w:val="en-GB"/>
        </w:rPr>
        <w:t>s</w:t>
      </w:r>
      <w:r w:rsidRPr="00D05086">
        <w:rPr>
          <w:lang w:val="en-GB"/>
        </w:rPr>
        <w:t xml:space="preserve"> of both methods.</w:t>
      </w:r>
      <w:r w:rsidR="148BF82C" w:rsidRPr="00D05086">
        <w:rPr>
          <w:rStyle w:val="FootnoteReference"/>
          <w:lang w:val="en-GB"/>
        </w:rPr>
        <w:t xml:space="preserve"> </w:t>
      </w:r>
      <w:r w:rsidR="00B01526" w:rsidRPr="00D05086">
        <w:rPr>
          <w:rStyle w:val="FootnoteReference"/>
          <w:lang w:val="en-GB"/>
        </w:rPr>
        <w:footnoteReference w:id="3"/>
      </w:r>
      <w:r w:rsidRPr="00D05086">
        <w:rPr>
          <w:lang w:val="en-GB"/>
        </w:rPr>
        <w:t xml:space="preserve"> </w:t>
      </w:r>
    </w:p>
    <w:p w14:paraId="76DB52E9" w14:textId="0302AE9A" w:rsidR="00FD5F12" w:rsidRPr="00D05086" w:rsidRDefault="665404E8" w:rsidP="009C1422">
      <w:pPr>
        <w:pStyle w:val="BlockQuote"/>
        <w:rPr>
          <w:lang w:val="en-GB"/>
        </w:rPr>
      </w:pPr>
      <w:r w:rsidRPr="00D05086">
        <w:rPr>
          <w:lang w:val="en-GB"/>
        </w:rPr>
        <w:t xml:space="preserve">According to Morozov (2013, p. 14), the </w:t>
      </w:r>
      <w:r w:rsidR="005F0BF0">
        <w:rPr>
          <w:lang w:val="en-GB"/>
        </w:rPr>
        <w:t>i</w:t>
      </w:r>
      <w:r w:rsidRPr="00D05086">
        <w:rPr>
          <w:lang w:val="en-GB"/>
        </w:rPr>
        <w:t xml:space="preserve">nternet as a technical system has very little to do with the mythical and omnipotent </w:t>
      </w:r>
      <w:r w:rsidR="005F0BF0">
        <w:rPr>
          <w:lang w:val="en-GB"/>
        </w:rPr>
        <w:t>i</w:t>
      </w:r>
      <w:r w:rsidRPr="00D05086">
        <w:rPr>
          <w:lang w:val="en-GB"/>
        </w:rPr>
        <w:t xml:space="preserve">nternet discussed in public debate. The latter is referred to by Morozov as the </w:t>
      </w:r>
      <w:r w:rsidR="00D05086">
        <w:rPr>
          <w:lang w:val="en-GB"/>
        </w:rPr>
        <w:t>‘</w:t>
      </w:r>
      <w:r w:rsidR="005F0BF0">
        <w:rPr>
          <w:lang w:val="en-GB"/>
        </w:rPr>
        <w:t>i</w:t>
      </w:r>
      <w:r w:rsidRPr="00D05086">
        <w:rPr>
          <w:lang w:val="en-GB"/>
        </w:rPr>
        <w:t>nternet</w:t>
      </w:r>
      <w:r w:rsidR="00D05086">
        <w:rPr>
          <w:lang w:val="en-GB"/>
        </w:rPr>
        <w:t>’</w:t>
      </w:r>
      <w:r w:rsidRPr="00D05086">
        <w:rPr>
          <w:lang w:val="en-GB"/>
        </w:rPr>
        <w:t xml:space="preserve"> only within quotation marks</w:t>
      </w:r>
      <w:r w:rsidR="005F0BF0">
        <w:rPr>
          <w:lang w:val="en-GB"/>
        </w:rPr>
        <w:t>.</w:t>
      </w:r>
    </w:p>
    <w:p w14:paraId="5708A2DD" w14:textId="0A3113B5" w:rsidR="003A43BD" w:rsidRPr="00D05086" w:rsidRDefault="0C1636E9" w:rsidP="009C1422">
      <w:pPr>
        <w:pStyle w:val="BlockQuote"/>
        <w:rPr>
          <w:lang w:val="en-GB"/>
        </w:rPr>
      </w:pPr>
      <w:r w:rsidRPr="00D05086">
        <w:rPr>
          <w:lang w:val="en-GB"/>
        </w:rPr>
        <w:t xml:space="preserve">According to Morozov (2013, p. 14), the </w:t>
      </w:r>
      <w:r w:rsidR="005F0BF0">
        <w:rPr>
          <w:lang w:val="en-GB"/>
        </w:rPr>
        <w:t>i</w:t>
      </w:r>
      <w:r w:rsidRPr="00D05086">
        <w:rPr>
          <w:lang w:val="en-GB"/>
        </w:rPr>
        <w:t xml:space="preserve">nternet as a technical system has very little to do with the mythical and omnipotent </w:t>
      </w:r>
      <w:r w:rsidR="00202152">
        <w:rPr>
          <w:lang w:val="en-GB"/>
        </w:rPr>
        <w:t>i</w:t>
      </w:r>
      <w:r w:rsidRPr="00D05086">
        <w:rPr>
          <w:lang w:val="en-GB"/>
        </w:rPr>
        <w:t xml:space="preserve">nternet discussed in public debate. The latter is referred to by him as the </w:t>
      </w:r>
      <w:r w:rsidR="00D05086">
        <w:rPr>
          <w:lang w:val="en-GB"/>
        </w:rPr>
        <w:t>“</w:t>
      </w:r>
      <w:r w:rsidR="005F0BF0">
        <w:rPr>
          <w:lang w:val="en-GB"/>
        </w:rPr>
        <w:t>i</w:t>
      </w:r>
      <w:r w:rsidRPr="00D05086">
        <w:rPr>
          <w:lang w:val="en-GB"/>
        </w:rPr>
        <w:t>nternet</w:t>
      </w:r>
      <w:r w:rsidR="00D05086">
        <w:rPr>
          <w:lang w:val="en-GB"/>
        </w:rPr>
        <w:t>”</w:t>
      </w:r>
      <w:r w:rsidRPr="00D05086">
        <w:rPr>
          <w:lang w:val="en-GB"/>
        </w:rPr>
        <w:t xml:space="preserve"> only within quotation marks</w:t>
      </w:r>
      <w:r w:rsidR="005F0BF0">
        <w:rPr>
          <w:lang w:val="en-GB"/>
        </w:rPr>
        <w:t>.</w:t>
      </w:r>
    </w:p>
    <w:p w14:paraId="015CD99F" w14:textId="210A925D" w:rsidR="003D5164" w:rsidRPr="00D05086" w:rsidRDefault="39C80A32" w:rsidP="00E94833">
      <w:pPr>
        <w:pStyle w:val="FirstParagraph"/>
        <w:rPr>
          <w:lang w:val="en-GB"/>
        </w:rPr>
      </w:pPr>
      <w:r w:rsidRPr="00D05086">
        <w:rPr>
          <w:lang w:val="en-GB"/>
        </w:rPr>
        <w:t>Page numbers must be specified in in-text citations when using direct quot</w:t>
      </w:r>
      <w:r w:rsidR="004E03D5">
        <w:rPr>
          <w:lang w:val="en-GB"/>
        </w:rPr>
        <w:t>ations</w:t>
      </w:r>
      <w:r w:rsidRPr="00D05086">
        <w:rPr>
          <w:lang w:val="en-GB"/>
        </w:rPr>
        <w:t xml:space="preserve"> or referring to tables, figures or models. It is also important to </w:t>
      </w:r>
      <w:r w:rsidRPr="00D05086">
        <w:rPr>
          <w:lang w:val="en-GB"/>
        </w:rPr>
        <w:lastRenderedPageBreak/>
        <w:t xml:space="preserve">specify page numbers for entire books, unless referring to the book </w:t>
      </w:r>
      <w:proofErr w:type="gramStart"/>
      <w:r w:rsidRPr="00D05086">
        <w:rPr>
          <w:lang w:val="en-GB"/>
        </w:rPr>
        <w:t>as a whole on</w:t>
      </w:r>
      <w:proofErr w:type="gramEnd"/>
      <w:r w:rsidRPr="00D05086">
        <w:rPr>
          <w:lang w:val="en-GB"/>
        </w:rPr>
        <w:t xml:space="preserve"> a very general level. In e-books published in scalable formats where page numbers are not available, </w:t>
      </w:r>
      <w:r w:rsidR="006578F9">
        <w:rPr>
          <w:lang w:val="en-GB"/>
        </w:rPr>
        <w:t>a</w:t>
      </w:r>
      <w:r w:rsidR="006578F9" w:rsidRPr="00D05086">
        <w:rPr>
          <w:lang w:val="en-GB"/>
        </w:rPr>
        <w:t xml:space="preserve"> </w:t>
      </w:r>
      <w:r w:rsidRPr="00D05086">
        <w:rPr>
          <w:lang w:val="en-GB"/>
        </w:rPr>
        <w:t>citation can be targeted by specifying the chapter number (Author, 2022, Chapter 11). The essential point is that the reader must be able to locate the reference in a large work. In contrast, when referring to sections of research articles or edited volumes, such as results or conclusions, page numbers are not typically specified.</w:t>
      </w:r>
    </w:p>
    <w:p w14:paraId="62155A5D" w14:textId="046FBF6F" w:rsidR="006468A8" w:rsidRPr="00D05086" w:rsidRDefault="7A35F112" w:rsidP="00E612F0">
      <w:pPr>
        <w:pStyle w:val="BodyText1"/>
        <w:rPr>
          <w:lang w:val="en-GB"/>
        </w:rPr>
      </w:pPr>
      <w:r w:rsidRPr="00D05086">
        <w:rPr>
          <w:lang w:val="en-GB" w:eastAsia="zh-CN"/>
        </w:rPr>
        <w:t>The use of a citation is not necessary</w:t>
      </w:r>
      <w:r w:rsidR="006578F9">
        <w:rPr>
          <w:lang w:val="en-GB" w:eastAsia="zh-CN"/>
        </w:rPr>
        <w:t xml:space="preserve"> in</w:t>
      </w:r>
      <w:r w:rsidRPr="00D05086">
        <w:rPr>
          <w:lang w:val="en-GB" w:eastAsia="zh-CN"/>
        </w:rPr>
        <w:t xml:space="preserve">, for example, general bridging sentences (often at the beginning of a paragraph) that are immediately followed by more detailed empirical data supporting </w:t>
      </w:r>
      <w:r w:rsidR="006578F9">
        <w:rPr>
          <w:lang w:val="en-GB" w:eastAsia="zh-CN"/>
        </w:rPr>
        <w:t>an</w:t>
      </w:r>
      <w:r w:rsidR="006578F9" w:rsidRPr="00D05086">
        <w:rPr>
          <w:lang w:val="en-GB" w:eastAsia="zh-CN"/>
        </w:rPr>
        <w:t xml:space="preserve"> </w:t>
      </w:r>
      <w:r w:rsidRPr="00D05086">
        <w:rPr>
          <w:lang w:val="en-GB" w:eastAsia="zh-CN"/>
        </w:rPr>
        <w:t xml:space="preserve">assertion or assumption. The same applies to general assumptions, claims or speculative sentences that are immediately elaborated upon (e.g. </w:t>
      </w:r>
      <w:r w:rsidR="00D05086">
        <w:rPr>
          <w:lang w:val="en-GB" w:eastAsia="zh-CN"/>
        </w:rPr>
        <w:t>“</w:t>
      </w:r>
      <w:r w:rsidRPr="00D05086">
        <w:rPr>
          <w:lang w:val="en-GB" w:eastAsia="zh-CN"/>
        </w:rPr>
        <w:t>Parents may already have some beliefs and causal explanations for their child</w:t>
      </w:r>
      <w:r w:rsidR="00D05086">
        <w:rPr>
          <w:lang w:val="en-GB" w:eastAsia="zh-CN"/>
        </w:rPr>
        <w:t>’</w:t>
      </w:r>
      <w:r w:rsidRPr="00D05086">
        <w:rPr>
          <w:lang w:val="en-GB" w:eastAsia="zh-CN"/>
        </w:rPr>
        <w:t>s success before they enter school</w:t>
      </w:r>
      <w:r w:rsidR="00D05086">
        <w:rPr>
          <w:lang w:val="en-GB" w:eastAsia="zh-CN"/>
        </w:rPr>
        <w:t>”</w:t>
      </w:r>
      <w:r w:rsidRPr="00D05086">
        <w:rPr>
          <w:lang w:val="en-GB" w:eastAsia="zh-CN"/>
        </w:rPr>
        <w:t>). Naturally, citations are also not needed in sentences that evaluate or summar</w:t>
      </w:r>
      <w:r w:rsidR="00D05086">
        <w:rPr>
          <w:lang w:val="en-GB" w:eastAsia="zh-CN"/>
        </w:rPr>
        <w:t>is</w:t>
      </w:r>
      <w:r w:rsidRPr="00D05086">
        <w:rPr>
          <w:lang w:val="en-GB" w:eastAsia="zh-CN"/>
        </w:rPr>
        <w:t>e research for which you are responsible, or in sentences related to your own research and its results</w:t>
      </w:r>
      <w:r w:rsidR="75C7BEAF" w:rsidRPr="00D05086">
        <w:rPr>
          <w:lang w:val="en-GB"/>
        </w:rPr>
        <w:t>.</w:t>
      </w:r>
    </w:p>
    <w:p w14:paraId="68388510" w14:textId="12525B4E" w:rsidR="00E079B5" w:rsidRPr="00D05086" w:rsidRDefault="23758F3A" w:rsidP="00BC6E3D">
      <w:pPr>
        <w:pStyle w:val="BodyText1"/>
        <w:rPr>
          <w:lang w:val="en-GB" w:eastAsia="zh-CN"/>
        </w:rPr>
      </w:pPr>
      <w:r w:rsidRPr="00D05086">
        <w:rPr>
          <w:lang w:val="en-GB"/>
        </w:rPr>
        <w:t xml:space="preserve">Using secondary sources is not recommended. </w:t>
      </w:r>
      <w:r w:rsidR="21D77521" w:rsidRPr="00D05086">
        <w:rPr>
          <w:lang w:val="en-GB" w:eastAsia="zh-CN"/>
        </w:rPr>
        <w:t xml:space="preserve">If a secondary source must be used for a compelling reason, this must be clear from the citation and the text. </w:t>
      </w:r>
      <w:r w:rsidR="006E66DC">
        <w:rPr>
          <w:lang w:val="en-GB" w:eastAsia="zh-CN"/>
        </w:rPr>
        <w:t>In this case, o</w:t>
      </w:r>
      <w:r w:rsidR="21D77521" w:rsidRPr="00D05086">
        <w:rPr>
          <w:lang w:val="en-GB" w:eastAsia="zh-CN"/>
        </w:rPr>
        <w:t>nly the secondary source</w:t>
      </w:r>
      <w:r w:rsidR="006578F9">
        <w:rPr>
          <w:lang w:val="en-GB" w:eastAsia="zh-CN"/>
        </w:rPr>
        <w:t xml:space="preserve">—that is, </w:t>
      </w:r>
      <w:r w:rsidR="21D77521" w:rsidRPr="00D05086">
        <w:rPr>
          <w:lang w:val="en-GB" w:eastAsia="zh-CN"/>
        </w:rPr>
        <w:t xml:space="preserve">the text you have </w:t>
      </w:r>
      <w:proofErr w:type="gramStart"/>
      <w:r w:rsidR="21D77521" w:rsidRPr="00D05086">
        <w:rPr>
          <w:lang w:val="en-GB" w:eastAsia="zh-CN"/>
        </w:rPr>
        <w:t>actually read</w:t>
      </w:r>
      <w:proofErr w:type="gramEnd"/>
      <w:r w:rsidR="006578F9">
        <w:rPr>
          <w:lang w:val="en-GB" w:eastAsia="zh-CN"/>
        </w:rPr>
        <w:t>—</w:t>
      </w:r>
      <w:r w:rsidR="21D77521" w:rsidRPr="00D05086">
        <w:rPr>
          <w:lang w:val="en-GB" w:eastAsia="zh-CN"/>
        </w:rPr>
        <w:t xml:space="preserve">is entered in the list of references. Both </w:t>
      </w:r>
      <w:r w:rsidR="00202152">
        <w:rPr>
          <w:lang w:val="en-GB" w:eastAsia="zh-CN"/>
        </w:rPr>
        <w:t xml:space="preserve">sources </w:t>
      </w:r>
      <w:r w:rsidR="21D77521" w:rsidRPr="00D05086">
        <w:rPr>
          <w:lang w:val="en-GB" w:eastAsia="zh-CN"/>
        </w:rPr>
        <w:t xml:space="preserve">are mentioned in the </w:t>
      </w:r>
      <w:r w:rsidR="00202152">
        <w:rPr>
          <w:lang w:val="en-GB" w:eastAsia="zh-CN"/>
        </w:rPr>
        <w:t xml:space="preserve">text or </w:t>
      </w:r>
      <w:r w:rsidR="21D77521" w:rsidRPr="00D05086">
        <w:rPr>
          <w:lang w:val="en-GB" w:eastAsia="zh-CN"/>
        </w:rPr>
        <w:t>in-text citation</w:t>
      </w:r>
      <w:r w:rsidR="006578F9">
        <w:rPr>
          <w:lang w:val="en-GB" w:eastAsia="zh-CN"/>
        </w:rPr>
        <w:t>—</w:t>
      </w:r>
      <w:r w:rsidR="21D77521" w:rsidRPr="00D05086">
        <w:rPr>
          <w:lang w:val="en-GB" w:eastAsia="zh-CN"/>
        </w:rPr>
        <w:t>for example</w:t>
      </w:r>
      <w:r w:rsidR="006578F9">
        <w:rPr>
          <w:lang w:val="en-GB" w:eastAsia="zh-CN"/>
        </w:rPr>
        <w:t>,</w:t>
      </w:r>
      <w:r w:rsidR="21D77521" w:rsidRPr="00D05086">
        <w:rPr>
          <w:lang w:val="en-GB" w:eastAsia="zh-CN"/>
        </w:rPr>
        <w:t xml:space="preserve"> </w:t>
      </w:r>
      <w:r w:rsidR="006578F9">
        <w:rPr>
          <w:lang w:val="en-GB" w:eastAsia="zh-CN"/>
        </w:rPr>
        <w:t>“</w:t>
      </w:r>
      <w:proofErr w:type="spellStart"/>
      <w:r w:rsidR="21D77521" w:rsidRPr="00D05086">
        <w:rPr>
          <w:lang w:val="en-GB" w:eastAsia="zh-CN"/>
        </w:rPr>
        <w:t>Honkasalo</w:t>
      </w:r>
      <w:proofErr w:type="spellEnd"/>
      <w:r w:rsidR="21D77521" w:rsidRPr="00D05086">
        <w:rPr>
          <w:lang w:val="en-GB" w:eastAsia="zh-CN"/>
        </w:rPr>
        <w:t xml:space="preserve"> (2011, p. 15) states that Merleau-Ponty (1947) meant in his presentation text</w:t>
      </w:r>
      <w:r w:rsidR="006578F9">
        <w:rPr>
          <w:lang w:val="en-GB" w:eastAsia="zh-CN"/>
        </w:rPr>
        <w:t xml:space="preserve"> …”</w:t>
      </w:r>
      <w:r w:rsidR="21D77521" w:rsidRPr="00D05086">
        <w:rPr>
          <w:lang w:val="en-GB" w:eastAsia="zh-CN"/>
        </w:rPr>
        <w:t xml:space="preserve"> </w:t>
      </w:r>
      <w:r w:rsidR="498C4619" w:rsidRPr="00D05086">
        <w:rPr>
          <w:lang w:val="en-GB" w:eastAsia="zh-CN"/>
        </w:rPr>
        <w:t xml:space="preserve">or </w:t>
      </w:r>
      <w:r w:rsidR="006578F9">
        <w:rPr>
          <w:lang w:val="en-GB" w:eastAsia="zh-CN"/>
        </w:rPr>
        <w:t>“</w:t>
      </w:r>
      <w:r w:rsidR="498C4619" w:rsidRPr="00D05086">
        <w:rPr>
          <w:lang w:val="en-GB" w:eastAsia="zh-CN"/>
        </w:rPr>
        <w:t xml:space="preserve">Merleau-Ponty (1947) meant in his presentation text </w:t>
      </w:r>
      <w:r w:rsidR="006578F9">
        <w:rPr>
          <w:lang w:val="en-GB" w:eastAsia="zh-CN"/>
        </w:rPr>
        <w:t xml:space="preserve">… </w:t>
      </w:r>
      <w:r w:rsidR="498C4619" w:rsidRPr="00D05086">
        <w:rPr>
          <w:lang w:val="en-GB" w:eastAsia="zh-CN"/>
        </w:rPr>
        <w:t>(</w:t>
      </w:r>
      <w:r w:rsidR="006E66DC">
        <w:rPr>
          <w:lang w:val="en-GB" w:eastAsia="zh-CN"/>
        </w:rPr>
        <w:t>as cited in</w:t>
      </w:r>
      <w:r w:rsidR="498C4619" w:rsidRPr="00D05086">
        <w:rPr>
          <w:lang w:val="en-GB" w:eastAsia="zh-CN"/>
        </w:rPr>
        <w:t xml:space="preserve"> </w:t>
      </w:r>
      <w:proofErr w:type="spellStart"/>
      <w:r w:rsidR="498C4619" w:rsidRPr="00D05086">
        <w:rPr>
          <w:lang w:val="en-GB" w:eastAsia="zh-CN"/>
        </w:rPr>
        <w:t>Honkasalo</w:t>
      </w:r>
      <w:proofErr w:type="spellEnd"/>
      <w:r w:rsidR="498C4619" w:rsidRPr="00D05086">
        <w:rPr>
          <w:lang w:val="en-GB" w:eastAsia="zh-CN"/>
        </w:rPr>
        <w:t>, 2011, p. 15)</w:t>
      </w:r>
      <w:r w:rsidR="006578F9">
        <w:rPr>
          <w:lang w:val="en-GB" w:eastAsia="zh-CN"/>
        </w:rPr>
        <w:t>”</w:t>
      </w:r>
      <w:r w:rsidR="498C4619" w:rsidRPr="00D05086">
        <w:rPr>
          <w:lang w:val="en-GB" w:eastAsia="zh-CN"/>
        </w:rPr>
        <w:t xml:space="preserve">. In this example, </w:t>
      </w:r>
      <w:proofErr w:type="spellStart"/>
      <w:r w:rsidR="498C4619" w:rsidRPr="00D05086">
        <w:rPr>
          <w:lang w:val="en-GB" w:eastAsia="zh-CN"/>
        </w:rPr>
        <w:t>Honkasalo</w:t>
      </w:r>
      <w:proofErr w:type="spellEnd"/>
      <w:r w:rsidR="498C4619" w:rsidRPr="00D05086">
        <w:rPr>
          <w:lang w:val="en-GB" w:eastAsia="zh-CN"/>
        </w:rPr>
        <w:t xml:space="preserve"> (2011) is the secondary source that was available to the author, </w:t>
      </w:r>
      <w:r w:rsidR="006578F9">
        <w:rPr>
          <w:lang w:val="en-GB" w:eastAsia="zh-CN"/>
        </w:rPr>
        <w:t>whereas</w:t>
      </w:r>
      <w:r w:rsidR="006578F9" w:rsidRPr="00D05086">
        <w:rPr>
          <w:lang w:val="en-GB" w:eastAsia="zh-CN"/>
        </w:rPr>
        <w:t xml:space="preserve"> </w:t>
      </w:r>
      <w:r w:rsidR="498C4619" w:rsidRPr="00D05086">
        <w:rPr>
          <w:lang w:val="en-GB" w:eastAsia="zh-CN"/>
        </w:rPr>
        <w:t>Merleau-Ponty is the primary source that was not available to the author.</w:t>
      </w:r>
    </w:p>
    <w:p w14:paraId="5B55B5F7" w14:textId="5F6E6C46" w:rsidR="00F86C7F" w:rsidRPr="00D05086" w:rsidRDefault="5884D816" w:rsidP="00BC6E3D">
      <w:pPr>
        <w:pStyle w:val="BodyText1"/>
        <w:shd w:val="clear" w:color="auto" w:fill="FFFFFF" w:themeFill="background1"/>
        <w:rPr>
          <w:lang w:val="en-GB" w:eastAsia="zh-CN"/>
        </w:rPr>
      </w:pPr>
      <w:r w:rsidRPr="00D05086">
        <w:rPr>
          <w:lang w:val="en-GB" w:eastAsia="zh-CN"/>
        </w:rPr>
        <w:t xml:space="preserve">If a source has one or two authors, the names are listed in every citation (Ronai &amp; </w:t>
      </w:r>
      <w:proofErr w:type="spellStart"/>
      <w:r w:rsidRPr="00D05086">
        <w:rPr>
          <w:lang w:val="en-GB" w:eastAsia="zh-CN"/>
        </w:rPr>
        <w:t>Lammervo</w:t>
      </w:r>
      <w:proofErr w:type="spellEnd"/>
      <w:r w:rsidRPr="00D05086">
        <w:rPr>
          <w:lang w:val="en-GB" w:eastAsia="zh-CN"/>
        </w:rPr>
        <w:t xml:space="preserve">, 2017). If a source has three or more authors, only the name of the first author followed by the abbreviation </w:t>
      </w:r>
      <w:r w:rsidR="00D05086">
        <w:rPr>
          <w:lang w:val="en-GB" w:eastAsia="zh-CN"/>
        </w:rPr>
        <w:t>“</w:t>
      </w:r>
      <w:r w:rsidRPr="00D05086">
        <w:rPr>
          <w:lang w:val="en-GB" w:eastAsia="zh-CN"/>
        </w:rPr>
        <w:t>et al.</w:t>
      </w:r>
      <w:r w:rsidR="00D05086">
        <w:rPr>
          <w:lang w:val="en-GB" w:eastAsia="zh-CN"/>
        </w:rPr>
        <w:t>”</w:t>
      </w:r>
      <w:r w:rsidRPr="00D05086">
        <w:rPr>
          <w:lang w:val="en-GB" w:eastAsia="zh-CN"/>
        </w:rPr>
        <w:t xml:space="preserve"> is used</w:t>
      </w:r>
      <w:r w:rsidR="006578F9">
        <w:rPr>
          <w:lang w:val="en-GB" w:eastAsia="zh-CN"/>
        </w:rPr>
        <w:t>,</w:t>
      </w:r>
      <w:r w:rsidRPr="00D05086">
        <w:rPr>
          <w:lang w:val="en-GB" w:eastAsia="zh-CN"/>
        </w:rPr>
        <w:t xml:space="preserve"> starting from the first citation (</w:t>
      </w:r>
      <w:proofErr w:type="spellStart"/>
      <w:r w:rsidRPr="00D05086">
        <w:rPr>
          <w:lang w:val="en-GB" w:eastAsia="zh-CN"/>
        </w:rPr>
        <w:t>Berhenke</w:t>
      </w:r>
      <w:proofErr w:type="spellEnd"/>
      <w:r w:rsidRPr="00D05086">
        <w:rPr>
          <w:lang w:val="en-GB" w:eastAsia="zh-CN"/>
        </w:rPr>
        <w:t xml:space="preserve"> et al., 2010). Authors are linked with the word </w:t>
      </w:r>
      <w:r w:rsidR="00D05086">
        <w:rPr>
          <w:lang w:val="en-GB" w:eastAsia="zh-CN"/>
        </w:rPr>
        <w:t>“</w:t>
      </w:r>
      <w:r w:rsidRPr="00D05086">
        <w:rPr>
          <w:lang w:val="en-GB" w:eastAsia="zh-CN"/>
        </w:rPr>
        <w:t>and</w:t>
      </w:r>
      <w:r w:rsidR="00D05086">
        <w:rPr>
          <w:lang w:val="en-GB" w:eastAsia="zh-CN"/>
        </w:rPr>
        <w:t>”</w:t>
      </w:r>
      <w:r w:rsidRPr="00D05086">
        <w:rPr>
          <w:lang w:val="en-GB" w:eastAsia="zh-CN"/>
        </w:rPr>
        <w:t xml:space="preserve"> in author-centred citations in running text</w:t>
      </w:r>
      <w:r w:rsidR="006578F9">
        <w:rPr>
          <w:lang w:val="en-GB" w:eastAsia="zh-CN"/>
        </w:rPr>
        <w:t>—for example, “</w:t>
      </w:r>
      <w:r w:rsidRPr="00D05086">
        <w:rPr>
          <w:lang w:val="en-GB" w:eastAsia="zh-CN"/>
        </w:rPr>
        <w:t xml:space="preserve">Nieminen and Virtanen </w:t>
      </w:r>
      <w:r w:rsidRPr="00D05086">
        <w:rPr>
          <w:lang w:val="en-GB" w:eastAsia="zh-CN"/>
        </w:rPr>
        <w:lastRenderedPageBreak/>
        <w:t>(2026) describe</w:t>
      </w:r>
      <w:r w:rsidR="006578F9">
        <w:rPr>
          <w:lang w:val="en-GB" w:eastAsia="zh-CN"/>
        </w:rPr>
        <w:t>…”</w:t>
      </w:r>
      <w:r w:rsidRPr="00D05086">
        <w:rPr>
          <w:lang w:val="en-GB" w:eastAsia="zh-CN"/>
        </w:rPr>
        <w:t xml:space="preserve"> In parenthetical citations, where the authors and the year </w:t>
      </w:r>
      <w:r w:rsidR="006578F9">
        <w:rPr>
          <w:lang w:val="en-GB" w:eastAsia="zh-CN"/>
        </w:rPr>
        <w:t xml:space="preserve">of publication </w:t>
      </w:r>
      <w:r w:rsidRPr="00D05086">
        <w:rPr>
          <w:lang w:val="en-GB" w:eastAsia="zh-CN"/>
        </w:rPr>
        <w:t xml:space="preserve">are both </w:t>
      </w:r>
      <w:r w:rsidR="006578F9">
        <w:rPr>
          <w:lang w:val="en-GB" w:eastAsia="zh-CN"/>
        </w:rPr>
        <w:t xml:space="preserve">placed </w:t>
      </w:r>
      <w:r w:rsidRPr="00D05086">
        <w:rPr>
          <w:lang w:val="en-GB" w:eastAsia="zh-CN"/>
        </w:rPr>
        <w:t xml:space="preserve">inside parentheses, an ampersand (&amp;) is used. </w:t>
      </w:r>
      <w:r w:rsidRPr="00D05086">
        <w:rPr>
          <w:lang w:val="en-GB"/>
        </w:rPr>
        <w:t xml:space="preserve">An Act or Law is cited in the text by mentioning the title of the act, its year of enactment and the section (Student Welfare Act 1287/2013, Section 12). </w:t>
      </w:r>
      <w:r w:rsidR="006578F9">
        <w:rPr>
          <w:lang w:val="en-GB"/>
        </w:rPr>
        <w:t>For example, a text</w:t>
      </w:r>
      <w:r w:rsidR="006578F9" w:rsidRPr="00D05086">
        <w:rPr>
          <w:lang w:val="en-GB"/>
        </w:rPr>
        <w:t xml:space="preserve"> </w:t>
      </w:r>
      <w:r w:rsidRPr="00D05086">
        <w:rPr>
          <w:lang w:val="en-GB"/>
        </w:rPr>
        <w:t xml:space="preserve">citation </w:t>
      </w:r>
      <w:r w:rsidR="006578F9">
        <w:rPr>
          <w:lang w:val="en-GB"/>
        </w:rPr>
        <w:t xml:space="preserve">might </w:t>
      </w:r>
      <w:r w:rsidRPr="00D05086">
        <w:rPr>
          <w:lang w:val="en-GB"/>
        </w:rPr>
        <w:t>be:</w:t>
      </w:r>
      <w:r w:rsidR="6957876D" w:rsidRPr="00D05086">
        <w:rPr>
          <w:lang w:val="en-GB"/>
        </w:rPr>
        <w:t xml:space="preserve"> </w:t>
      </w:r>
      <w:r w:rsidR="00D05086">
        <w:rPr>
          <w:lang w:val="en-GB"/>
        </w:rPr>
        <w:t>“</w:t>
      </w:r>
      <w:r w:rsidR="6957876D" w:rsidRPr="00D05086">
        <w:rPr>
          <w:lang w:val="en-GB" w:eastAsia="zh-CN"/>
        </w:rPr>
        <w:t>According to the Student Welfare Act (1287/2013, Section 12)</w:t>
      </w:r>
      <w:r w:rsidR="00972593">
        <w:rPr>
          <w:lang w:val="en-GB" w:eastAsia="zh-CN"/>
        </w:rPr>
        <w:t xml:space="preserve"> …</w:t>
      </w:r>
      <w:r w:rsidR="00D05086">
        <w:rPr>
          <w:lang w:val="en-GB" w:eastAsia="zh-CN"/>
        </w:rPr>
        <w:t>”</w:t>
      </w:r>
      <w:r w:rsidR="6957876D" w:rsidRPr="00D05086">
        <w:rPr>
          <w:lang w:val="en-GB" w:eastAsia="zh-CN"/>
        </w:rPr>
        <w:t xml:space="preserve"> In the </w:t>
      </w:r>
      <w:r w:rsidR="00972593">
        <w:rPr>
          <w:lang w:val="en-GB" w:eastAsia="zh-CN"/>
        </w:rPr>
        <w:t>r</w:t>
      </w:r>
      <w:r w:rsidR="6957876D" w:rsidRPr="00D05086">
        <w:rPr>
          <w:lang w:val="en-GB" w:eastAsia="zh-CN"/>
        </w:rPr>
        <w:t xml:space="preserve">eference list, the URL of the database is provided for acts. </w:t>
      </w:r>
      <w:r w:rsidR="670D3307" w:rsidRPr="00D05086">
        <w:rPr>
          <w:lang w:val="en-GB" w:eastAsia="zh-CN"/>
        </w:rPr>
        <w:t xml:space="preserve">A concrete example can be found at the end of the template under </w:t>
      </w:r>
      <w:r w:rsidR="00D05086">
        <w:rPr>
          <w:lang w:val="en-GB" w:eastAsia="zh-CN"/>
        </w:rPr>
        <w:t>“</w:t>
      </w:r>
      <w:r w:rsidR="670D3307" w:rsidRPr="00D05086">
        <w:rPr>
          <w:lang w:val="en-GB" w:eastAsia="zh-CN"/>
        </w:rPr>
        <w:t>Examples of other sources</w:t>
      </w:r>
      <w:r w:rsidR="00D05086">
        <w:rPr>
          <w:lang w:val="en-GB" w:eastAsia="zh-CN"/>
        </w:rPr>
        <w:t>”</w:t>
      </w:r>
      <w:r w:rsidR="00972593">
        <w:rPr>
          <w:lang w:val="en-GB" w:eastAsia="zh-CN"/>
        </w:rPr>
        <w:t>.</w:t>
      </w:r>
    </w:p>
    <w:p w14:paraId="4B3AD67B" w14:textId="600A35B6" w:rsidR="0051089D" w:rsidRPr="00D05086" w:rsidRDefault="186C8723" w:rsidP="00BA6ADA">
      <w:pPr>
        <w:pStyle w:val="Heading2JYU"/>
        <w:rPr>
          <w:lang w:val="en-GB"/>
        </w:rPr>
      </w:pPr>
      <w:bookmarkStart w:id="8" w:name="_Toc240016249"/>
      <w:r w:rsidRPr="00D05086">
        <w:rPr>
          <w:lang w:val="en-GB"/>
        </w:rPr>
        <w:t>Creating the List of References</w:t>
      </w:r>
      <w:bookmarkEnd w:id="8"/>
    </w:p>
    <w:p w14:paraId="0232A7F1" w14:textId="441DE7E9" w:rsidR="00C02842" w:rsidRPr="00D05086" w:rsidRDefault="1EA603E6" w:rsidP="00BA6ADA">
      <w:pPr>
        <w:pStyle w:val="FirstParagraph"/>
        <w:rPr>
          <w:lang w:val="en-GB"/>
        </w:rPr>
      </w:pPr>
      <w:r w:rsidRPr="00D05086">
        <w:rPr>
          <w:lang w:val="en-GB"/>
        </w:rPr>
        <w:t xml:space="preserve">Every citation used in the text must </w:t>
      </w:r>
      <w:r w:rsidR="00972593">
        <w:rPr>
          <w:lang w:val="en-GB"/>
        </w:rPr>
        <w:t>appear</w:t>
      </w:r>
      <w:r w:rsidR="00972593" w:rsidRPr="00D05086">
        <w:rPr>
          <w:lang w:val="en-GB"/>
        </w:rPr>
        <w:t xml:space="preserve"> </w:t>
      </w:r>
      <w:r w:rsidRPr="00D05086">
        <w:rPr>
          <w:lang w:val="en-GB"/>
        </w:rPr>
        <w:t xml:space="preserve">in the </w:t>
      </w:r>
      <w:r w:rsidR="00972593">
        <w:rPr>
          <w:lang w:val="en-GB"/>
        </w:rPr>
        <w:t>r</w:t>
      </w:r>
      <w:r w:rsidRPr="00D05086">
        <w:rPr>
          <w:lang w:val="en-GB"/>
        </w:rPr>
        <w:t xml:space="preserve">eferences, and every source in the </w:t>
      </w:r>
      <w:r w:rsidR="00972593">
        <w:rPr>
          <w:lang w:val="en-GB"/>
        </w:rPr>
        <w:t>r</w:t>
      </w:r>
      <w:r w:rsidRPr="00D05086">
        <w:rPr>
          <w:lang w:val="en-GB"/>
        </w:rPr>
        <w:t xml:space="preserve">eferences must appear </w:t>
      </w:r>
      <w:r w:rsidR="00972593">
        <w:rPr>
          <w:lang w:val="en-GB"/>
        </w:rPr>
        <w:t>as an</w:t>
      </w:r>
      <w:r w:rsidRPr="00D05086">
        <w:rPr>
          <w:lang w:val="en-GB"/>
        </w:rPr>
        <w:t xml:space="preserve"> </w:t>
      </w:r>
      <w:r w:rsidR="00972593">
        <w:rPr>
          <w:lang w:val="en-GB"/>
        </w:rPr>
        <w:t>in-</w:t>
      </w:r>
      <w:r w:rsidRPr="00D05086">
        <w:rPr>
          <w:lang w:val="en-GB"/>
        </w:rPr>
        <w:t xml:space="preserve">text citation at least once. For a book, the </w:t>
      </w:r>
      <w:r w:rsidR="00972593">
        <w:rPr>
          <w:lang w:val="en-GB"/>
        </w:rPr>
        <w:t>r</w:t>
      </w:r>
      <w:r w:rsidRPr="00D05086">
        <w:rPr>
          <w:lang w:val="en-GB"/>
        </w:rPr>
        <w:t>eference</w:t>
      </w:r>
      <w:r w:rsidR="00202152">
        <w:rPr>
          <w:lang w:val="en-GB"/>
        </w:rPr>
        <w:t xml:space="preserve"> entry</w:t>
      </w:r>
      <w:r w:rsidRPr="00D05086">
        <w:rPr>
          <w:lang w:val="en-GB"/>
        </w:rPr>
        <w:t xml:space="preserve"> must list </w:t>
      </w:r>
      <w:r w:rsidR="00972593">
        <w:rPr>
          <w:lang w:val="en-GB"/>
        </w:rPr>
        <w:t>each</w:t>
      </w:r>
      <w:r w:rsidR="00972593" w:rsidRPr="00D05086">
        <w:rPr>
          <w:lang w:val="en-GB"/>
        </w:rPr>
        <w:t xml:space="preserve"> </w:t>
      </w:r>
      <w:r w:rsidRPr="00D05086">
        <w:rPr>
          <w:lang w:val="en-GB"/>
        </w:rPr>
        <w:t>author</w:t>
      </w:r>
      <w:r w:rsidR="00D05086">
        <w:rPr>
          <w:lang w:val="en-GB"/>
        </w:rPr>
        <w:t>’</w:t>
      </w:r>
      <w:r w:rsidRPr="00D05086">
        <w:rPr>
          <w:lang w:val="en-GB"/>
        </w:rPr>
        <w:t xml:space="preserve">s family name and initial(s), the publication year in parentheses, the title of the work and the publisher (not the printing house). The publisher is stated as briefly as possible (e.g. use McGraw-Hill instead of the long form McGraw-Hill Company, Inc.). Page </w:t>
      </w:r>
      <w:r w:rsidR="00202152">
        <w:rPr>
          <w:lang w:val="en-GB"/>
        </w:rPr>
        <w:t xml:space="preserve">ranges </w:t>
      </w:r>
      <w:r w:rsidRPr="00D05086">
        <w:rPr>
          <w:lang w:val="en-GB"/>
        </w:rPr>
        <w:t xml:space="preserve">of </w:t>
      </w:r>
      <w:r w:rsidR="00202152">
        <w:rPr>
          <w:lang w:val="en-GB"/>
        </w:rPr>
        <w:t xml:space="preserve">journal </w:t>
      </w:r>
      <w:r w:rsidRPr="00D05086">
        <w:rPr>
          <w:lang w:val="en-GB"/>
        </w:rPr>
        <w:t xml:space="preserve">articles and chapters in edited volumes or compilations must be recorded in the </w:t>
      </w:r>
      <w:r w:rsidR="00972593">
        <w:rPr>
          <w:lang w:val="en-GB"/>
        </w:rPr>
        <w:t>r</w:t>
      </w:r>
      <w:r w:rsidRPr="00D05086">
        <w:rPr>
          <w:lang w:val="en-GB"/>
        </w:rPr>
        <w:t>eferences.</w:t>
      </w:r>
    </w:p>
    <w:p w14:paraId="6C61688B" w14:textId="504AA9DD" w:rsidR="00C02842" w:rsidRPr="00D05086" w:rsidRDefault="1EA603E6" w:rsidP="00BC6E3D">
      <w:pPr>
        <w:pStyle w:val="BodyText1"/>
        <w:rPr>
          <w:lang w:val="en-GB" w:eastAsia="zh-CN"/>
        </w:rPr>
      </w:pPr>
      <w:r w:rsidRPr="00D05086">
        <w:rPr>
          <w:lang w:val="en-GB" w:eastAsia="zh-CN"/>
        </w:rPr>
        <w:t>References are organ</w:t>
      </w:r>
      <w:r w:rsidR="00D05086">
        <w:rPr>
          <w:lang w:val="en-GB" w:eastAsia="zh-CN"/>
        </w:rPr>
        <w:t>is</w:t>
      </w:r>
      <w:r w:rsidRPr="00D05086">
        <w:rPr>
          <w:lang w:val="en-GB" w:eastAsia="zh-CN"/>
        </w:rPr>
        <w:t xml:space="preserve">ed according to the following rules: </w:t>
      </w:r>
    </w:p>
    <w:p w14:paraId="6FF48BD7" w14:textId="3C8FAA56" w:rsidR="00C02842" w:rsidRPr="00D05086" w:rsidRDefault="1EA603E6" w:rsidP="00FB3CB5">
      <w:pPr>
        <w:pStyle w:val="List1"/>
        <w:numPr>
          <w:ilvl w:val="0"/>
          <w:numId w:val="22"/>
        </w:numPr>
        <w:rPr>
          <w:lang w:val="en-GB"/>
        </w:rPr>
      </w:pPr>
      <w:r w:rsidRPr="00D05086">
        <w:rPr>
          <w:lang w:val="en-GB"/>
        </w:rPr>
        <w:t xml:space="preserve">Sources are </w:t>
      </w:r>
      <w:r w:rsidR="00192D39">
        <w:rPr>
          <w:lang w:val="en-GB"/>
        </w:rPr>
        <w:t>listed</w:t>
      </w:r>
      <w:r w:rsidRPr="00D05086">
        <w:rPr>
          <w:lang w:val="en-GB"/>
        </w:rPr>
        <w:t xml:space="preserve"> </w:t>
      </w:r>
      <w:r w:rsidR="00192D39">
        <w:rPr>
          <w:lang w:val="en-GB"/>
        </w:rPr>
        <w:t>in</w:t>
      </w:r>
      <w:r w:rsidRPr="00D05086">
        <w:rPr>
          <w:lang w:val="en-GB"/>
        </w:rPr>
        <w:t xml:space="preserve"> </w:t>
      </w:r>
      <w:r w:rsidRPr="00D05086">
        <w:rPr>
          <w:i/>
          <w:iCs/>
          <w:lang w:val="en-GB"/>
        </w:rPr>
        <w:t>alphabetical order</w:t>
      </w:r>
      <w:r w:rsidRPr="00D05086">
        <w:rPr>
          <w:lang w:val="en-GB"/>
        </w:rPr>
        <w:t xml:space="preserve"> </w:t>
      </w:r>
      <w:r w:rsidR="00192D39">
        <w:rPr>
          <w:lang w:val="en-GB"/>
        </w:rPr>
        <w:t>by</w:t>
      </w:r>
      <w:r w:rsidR="00192D39" w:rsidRPr="00D05086">
        <w:rPr>
          <w:lang w:val="en-GB"/>
        </w:rPr>
        <w:t xml:space="preserve"> </w:t>
      </w:r>
      <w:r w:rsidRPr="00D05086">
        <w:rPr>
          <w:lang w:val="en-GB"/>
        </w:rPr>
        <w:t xml:space="preserve">family name. </w:t>
      </w:r>
    </w:p>
    <w:p w14:paraId="13A5A4BB" w14:textId="22B80AE2" w:rsidR="00C02842" w:rsidRPr="00D05086" w:rsidRDefault="1EA603E6" w:rsidP="00FB3CB5">
      <w:pPr>
        <w:pStyle w:val="List1"/>
        <w:numPr>
          <w:ilvl w:val="0"/>
          <w:numId w:val="22"/>
        </w:numPr>
        <w:rPr>
          <w:lang w:val="en-GB"/>
        </w:rPr>
      </w:pPr>
      <w:r w:rsidRPr="00D05086">
        <w:rPr>
          <w:lang w:val="en-GB"/>
        </w:rPr>
        <w:t>Sources by the same author are arranged by year</w:t>
      </w:r>
      <w:r w:rsidR="00192D39">
        <w:rPr>
          <w:lang w:val="en-GB"/>
        </w:rPr>
        <w:t xml:space="preserve"> of </w:t>
      </w:r>
      <w:r w:rsidR="00192D39" w:rsidRPr="00D05086">
        <w:rPr>
          <w:lang w:val="en-GB"/>
        </w:rPr>
        <w:t>publication</w:t>
      </w:r>
      <w:r w:rsidRPr="00D05086">
        <w:rPr>
          <w:lang w:val="en-GB"/>
        </w:rPr>
        <w:t xml:space="preserve">, with the earliest first. </w:t>
      </w:r>
    </w:p>
    <w:p w14:paraId="54AD4385" w14:textId="27F149AA" w:rsidR="00C02842" w:rsidRPr="00D05086" w:rsidRDefault="00202152" w:rsidP="00FB3CB5">
      <w:pPr>
        <w:pStyle w:val="List1"/>
        <w:numPr>
          <w:ilvl w:val="0"/>
          <w:numId w:val="22"/>
        </w:numPr>
        <w:rPr>
          <w:lang w:val="en-GB"/>
        </w:rPr>
      </w:pPr>
      <w:proofErr w:type="gramStart"/>
      <w:r>
        <w:rPr>
          <w:lang w:val="en-GB"/>
        </w:rPr>
        <w:t>Single-author</w:t>
      </w:r>
      <w:proofErr w:type="gramEnd"/>
      <w:r>
        <w:rPr>
          <w:lang w:val="en-GB"/>
        </w:rPr>
        <w:t xml:space="preserve"> w</w:t>
      </w:r>
      <w:r w:rsidR="1F01F445" w:rsidRPr="00D05086">
        <w:rPr>
          <w:lang w:val="en-GB"/>
        </w:rPr>
        <w:t xml:space="preserve">orks by the same author are listed first in the </w:t>
      </w:r>
      <w:r w:rsidR="00192D39">
        <w:rPr>
          <w:lang w:val="en-GB"/>
        </w:rPr>
        <w:t>r</w:t>
      </w:r>
      <w:r w:rsidR="1F01F445" w:rsidRPr="00D05086">
        <w:rPr>
          <w:lang w:val="en-GB"/>
        </w:rPr>
        <w:t xml:space="preserve">eferences. </w:t>
      </w:r>
      <w:r w:rsidR="2D7D56AB" w:rsidRPr="00D05086">
        <w:rPr>
          <w:lang w:val="en-GB"/>
        </w:rPr>
        <w:t>Co-authored publications are alphabet</w:t>
      </w:r>
      <w:r w:rsidR="00D05086">
        <w:rPr>
          <w:lang w:val="en-GB"/>
        </w:rPr>
        <w:t>is</w:t>
      </w:r>
      <w:r w:rsidR="2D7D56AB" w:rsidRPr="00D05086">
        <w:rPr>
          <w:lang w:val="en-GB"/>
        </w:rPr>
        <w:t>ed after them by the first distinguishing name.</w:t>
      </w:r>
    </w:p>
    <w:p w14:paraId="160417E4" w14:textId="6599E5DE" w:rsidR="00C02842" w:rsidRPr="00D05086" w:rsidRDefault="1EA603E6" w:rsidP="00FB3CB5">
      <w:pPr>
        <w:pStyle w:val="List1"/>
        <w:numPr>
          <w:ilvl w:val="0"/>
          <w:numId w:val="22"/>
        </w:numPr>
        <w:rPr>
          <w:lang w:val="en-GB"/>
        </w:rPr>
      </w:pPr>
      <w:r w:rsidRPr="00D05086">
        <w:rPr>
          <w:lang w:val="en-GB"/>
        </w:rPr>
        <w:t xml:space="preserve">Works published by the same author in the same year are </w:t>
      </w:r>
      <w:r w:rsidR="00F26381" w:rsidRPr="00D05086">
        <w:rPr>
          <w:lang w:val="en-GB"/>
        </w:rPr>
        <w:t>alphabet</w:t>
      </w:r>
      <w:r w:rsidR="00D05086">
        <w:rPr>
          <w:lang w:val="en-GB"/>
        </w:rPr>
        <w:t>is</w:t>
      </w:r>
      <w:r w:rsidR="00F26381" w:rsidRPr="00D05086">
        <w:rPr>
          <w:lang w:val="en-GB"/>
        </w:rPr>
        <w:t>ed</w:t>
      </w:r>
      <w:r w:rsidRPr="00D05086">
        <w:rPr>
          <w:lang w:val="en-GB"/>
        </w:rPr>
        <w:t xml:space="preserve"> according to their title</w:t>
      </w:r>
      <w:r w:rsidR="00192D39">
        <w:rPr>
          <w:lang w:val="en-GB"/>
        </w:rPr>
        <w:t>s</w:t>
      </w:r>
      <w:r w:rsidRPr="00D05086">
        <w:rPr>
          <w:lang w:val="en-GB"/>
        </w:rPr>
        <w:t xml:space="preserve"> and distinguished by lower-case letters (e.g. 1990a and 1990b). This procedure </w:t>
      </w:r>
      <w:r w:rsidR="00192D39">
        <w:rPr>
          <w:lang w:val="en-GB"/>
        </w:rPr>
        <w:t xml:space="preserve">is followed </w:t>
      </w:r>
      <w:r w:rsidRPr="00D05086">
        <w:rPr>
          <w:lang w:val="en-GB"/>
        </w:rPr>
        <w:t>only if there are no co-authors whose family name</w:t>
      </w:r>
      <w:r w:rsidR="00192D39">
        <w:rPr>
          <w:lang w:val="en-GB"/>
        </w:rPr>
        <w:t>s</w:t>
      </w:r>
      <w:r w:rsidRPr="00D05086">
        <w:rPr>
          <w:lang w:val="en-GB"/>
        </w:rPr>
        <w:t xml:space="preserve"> can be used to identify the source unambiguously.</w:t>
      </w:r>
    </w:p>
    <w:p w14:paraId="0130C292" w14:textId="7DF09AA5" w:rsidR="005468A8" w:rsidRDefault="1A3B7998" w:rsidP="0027761B">
      <w:pPr>
        <w:pStyle w:val="List1"/>
        <w:numPr>
          <w:ilvl w:val="0"/>
          <w:numId w:val="22"/>
        </w:numPr>
        <w:rPr>
          <w:lang w:val="en-GB"/>
        </w:rPr>
      </w:pPr>
      <w:r w:rsidRPr="005468A8">
        <w:rPr>
          <w:lang w:val="en-GB"/>
        </w:rPr>
        <w:lastRenderedPageBreak/>
        <w:t>If you are uncertain about how to alphabet</w:t>
      </w:r>
      <w:r w:rsidR="00D05086" w:rsidRPr="005468A8">
        <w:rPr>
          <w:lang w:val="en-GB"/>
        </w:rPr>
        <w:t>is</w:t>
      </w:r>
      <w:r w:rsidRPr="005468A8">
        <w:rPr>
          <w:lang w:val="en-GB"/>
        </w:rPr>
        <w:t xml:space="preserve">e a foreign surname or a surname with a prefix, you should consult a source </w:t>
      </w:r>
      <w:r w:rsidR="00192D39" w:rsidRPr="005468A8">
        <w:rPr>
          <w:lang w:val="en-GB"/>
        </w:rPr>
        <w:t xml:space="preserve">in which </w:t>
      </w:r>
      <w:r w:rsidRPr="005468A8">
        <w:rPr>
          <w:lang w:val="en-GB"/>
        </w:rPr>
        <w:t>the author</w:t>
      </w:r>
      <w:r w:rsidR="00192D39" w:rsidRPr="005468A8">
        <w:rPr>
          <w:lang w:val="en-GB"/>
        </w:rPr>
        <w:t>s</w:t>
      </w:r>
      <w:r w:rsidRPr="005468A8">
        <w:rPr>
          <w:lang w:val="en-GB"/>
        </w:rPr>
        <w:t xml:space="preserve"> refer to themselves or follow the guidelines of the language of the publication. Under APA 7th </w:t>
      </w:r>
      <w:r w:rsidR="00202152" w:rsidRPr="005468A8">
        <w:rPr>
          <w:lang w:val="en-GB"/>
        </w:rPr>
        <w:t>e</w:t>
      </w:r>
      <w:r w:rsidRPr="005468A8">
        <w:rPr>
          <w:lang w:val="en-GB"/>
        </w:rPr>
        <w:t>dition style, names are alphabet</w:t>
      </w:r>
      <w:r w:rsidR="00D05086" w:rsidRPr="005468A8">
        <w:rPr>
          <w:lang w:val="en-GB"/>
        </w:rPr>
        <w:t>is</w:t>
      </w:r>
      <w:r w:rsidRPr="005468A8">
        <w:rPr>
          <w:lang w:val="en-GB"/>
        </w:rPr>
        <w:t>ed as they are written; for example, Frederick van Maanen is alphabet</w:t>
      </w:r>
      <w:r w:rsidR="00D05086" w:rsidRPr="005468A8">
        <w:rPr>
          <w:lang w:val="en-GB"/>
        </w:rPr>
        <w:t>is</w:t>
      </w:r>
      <w:r w:rsidRPr="005468A8">
        <w:rPr>
          <w:lang w:val="en-GB"/>
        </w:rPr>
        <w:t xml:space="preserve">ed under V (van Maanen, F.), Evelyn Fox Keller under F (Fox Keller, E. for </w:t>
      </w:r>
      <w:r w:rsidR="009A33E3" w:rsidRPr="005468A8">
        <w:rPr>
          <w:lang w:val="en-GB"/>
        </w:rPr>
        <w:t>double-barrel</w:t>
      </w:r>
      <w:r w:rsidR="00192D39" w:rsidRPr="005468A8">
        <w:rPr>
          <w:lang w:val="en-GB"/>
        </w:rPr>
        <w:t>l</w:t>
      </w:r>
      <w:r w:rsidR="009A33E3" w:rsidRPr="005468A8">
        <w:rPr>
          <w:lang w:val="en-GB"/>
        </w:rPr>
        <w:t>ed</w:t>
      </w:r>
      <w:r w:rsidRPr="005468A8">
        <w:rPr>
          <w:lang w:val="en-GB"/>
        </w:rPr>
        <w:t xml:space="preserve"> surnames) and Bertha von Tisenhusen under T (Tisenhusen, B. von) </w:t>
      </w:r>
      <w:r w:rsidR="00192D39" w:rsidRPr="005468A8">
        <w:rPr>
          <w:lang w:val="en-GB"/>
        </w:rPr>
        <w:t xml:space="preserve">according to </w:t>
      </w:r>
      <w:r w:rsidRPr="005468A8">
        <w:rPr>
          <w:lang w:val="en-GB"/>
        </w:rPr>
        <w:t>Finnish conventions or under V (von Tisenhusen, B.) in English</w:t>
      </w:r>
      <w:r w:rsidR="005B5894" w:rsidRPr="005468A8">
        <w:rPr>
          <w:lang w:val="en-GB"/>
        </w:rPr>
        <w:t xml:space="preserve"> </w:t>
      </w:r>
      <w:r w:rsidRPr="005468A8">
        <w:rPr>
          <w:lang w:val="en-GB"/>
        </w:rPr>
        <w:t>publications</w:t>
      </w:r>
      <w:r w:rsidR="009F787D">
        <w:rPr>
          <w:lang w:val="en-GB"/>
        </w:rPr>
        <w:t>.</w:t>
      </w:r>
    </w:p>
    <w:p w14:paraId="683B6BE2" w14:textId="453AF0B2" w:rsidR="009E2B88" w:rsidRPr="005468A8" w:rsidRDefault="1165FDF9" w:rsidP="00B1506B">
      <w:pPr>
        <w:pStyle w:val="BodyText1"/>
        <w:ind w:firstLine="0"/>
        <w:rPr>
          <w:lang w:val="en-GB"/>
        </w:rPr>
      </w:pPr>
      <w:r w:rsidRPr="005468A8">
        <w:rPr>
          <w:lang w:val="en-GB"/>
        </w:rPr>
        <w:t>You can find various examples of source</w:t>
      </w:r>
      <w:r w:rsidR="00192D39" w:rsidRPr="005468A8">
        <w:rPr>
          <w:lang w:val="en-GB"/>
        </w:rPr>
        <w:t xml:space="preserve"> citations</w:t>
      </w:r>
      <w:r w:rsidRPr="005468A8">
        <w:rPr>
          <w:lang w:val="en-GB"/>
        </w:rPr>
        <w:t xml:space="preserve"> under the References heading in this template. If a clear example cannot be found in the APA guidelines or this template, it is essential to be consistent throughout your work. For example, all legal references of a particular country should be cited in the same way.</w:t>
      </w:r>
    </w:p>
    <w:p w14:paraId="4AA6B3B6" w14:textId="38227EF6" w:rsidR="008B7EB5" w:rsidRPr="00D05086" w:rsidRDefault="52D8D2C6" w:rsidP="00C22556">
      <w:pPr>
        <w:pStyle w:val="Heading2JYU"/>
        <w:rPr>
          <w:lang w:val="en-GB"/>
        </w:rPr>
      </w:pPr>
      <w:bookmarkStart w:id="9" w:name="_Toc240016250"/>
      <w:r w:rsidRPr="00D05086">
        <w:rPr>
          <w:lang w:val="en-GB"/>
        </w:rPr>
        <w:t xml:space="preserve">Styles and </w:t>
      </w:r>
      <w:r w:rsidR="00041FB7">
        <w:rPr>
          <w:lang w:val="en-GB"/>
        </w:rPr>
        <w:t>Page Number</w:t>
      </w:r>
      <w:r w:rsidR="002E6996">
        <w:rPr>
          <w:lang w:val="en-GB"/>
        </w:rPr>
        <w:t>ing</w:t>
      </w:r>
      <w:bookmarkEnd w:id="9"/>
    </w:p>
    <w:p w14:paraId="78493B8F" w14:textId="31E7653C" w:rsidR="0024719E" w:rsidRPr="00D05086" w:rsidRDefault="24301BD6" w:rsidP="00E612F0">
      <w:pPr>
        <w:pStyle w:val="FirstParagraph"/>
        <w:rPr>
          <w:lang w:val="en-GB"/>
        </w:rPr>
      </w:pPr>
      <w:r w:rsidRPr="00D05086">
        <w:rPr>
          <w:lang w:val="en-GB"/>
        </w:rPr>
        <w:t>All text elements are formatted using Word styles</w:t>
      </w:r>
      <w:r w:rsidR="008B2AA2" w:rsidRPr="00D05086">
        <w:rPr>
          <w:lang w:val="en-GB"/>
        </w:rPr>
        <w:t xml:space="preserve"> (see formatting instructions in Appendix 2; see also Appendix 3 for dash and hyphen guidelines)</w:t>
      </w:r>
      <w:r w:rsidRPr="00D05086">
        <w:rPr>
          <w:lang w:val="en-GB"/>
        </w:rPr>
        <w:t xml:space="preserve">. Begin a new section using the </w:t>
      </w:r>
      <w:r w:rsidR="00BC70D4" w:rsidRPr="00D05086">
        <w:rPr>
          <w:lang w:val="en-GB"/>
        </w:rPr>
        <w:t xml:space="preserve">First </w:t>
      </w:r>
      <w:r w:rsidRPr="00D05086">
        <w:rPr>
          <w:lang w:val="en-GB"/>
        </w:rPr>
        <w:t xml:space="preserve">Paragraph style. In the </w:t>
      </w:r>
      <w:r w:rsidR="00192D39">
        <w:rPr>
          <w:lang w:val="en-GB"/>
        </w:rPr>
        <w:t>next</w:t>
      </w:r>
      <w:r w:rsidR="00192D39" w:rsidRPr="00D05086">
        <w:rPr>
          <w:lang w:val="en-GB"/>
        </w:rPr>
        <w:t xml:space="preserve"> </w:t>
      </w:r>
      <w:r w:rsidRPr="00D05086">
        <w:rPr>
          <w:lang w:val="en-GB"/>
        </w:rPr>
        <w:t>paragraph, use Body Text</w:t>
      </w:r>
      <w:r w:rsidR="00BC70D4" w:rsidRPr="00D05086">
        <w:rPr>
          <w:lang w:val="en-GB"/>
        </w:rPr>
        <w:t xml:space="preserve"> 1</w:t>
      </w:r>
      <w:r w:rsidRPr="00D05086">
        <w:rPr>
          <w:lang w:val="en-GB"/>
        </w:rPr>
        <w:t>. Note that the first paragraph of a section is not indented</w:t>
      </w:r>
      <w:r w:rsidR="00B614DA">
        <w:rPr>
          <w:lang w:val="en-GB"/>
        </w:rPr>
        <w:t>;</w:t>
      </w:r>
      <w:r w:rsidRPr="00D05086">
        <w:rPr>
          <w:lang w:val="en-GB"/>
        </w:rPr>
        <w:t xml:space="preserve"> </w:t>
      </w:r>
      <w:r w:rsidR="00202152">
        <w:rPr>
          <w:lang w:val="en-GB"/>
        </w:rPr>
        <w:t xml:space="preserve">nor </w:t>
      </w:r>
      <w:r w:rsidRPr="00D05086">
        <w:rPr>
          <w:lang w:val="en-GB"/>
        </w:rPr>
        <w:t xml:space="preserve">should a paragraph </w:t>
      </w:r>
      <w:r w:rsidR="00202152">
        <w:rPr>
          <w:lang w:val="en-GB"/>
        </w:rPr>
        <w:t xml:space="preserve">beginning </w:t>
      </w:r>
      <w:r w:rsidRPr="00D05086">
        <w:rPr>
          <w:lang w:val="en-GB"/>
        </w:rPr>
        <w:t>after a direct quotation, table or figure</w:t>
      </w:r>
      <w:r w:rsidR="00B614DA">
        <w:rPr>
          <w:lang w:val="en-GB"/>
        </w:rPr>
        <w:t xml:space="preserve"> be indented.</w:t>
      </w:r>
      <w:r w:rsidRPr="00D05086">
        <w:rPr>
          <w:lang w:val="en-GB"/>
        </w:rPr>
        <w:t xml:space="preserve"> </w:t>
      </w:r>
      <w:r w:rsidR="00B614DA">
        <w:rPr>
          <w:lang w:val="en-GB"/>
        </w:rPr>
        <w:t xml:space="preserve">Instead, </w:t>
      </w:r>
      <w:r w:rsidRPr="00D05086">
        <w:rPr>
          <w:lang w:val="en-GB"/>
        </w:rPr>
        <w:t xml:space="preserve">use the </w:t>
      </w:r>
      <w:r w:rsidR="00BC70D4" w:rsidRPr="00D05086">
        <w:rPr>
          <w:lang w:val="en-GB"/>
        </w:rPr>
        <w:t xml:space="preserve">First </w:t>
      </w:r>
      <w:r w:rsidRPr="00D05086">
        <w:rPr>
          <w:lang w:val="en-GB"/>
        </w:rPr>
        <w:t>Paragraph style.</w:t>
      </w:r>
    </w:p>
    <w:p w14:paraId="2C7ED31D" w14:textId="281E57F7" w:rsidR="00F51A44" w:rsidRPr="00D05086" w:rsidRDefault="7F17D637" w:rsidP="00E612F0">
      <w:pPr>
        <w:pStyle w:val="BodyText1"/>
        <w:rPr>
          <w:lang w:val="en-GB"/>
        </w:rPr>
      </w:pPr>
      <w:r w:rsidRPr="00D05086">
        <w:rPr>
          <w:b/>
          <w:bCs/>
          <w:lang w:val="en-GB"/>
        </w:rPr>
        <w:t>Heading styles.</w:t>
      </w:r>
      <w:r w:rsidRPr="00D05086">
        <w:rPr>
          <w:lang w:val="en-GB"/>
        </w:rPr>
        <w:t xml:space="preserve"> The main sections of </w:t>
      </w:r>
      <w:r w:rsidR="00B614DA">
        <w:rPr>
          <w:lang w:val="en-GB"/>
        </w:rPr>
        <w:t>a</w:t>
      </w:r>
      <w:r w:rsidR="00B614DA" w:rsidRPr="00D05086">
        <w:rPr>
          <w:lang w:val="en-GB"/>
        </w:rPr>
        <w:t xml:space="preserve"> </w:t>
      </w:r>
      <w:r w:rsidRPr="00D05086">
        <w:rPr>
          <w:lang w:val="en-GB"/>
        </w:rPr>
        <w:t>thesis are usually divided into subsections. Do not leave single subsections in your work</w:t>
      </w:r>
      <w:r w:rsidR="00B614DA">
        <w:rPr>
          <w:lang w:val="en-GB"/>
        </w:rPr>
        <w:t>—</w:t>
      </w:r>
      <w:r w:rsidRPr="00D05086">
        <w:rPr>
          <w:lang w:val="en-GB"/>
        </w:rPr>
        <w:t xml:space="preserve">for example, </w:t>
      </w:r>
      <w:r w:rsidR="00B614DA">
        <w:rPr>
          <w:lang w:val="en-GB"/>
        </w:rPr>
        <w:t>S</w:t>
      </w:r>
      <w:r w:rsidRPr="00D05086">
        <w:rPr>
          <w:lang w:val="en-GB"/>
        </w:rPr>
        <w:t xml:space="preserve">ubsection 2.1 always requires </w:t>
      </w:r>
      <w:r w:rsidR="00B614DA">
        <w:rPr>
          <w:lang w:val="en-GB"/>
        </w:rPr>
        <w:t>S</w:t>
      </w:r>
      <w:r w:rsidRPr="00D05086">
        <w:rPr>
          <w:lang w:val="en-GB"/>
        </w:rPr>
        <w:t>ubsection 2.2. In a concise thesis, us</w:t>
      </w:r>
      <w:r w:rsidR="00B614DA">
        <w:rPr>
          <w:lang w:val="en-GB"/>
        </w:rPr>
        <w:t>ing</w:t>
      </w:r>
      <w:r w:rsidRPr="00D05086">
        <w:rPr>
          <w:lang w:val="en-GB"/>
        </w:rPr>
        <w:t xml:space="preserve"> only first-level (e.g. 2) and </w:t>
      </w:r>
      <w:proofErr w:type="gramStart"/>
      <w:r w:rsidRPr="00D05086">
        <w:rPr>
          <w:lang w:val="en-GB"/>
        </w:rPr>
        <w:t>second-level</w:t>
      </w:r>
      <w:proofErr w:type="gramEnd"/>
      <w:r w:rsidRPr="00D05086">
        <w:rPr>
          <w:lang w:val="en-GB"/>
        </w:rPr>
        <w:t xml:space="preserve"> (e.g. 2.1) headings</w:t>
      </w:r>
      <w:r w:rsidR="00B614DA">
        <w:rPr>
          <w:lang w:val="en-GB"/>
        </w:rPr>
        <w:t xml:space="preserve"> </w:t>
      </w:r>
      <w:r w:rsidR="00B614DA" w:rsidRPr="00D05086">
        <w:rPr>
          <w:lang w:val="en-GB"/>
        </w:rPr>
        <w:t>is recommended</w:t>
      </w:r>
      <w:r w:rsidRPr="00D05086">
        <w:rPr>
          <w:lang w:val="en-GB"/>
        </w:rPr>
        <w:t xml:space="preserve">. If necessary, inline headings (paragraph headings) can be used, such as Heading </w:t>
      </w:r>
      <w:r w:rsidR="00B614DA">
        <w:rPr>
          <w:lang w:val="en-GB"/>
        </w:rPr>
        <w:t>S</w:t>
      </w:r>
      <w:r w:rsidRPr="00D05086">
        <w:rPr>
          <w:lang w:val="en-GB"/>
        </w:rPr>
        <w:t xml:space="preserve">tyles, Use of </w:t>
      </w:r>
      <w:r w:rsidR="00B614DA">
        <w:rPr>
          <w:lang w:val="en-GB"/>
        </w:rPr>
        <w:t>S</w:t>
      </w:r>
      <w:r w:rsidRPr="00D05086">
        <w:rPr>
          <w:lang w:val="en-GB"/>
        </w:rPr>
        <w:t xml:space="preserve">tyles and Page </w:t>
      </w:r>
      <w:r w:rsidR="00B614DA">
        <w:rPr>
          <w:lang w:val="en-GB"/>
        </w:rPr>
        <w:t>N</w:t>
      </w:r>
      <w:r w:rsidRPr="00D05086">
        <w:rPr>
          <w:lang w:val="en-GB"/>
        </w:rPr>
        <w:t xml:space="preserve">umbering in this section, if the text </w:t>
      </w:r>
      <w:r w:rsidR="00202152">
        <w:rPr>
          <w:lang w:val="en-GB"/>
        </w:rPr>
        <w:t xml:space="preserve">would </w:t>
      </w:r>
      <w:r w:rsidRPr="00D05086">
        <w:rPr>
          <w:lang w:val="en-GB"/>
        </w:rPr>
        <w:t xml:space="preserve">not otherwise </w:t>
      </w:r>
      <w:r w:rsidR="00202152">
        <w:rPr>
          <w:lang w:val="en-GB"/>
        </w:rPr>
        <w:t xml:space="preserve">be </w:t>
      </w:r>
      <w:r w:rsidRPr="00D05086">
        <w:rPr>
          <w:lang w:val="en-GB"/>
        </w:rPr>
        <w:t>structure</w:t>
      </w:r>
      <w:r w:rsidR="00202152">
        <w:rPr>
          <w:lang w:val="en-GB"/>
        </w:rPr>
        <w:t>d</w:t>
      </w:r>
      <w:r w:rsidRPr="00D05086">
        <w:rPr>
          <w:lang w:val="en-GB"/>
        </w:rPr>
        <w:t xml:space="preserve"> logically. An inline heading is</w:t>
      </w:r>
      <w:r w:rsidR="00B614DA">
        <w:rPr>
          <w:lang w:val="en-GB"/>
        </w:rPr>
        <w:t xml:space="preserve"> made</w:t>
      </w:r>
      <w:r w:rsidRPr="00D05086">
        <w:rPr>
          <w:lang w:val="en-GB"/>
        </w:rPr>
        <w:t xml:space="preserve"> bold at the beginning of the paragraph, followed by a full stop. The inline heading is indented unless it is in the opening paragraph of a section or in a paragraph </w:t>
      </w:r>
      <w:r w:rsidRPr="00D05086">
        <w:rPr>
          <w:lang w:val="en-GB"/>
        </w:rPr>
        <w:lastRenderedPageBreak/>
        <w:t>immediately following a quote, table or figure. The text continues after the inline heading without a line break.</w:t>
      </w:r>
    </w:p>
    <w:p w14:paraId="1875C43F" w14:textId="50A29956" w:rsidR="00DB1A53" w:rsidRPr="00D05086" w:rsidRDefault="4E05D445" w:rsidP="00E612F0">
      <w:pPr>
        <w:pStyle w:val="BodyText1"/>
        <w:rPr>
          <w:lang w:val="en-GB"/>
        </w:rPr>
      </w:pPr>
      <w:r w:rsidRPr="00D05086">
        <w:rPr>
          <w:b/>
          <w:bCs/>
          <w:lang w:val="en-GB"/>
        </w:rPr>
        <w:t>Applying styles.</w:t>
      </w:r>
      <w:r w:rsidR="24301BD6" w:rsidRPr="00D05086">
        <w:rPr>
          <w:lang w:val="en-GB"/>
        </w:rPr>
        <w:t xml:space="preserve"> Styles are applied by </w:t>
      </w:r>
      <w:r w:rsidR="00B614DA">
        <w:rPr>
          <w:lang w:val="en-GB"/>
        </w:rPr>
        <w:t xml:space="preserve">first </w:t>
      </w:r>
      <w:r w:rsidR="24301BD6" w:rsidRPr="00D05086">
        <w:rPr>
          <w:lang w:val="en-GB"/>
        </w:rPr>
        <w:t xml:space="preserve">clicking on the text and </w:t>
      </w:r>
      <w:r w:rsidR="00B614DA">
        <w:rPr>
          <w:lang w:val="en-GB"/>
        </w:rPr>
        <w:t>then on</w:t>
      </w:r>
      <w:r w:rsidR="00B614DA" w:rsidRPr="00D05086">
        <w:rPr>
          <w:lang w:val="en-GB"/>
        </w:rPr>
        <w:t xml:space="preserve"> </w:t>
      </w:r>
      <w:r w:rsidR="24301BD6" w:rsidRPr="00D05086">
        <w:rPr>
          <w:lang w:val="en-GB"/>
        </w:rPr>
        <w:t>the relevant style in the menu bar (Figure 1). You can also highlight the text you want to format, which enables you to format several paragraphs at once. You can make all styles appear on your screen by clicking the arrow at the bottom</w:t>
      </w:r>
      <w:r w:rsidR="00B614DA">
        <w:rPr>
          <w:lang w:val="en-GB"/>
        </w:rPr>
        <w:t>-</w:t>
      </w:r>
      <w:r w:rsidR="24301BD6" w:rsidRPr="00D05086">
        <w:rPr>
          <w:lang w:val="en-GB"/>
        </w:rPr>
        <w:t xml:space="preserve">right </w:t>
      </w:r>
      <w:r w:rsidR="00202152">
        <w:rPr>
          <w:lang w:val="en-GB"/>
        </w:rPr>
        <w:t xml:space="preserve">corner </w:t>
      </w:r>
      <w:r w:rsidR="24301BD6" w:rsidRPr="00D05086">
        <w:rPr>
          <w:lang w:val="en-GB"/>
        </w:rPr>
        <w:t xml:space="preserve">of the </w:t>
      </w:r>
      <w:r w:rsidR="00202152">
        <w:rPr>
          <w:lang w:val="en-GB"/>
        </w:rPr>
        <w:t>S</w:t>
      </w:r>
      <w:r w:rsidR="24301BD6" w:rsidRPr="00D05086">
        <w:rPr>
          <w:lang w:val="en-GB"/>
        </w:rPr>
        <w:t>tyle</w:t>
      </w:r>
      <w:r w:rsidR="00202152">
        <w:rPr>
          <w:lang w:val="en-GB"/>
        </w:rPr>
        <w:t>s</w:t>
      </w:r>
      <w:r w:rsidR="24301BD6" w:rsidRPr="00D05086">
        <w:rPr>
          <w:lang w:val="en-GB"/>
        </w:rPr>
        <w:t xml:space="preserve"> menu (Figure 1).</w:t>
      </w:r>
    </w:p>
    <w:p w14:paraId="78F66E03" w14:textId="77777777" w:rsidR="00F86C7F" w:rsidRPr="00D05086" w:rsidRDefault="00F86C7F" w:rsidP="00D81214">
      <w:pPr>
        <w:pStyle w:val="TableandFigureNumbering"/>
        <w:rPr>
          <w:lang w:val="en-GB"/>
        </w:rPr>
      </w:pPr>
      <w:r w:rsidRPr="00D05086">
        <w:rPr>
          <w:lang w:val="en-GB"/>
        </w:rPr>
        <w:t>Figure 1</w:t>
      </w:r>
    </w:p>
    <w:p w14:paraId="20E77416" w14:textId="51EBE225" w:rsidR="00F86C7F" w:rsidRPr="00D05086" w:rsidRDefault="00F86C7F" w:rsidP="00C661CE">
      <w:pPr>
        <w:pStyle w:val="TableandFigureCaptioning"/>
        <w:rPr>
          <w:lang w:val="en-GB"/>
        </w:rPr>
      </w:pPr>
      <w:r w:rsidRPr="00D05086">
        <w:rPr>
          <w:lang w:val="en-GB" w:eastAsia="fi-FI"/>
        </w:rPr>
        <mc:AlternateContent>
          <mc:Choice Requires="wpg">
            <w:drawing>
              <wp:anchor distT="0" distB="0" distL="114300" distR="114300" simplePos="0" relativeHeight="251658240" behindDoc="0" locked="0" layoutInCell="1" allowOverlap="1" wp14:anchorId="20ECD2F2" wp14:editId="692897E9">
                <wp:simplePos x="0" y="0"/>
                <wp:positionH relativeFrom="column">
                  <wp:posOffset>75565</wp:posOffset>
                </wp:positionH>
                <wp:positionV relativeFrom="paragraph">
                  <wp:posOffset>391160</wp:posOffset>
                </wp:positionV>
                <wp:extent cx="4861560" cy="1285302"/>
                <wp:effectExtent l="0" t="0" r="0" b="0"/>
                <wp:wrapTopAndBottom/>
                <wp:docPr id="5" name="Group 5"/>
                <wp:cNvGraphicFramePr/>
                <a:graphic xmlns:a="http://schemas.openxmlformats.org/drawingml/2006/main">
                  <a:graphicData uri="http://schemas.microsoft.com/office/word/2010/wordprocessingGroup">
                    <wpg:wgp>
                      <wpg:cNvGrpSpPr/>
                      <wpg:grpSpPr>
                        <a:xfrm>
                          <a:off x="0" y="0"/>
                          <a:ext cx="4861560" cy="1285302"/>
                          <a:chOff x="0" y="0"/>
                          <a:chExt cx="4787661" cy="1138687"/>
                        </a:xfrm>
                      </wpg:grpSpPr>
                      <pic:pic xmlns:pic="http://schemas.openxmlformats.org/drawingml/2006/picture">
                        <pic:nvPicPr>
                          <pic:cNvPr id="2" name="Picture 2" descr="Näyttökuva Microsoft Wordin työkalurivistä, jossa näkyy 'Tyylit'-osio. Näkyvissä ovat tyylivaihtoehdot '1.1 teksti...', 'Leipätek...', 'Liitteet', 'Lista' ja 'Lähde'. Valittuna on tyyli 'Leipätek...', joka on korostettu keltaisella. Oikeassa reunassa on tyylin vaihtopainike, jossa on kaksi isoa A-kirjainta ja alasvetonuoli."/>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787661" cy="1138687"/>
                          </a:xfrm>
                          <a:prstGeom prst="rect">
                            <a:avLst/>
                          </a:prstGeom>
                        </pic:spPr>
                      </pic:pic>
                      <wps:wsp>
                        <wps:cNvPr id="4" name="Oval 4"/>
                        <wps:cNvSpPr/>
                        <wps:spPr>
                          <a:xfrm>
                            <a:off x="4045789" y="465826"/>
                            <a:ext cx="232913" cy="232722"/>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xmlns:arto="http://schemas.microsoft.com/office/word/2006/arto" xmlns:a="http://schemas.openxmlformats.org/drawingml/2006/main" xmlns:a14="http://schemas.microsoft.com/office/drawing/2010/main" xmlns:c="http://schemas.openxmlformats.org/drawingml/2006/chart" xmlns:pic="http://schemas.openxmlformats.org/drawingml/2006/picture">
            <w:pict w14:anchorId="7927E9ED">
              <v:group id="Group 5" style="position:absolute;margin-left:5.95pt;margin-top:30.8pt;width:382.8pt;height:101.2pt;z-index:251658240" coordsize="47876,11386" o:spid="_x0000_s1026" w14:anchorId="3ADC2083"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width:47876;height:11386;visibility:visible;mso-wrap-style:square" alt="Näyttökuva Microsoft Wordin työkalurivistä, jossa näkyy 'Tyylit'-osio. Näkyvissä ovat tyylivaihtoehdot '1.1 teksti...', 'Leipätek...', 'Liitteet', 'Lista' ja 'Lähde'. Valittuna on tyyli 'Leipätek...', joka on korostettu keltaisella. Oikeassa reunassa on tyylin vaihtopainike, jossa on kaksi isoa A-kirjainta ja alasvetonuoli."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">
                  <v:imagedata o:title="Näyttökuva Microsoft Wordin työkalurivistä, jossa näkyy 'Tyylit'-osio. Näkyvissä ovat tyylivaihtoehdot '1.1 teksti...', 'Leipätek...', 'Liitteet', 'Lista' ja 'Lähde'. Valittuna on tyyli 'Leipätek...', joka on korostettu keltaisella" r:id="rId23"/>
                </v:shape>
                <v:oval id="Oval 4" style="position:absolute;left:40457;top:4658;width:2330;height:2327;visibility:visible;mso-wrap-style:square;v-text-anchor:middle" o:spid="_x0000_s1028" filled="f" strokecolor="#c0504d [3205]"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"/>
                <w10:wrap type="topAndBottom"/>
              </v:group>
            </w:pict>
          </mc:Fallback>
        </mc:AlternateContent>
      </w:r>
      <w:r w:rsidR="49C46B3A" w:rsidRPr="00D05086">
        <w:rPr>
          <w:lang w:val="en-GB"/>
        </w:rPr>
        <w:t>Styles in the Menu Bar of Word</w:t>
      </w:r>
    </w:p>
    <w:p w14:paraId="11D607E4" w14:textId="6CE6D272" w:rsidR="00DD05A9" w:rsidRPr="00D05086" w:rsidRDefault="7C607F98" w:rsidP="00613460">
      <w:pPr>
        <w:pStyle w:val="FirstParagraph"/>
        <w:rPr>
          <w:lang w:val="en-GB"/>
        </w:rPr>
      </w:pPr>
      <w:r w:rsidRPr="00D05086">
        <w:rPr>
          <w:b/>
          <w:bCs/>
          <w:lang w:val="en-GB"/>
        </w:rPr>
        <w:t>Page numbering.</w:t>
      </w:r>
      <w:r w:rsidRPr="00D05086">
        <w:rPr>
          <w:lang w:val="en-GB"/>
        </w:rPr>
        <w:t xml:space="preserve"> Page numbering starts from the title page (page 1) and continues uninterrupted to the last page containing text (including the reference and appendix pages). Page numbers </w:t>
      </w:r>
      <w:r w:rsidR="00202152">
        <w:rPr>
          <w:lang w:val="en-GB"/>
        </w:rPr>
        <w:t xml:space="preserve">appear </w:t>
      </w:r>
      <w:r w:rsidRPr="00D05086">
        <w:rPr>
          <w:lang w:val="en-GB"/>
        </w:rPr>
        <w:t>without a full stop in the upper</w:t>
      </w:r>
      <w:r w:rsidR="00202152">
        <w:rPr>
          <w:lang w:val="en-GB"/>
        </w:rPr>
        <w:t>-</w:t>
      </w:r>
      <w:r w:rsidRPr="00D05086">
        <w:rPr>
          <w:lang w:val="en-GB"/>
        </w:rPr>
        <w:t xml:space="preserve">right margin. However, page numbers only become visible starting from the first actual text page </w:t>
      </w:r>
      <w:r w:rsidR="00B614DA">
        <w:rPr>
          <w:lang w:val="en-GB"/>
        </w:rPr>
        <w:t>(</w:t>
      </w:r>
      <w:r w:rsidRPr="00D05086">
        <w:rPr>
          <w:lang w:val="en-GB"/>
        </w:rPr>
        <w:t>i.e. the Introduction</w:t>
      </w:r>
      <w:r w:rsidR="00B614DA">
        <w:rPr>
          <w:lang w:val="en-GB"/>
        </w:rPr>
        <w:t>)</w:t>
      </w:r>
      <w:r w:rsidRPr="00D05086">
        <w:rPr>
          <w:lang w:val="en-GB"/>
        </w:rPr>
        <w:t xml:space="preserve">. </w:t>
      </w:r>
      <w:r w:rsidR="00B614DA">
        <w:rPr>
          <w:lang w:val="en-GB"/>
        </w:rPr>
        <w:t>P</w:t>
      </w:r>
      <w:r w:rsidRPr="00D05086">
        <w:rPr>
          <w:lang w:val="en-GB"/>
        </w:rPr>
        <w:t xml:space="preserve">age numbering </w:t>
      </w:r>
      <w:r w:rsidR="00B614DA">
        <w:rPr>
          <w:lang w:val="en-GB"/>
        </w:rPr>
        <w:t xml:space="preserve">in </w:t>
      </w:r>
      <w:r w:rsidRPr="00D05086">
        <w:rPr>
          <w:lang w:val="en-GB"/>
        </w:rPr>
        <w:t xml:space="preserve">the template is pre-set to work this way. More detailed technical instructions for managing page numbers can be found in Appendix </w:t>
      </w:r>
      <w:r w:rsidR="0017335B" w:rsidRPr="00D05086">
        <w:rPr>
          <w:lang w:val="en-GB"/>
        </w:rPr>
        <w:t>4</w:t>
      </w:r>
      <w:r w:rsidRPr="00D05086">
        <w:rPr>
          <w:lang w:val="en-GB"/>
        </w:rPr>
        <w:t>.</w:t>
      </w:r>
    </w:p>
    <w:p w14:paraId="009AAEBD" w14:textId="48637935" w:rsidR="3ACFDB87" w:rsidRPr="00D05086" w:rsidRDefault="39C6B16B" w:rsidP="00AC76DC">
      <w:pPr>
        <w:pStyle w:val="Heading2JYU"/>
        <w:rPr>
          <w:lang w:val="en-GB"/>
        </w:rPr>
      </w:pPr>
      <w:bookmarkStart w:id="10" w:name="_Toc240016251"/>
      <w:r w:rsidRPr="00D05086">
        <w:rPr>
          <w:lang w:val="en-GB"/>
        </w:rPr>
        <w:t>Instructions for Creating an Accessible Thesis</w:t>
      </w:r>
      <w:bookmarkEnd w:id="10"/>
    </w:p>
    <w:p w14:paraId="38194391" w14:textId="76F92413" w:rsidR="3ACFDB87" w:rsidRPr="00D05086" w:rsidRDefault="39C6B16B" w:rsidP="00AC76DC">
      <w:pPr>
        <w:pStyle w:val="FirstParagraph"/>
        <w:rPr>
          <w:lang w:val="en-GB"/>
        </w:rPr>
      </w:pPr>
      <w:r w:rsidRPr="00D05086">
        <w:rPr>
          <w:lang w:val="en-GB"/>
        </w:rPr>
        <w:t xml:space="preserve">Remember to add alternative </w:t>
      </w:r>
      <w:r w:rsidR="00B614DA">
        <w:rPr>
          <w:lang w:val="en-GB"/>
        </w:rPr>
        <w:t xml:space="preserve">(alt) </w:t>
      </w:r>
      <w:r w:rsidRPr="00D05086">
        <w:rPr>
          <w:lang w:val="en-GB"/>
        </w:rPr>
        <w:t xml:space="preserve">text to images, figures, tables and charts. To add </w:t>
      </w:r>
      <w:r w:rsidR="00B614DA" w:rsidRPr="00D05086">
        <w:rPr>
          <w:lang w:val="en-GB"/>
        </w:rPr>
        <w:t>alt</w:t>
      </w:r>
      <w:r w:rsidR="00B614DA">
        <w:rPr>
          <w:lang w:val="en-GB"/>
        </w:rPr>
        <w:t xml:space="preserve"> </w:t>
      </w:r>
      <w:r w:rsidRPr="00D05086">
        <w:rPr>
          <w:lang w:val="en-GB"/>
        </w:rPr>
        <w:t>text to an image</w:t>
      </w:r>
      <w:r w:rsidR="00B614DA">
        <w:rPr>
          <w:lang w:val="en-GB"/>
        </w:rPr>
        <w:t>,</w:t>
      </w:r>
      <w:r w:rsidRPr="00D05086">
        <w:rPr>
          <w:lang w:val="en-GB"/>
        </w:rPr>
        <w:t xml:space="preserve"> select the image, right-click and select Edit Alternative Text (Office 365 Word version).</w:t>
      </w:r>
    </w:p>
    <w:p w14:paraId="136F6EA7" w14:textId="3CE403AA" w:rsidR="00B27E28" w:rsidRPr="00D05086" w:rsidRDefault="003472E3" w:rsidP="00117BD0">
      <w:pPr>
        <w:pStyle w:val="BodyText1"/>
        <w:shd w:val="clear" w:color="auto" w:fill="FFFFFF" w:themeFill="background1"/>
        <w:rPr>
          <w:lang w:val="en-GB"/>
        </w:rPr>
      </w:pPr>
      <w:r w:rsidRPr="00D05086">
        <w:rPr>
          <w:rFonts w:eastAsia="Book Antiqua" w:cs="Book Antiqua"/>
          <w:color w:val="000000" w:themeColor="text1"/>
          <w:lang w:val="en-GB"/>
        </w:rPr>
        <w:t>I</w:t>
      </w:r>
      <w:r w:rsidR="39C6B16B" w:rsidRPr="00D05086">
        <w:rPr>
          <w:rFonts w:eastAsia="Book Antiqua" w:cs="Book Antiqua"/>
          <w:color w:val="000000" w:themeColor="text1"/>
          <w:lang w:val="en-GB"/>
        </w:rPr>
        <w:t xml:space="preserve">nstructions on how to use the template and ensure accessibility can be found </w:t>
      </w:r>
      <w:r w:rsidR="00B614DA">
        <w:rPr>
          <w:rFonts w:eastAsia="Book Antiqua" w:cs="Book Antiqua"/>
          <w:color w:val="000000" w:themeColor="text1"/>
          <w:lang w:val="en-GB"/>
        </w:rPr>
        <w:t>at</w:t>
      </w:r>
      <w:r w:rsidR="39C6B16B" w:rsidRPr="00D05086">
        <w:rPr>
          <w:rFonts w:eastAsia="Book Antiqua" w:cs="Book Antiqua"/>
          <w:color w:val="000000" w:themeColor="text1"/>
          <w:lang w:val="en-GB"/>
        </w:rPr>
        <w:t xml:space="preserve"> </w:t>
      </w:r>
      <w:hyperlink r:id="rId24" w:history="1">
        <w:r w:rsidR="00B14140" w:rsidRPr="00D05086">
          <w:rPr>
            <w:rStyle w:val="Hyperlink"/>
            <w:rFonts w:eastAsia="Times New Roman" w:cs="Times New Roman"/>
            <w:szCs w:val="24"/>
            <w:lang w:val="en-GB" w:eastAsia="en-GB"/>
          </w:rPr>
          <w:t>Accessibility of theses and online publications</w:t>
        </w:r>
      </w:hyperlink>
      <w:r w:rsidR="00B614DA">
        <w:rPr>
          <w:lang w:val="en-GB"/>
        </w:rPr>
        <w:t>.</w:t>
      </w:r>
    </w:p>
    <w:p w14:paraId="2BFA2537" w14:textId="374FD93F" w:rsidR="00910450" w:rsidRPr="00D05086" w:rsidRDefault="0C7778C7" w:rsidP="00C22556">
      <w:pPr>
        <w:pStyle w:val="Heading2JYU"/>
        <w:rPr>
          <w:lang w:val="en-GB"/>
        </w:rPr>
      </w:pPr>
      <w:bookmarkStart w:id="11" w:name="_Toc224297771"/>
      <w:bookmarkStart w:id="12" w:name="_Toc224298440"/>
      <w:bookmarkStart w:id="13" w:name="_Toc224297772"/>
      <w:bookmarkStart w:id="14" w:name="_Toc224298441"/>
      <w:bookmarkStart w:id="15" w:name="_Toc224297773"/>
      <w:bookmarkStart w:id="16" w:name="_Toc224298442"/>
      <w:bookmarkStart w:id="17" w:name="_Toc224297774"/>
      <w:bookmarkStart w:id="18" w:name="_Toc224298443"/>
      <w:bookmarkStart w:id="19" w:name="_Toc224297775"/>
      <w:bookmarkStart w:id="20" w:name="_Toc224298444"/>
      <w:bookmarkStart w:id="21" w:name="_Toc224297853"/>
      <w:bookmarkStart w:id="22" w:name="_Toc224298522"/>
      <w:bookmarkStart w:id="23" w:name="_Toc224297854"/>
      <w:bookmarkStart w:id="24" w:name="_Toc224298523"/>
      <w:bookmarkStart w:id="25" w:name="_Toc224297855"/>
      <w:bookmarkStart w:id="26" w:name="_Toc224298524"/>
      <w:bookmarkStart w:id="27" w:name="_Toc224297856"/>
      <w:bookmarkStart w:id="28" w:name="_Toc224298525"/>
      <w:bookmarkStart w:id="29" w:name="_Toc224297902"/>
      <w:bookmarkStart w:id="30" w:name="_Toc224298571"/>
      <w:bookmarkStart w:id="31" w:name="_Toc224297903"/>
      <w:bookmarkStart w:id="32" w:name="_Toc224298572"/>
      <w:bookmarkStart w:id="33" w:name="_Toc224297904"/>
      <w:bookmarkStart w:id="34" w:name="_Toc224298573"/>
      <w:bookmarkStart w:id="35" w:name="_Toc224297905"/>
      <w:bookmarkStart w:id="36" w:name="_Toc224298574"/>
      <w:bookmarkStart w:id="37" w:name="_Toc224297914"/>
      <w:bookmarkStart w:id="38" w:name="_Toc224298583"/>
      <w:bookmarkStart w:id="39" w:name="_Toc224297950"/>
      <w:bookmarkStart w:id="40" w:name="_Toc224298619"/>
      <w:bookmarkStart w:id="41" w:name="_Toc224297951"/>
      <w:bookmarkStart w:id="42" w:name="_Toc224298620"/>
      <w:bookmarkStart w:id="43" w:name="_Toc224297952"/>
      <w:bookmarkStart w:id="44" w:name="_Toc224298621"/>
      <w:bookmarkStart w:id="45" w:name="_Toc224297953"/>
      <w:bookmarkStart w:id="46" w:name="_Toc224298622"/>
      <w:bookmarkStart w:id="47" w:name="_Toc240016252"/>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D05086">
        <w:rPr>
          <w:lang w:val="en-GB"/>
        </w:rPr>
        <w:lastRenderedPageBreak/>
        <w:t>Research Task, Research Problems or Research Questions</w:t>
      </w:r>
      <w:bookmarkEnd w:id="47"/>
    </w:p>
    <w:p w14:paraId="7DCC3F89" w14:textId="10A3558E" w:rsidR="006A58B3" w:rsidRPr="00D05086" w:rsidRDefault="54150CA9" w:rsidP="00E612F0">
      <w:pPr>
        <w:pStyle w:val="FirstParagraph"/>
        <w:rPr>
          <w:lang w:val="en-GB"/>
        </w:rPr>
      </w:pPr>
      <w:r w:rsidRPr="00D05086">
        <w:rPr>
          <w:lang w:val="en-GB"/>
        </w:rPr>
        <w:t xml:space="preserve">The research task, research problems or questions are usually presented in their own subsection at the end of the introduction before the Methods </w:t>
      </w:r>
      <w:r w:rsidR="007A6879">
        <w:rPr>
          <w:lang w:val="en-GB"/>
        </w:rPr>
        <w:t>section</w:t>
      </w:r>
      <w:r w:rsidRPr="00D05086">
        <w:rPr>
          <w:lang w:val="en-GB"/>
        </w:rPr>
        <w:t xml:space="preserve">. They can also be included in the very last paragraph of the introduction. Alternatively, depending on the nature of the study, the research questions can be presented at the end of the lead-in </w:t>
      </w:r>
      <w:r w:rsidR="00B614DA">
        <w:rPr>
          <w:lang w:val="en-GB"/>
        </w:rPr>
        <w:t>in</w:t>
      </w:r>
      <w:r w:rsidR="00B614DA" w:rsidRPr="00D05086">
        <w:rPr>
          <w:lang w:val="en-GB"/>
        </w:rPr>
        <w:t xml:space="preserve"> </w:t>
      </w:r>
      <w:r w:rsidRPr="00D05086">
        <w:rPr>
          <w:lang w:val="en-GB"/>
        </w:rPr>
        <w:t>the introduction before the first subsection (especially in data-driven qualitative research). At the beginning of a separate research question section, the aim, purpose and research task are described, followed by the research problems/questions (and potentially hypotheses).</w:t>
      </w:r>
    </w:p>
    <w:p w14:paraId="36726827" w14:textId="110A74EA" w:rsidR="00910450" w:rsidRPr="00D05086" w:rsidRDefault="7EBF3746" w:rsidP="006A58B3">
      <w:pPr>
        <w:pStyle w:val="BodyText1"/>
        <w:rPr>
          <w:lang w:val="en-GB"/>
        </w:rPr>
      </w:pPr>
      <w:r w:rsidRPr="00D05086">
        <w:rPr>
          <w:lang w:val="en-GB"/>
        </w:rPr>
        <w:t>According to the hourglass principle, the aim and purpose of the study are presented first</w:t>
      </w:r>
      <w:r w:rsidR="00B614DA">
        <w:rPr>
          <w:lang w:val="en-GB"/>
        </w:rPr>
        <w:t>.</w:t>
      </w:r>
      <w:r w:rsidRPr="00D05086">
        <w:rPr>
          <w:lang w:val="en-GB"/>
        </w:rPr>
        <w:t xml:space="preserve"> </w:t>
      </w:r>
      <w:r w:rsidR="00B614DA">
        <w:rPr>
          <w:lang w:val="en-GB"/>
        </w:rPr>
        <w:t xml:space="preserve">These </w:t>
      </w:r>
      <w:r w:rsidRPr="00D05086">
        <w:rPr>
          <w:lang w:val="en-GB"/>
        </w:rPr>
        <w:t>are then contextual</w:t>
      </w:r>
      <w:r w:rsidR="00D05086">
        <w:rPr>
          <w:lang w:val="en-GB"/>
        </w:rPr>
        <w:t>is</w:t>
      </w:r>
      <w:r w:rsidRPr="00D05086">
        <w:rPr>
          <w:lang w:val="en-GB"/>
        </w:rPr>
        <w:t xml:space="preserve">ed, for example by identifying a research gap, </w:t>
      </w:r>
      <w:r w:rsidR="00202152">
        <w:rPr>
          <w:lang w:val="en-GB"/>
        </w:rPr>
        <w:t>before</w:t>
      </w:r>
      <w:r w:rsidRPr="00D05086">
        <w:rPr>
          <w:lang w:val="en-GB"/>
        </w:rPr>
        <w:t xml:space="preserve"> lead</w:t>
      </w:r>
      <w:r w:rsidR="00202152">
        <w:rPr>
          <w:lang w:val="en-GB"/>
        </w:rPr>
        <w:t>ing</w:t>
      </w:r>
      <w:r w:rsidRPr="00D05086">
        <w:rPr>
          <w:lang w:val="en-GB"/>
        </w:rPr>
        <w:t xml:space="preserve"> to a well-founded research task and research questions. If no precise research questions are set, the general aim of the study is described in more detail. T</w:t>
      </w:r>
      <w:r w:rsidR="00B614DA">
        <w:rPr>
          <w:lang w:val="en-GB"/>
        </w:rPr>
        <w:t>herefore, t</w:t>
      </w:r>
      <w:r w:rsidRPr="00D05086">
        <w:rPr>
          <w:lang w:val="en-GB"/>
        </w:rPr>
        <w:t xml:space="preserve">his subsection specifies and refines the research objectives presented at a general level at the beginning of the introduction. </w:t>
      </w:r>
      <w:r w:rsidR="78A92B57" w:rsidRPr="00D05086">
        <w:rPr>
          <w:lang w:val="en-GB"/>
        </w:rPr>
        <w:t xml:space="preserve">It can be significantly shorter than other subsections. </w:t>
      </w:r>
    </w:p>
    <w:p w14:paraId="014F5E3F" w14:textId="3D81A497" w:rsidR="00557D80" w:rsidRPr="00D05086" w:rsidRDefault="10CD073F" w:rsidP="008B0FA7">
      <w:pPr>
        <w:pStyle w:val="Heading1JYU"/>
        <w:rPr>
          <w:lang w:val="en-GB"/>
        </w:rPr>
      </w:pPr>
      <w:bookmarkStart w:id="48" w:name="_Toc240016253"/>
      <w:r w:rsidRPr="00D05086">
        <w:rPr>
          <w:lang w:val="en-GB"/>
        </w:rPr>
        <w:lastRenderedPageBreak/>
        <w:t>RESEARCH METHODS</w:t>
      </w:r>
      <w:bookmarkEnd w:id="48"/>
    </w:p>
    <w:p w14:paraId="5CDF4E42" w14:textId="4B84852D" w:rsidR="003821BF" w:rsidRPr="00D05086" w:rsidRDefault="1889C0F3" w:rsidP="00E612F0">
      <w:pPr>
        <w:pStyle w:val="FirstParagraph"/>
        <w:rPr>
          <w:lang w:val="en-GB"/>
        </w:rPr>
      </w:pPr>
      <w:r w:rsidRPr="00D05086">
        <w:rPr>
          <w:lang w:val="en-GB"/>
        </w:rPr>
        <w:t xml:space="preserve">In the Research Methods </w:t>
      </w:r>
      <w:r w:rsidR="007A6879">
        <w:rPr>
          <w:lang w:val="en-GB"/>
        </w:rPr>
        <w:t>section</w:t>
      </w:r>
      <w:r w:rsidRPr="00D05086">
        <w:rPr>
          <w:lang w:val="en-GB"/>
        </w:rPr>
        <w:t>, you describe the practical implementation of the study</w:t>
      </w:r>
      <w:r w:rsidR="00E75D18">
        <w:rPr>
          <w:lang w:val="en-GB"/>
        </w:rPr>
        <w:t>—</w:t>
      </w:r>
      <w:r w:rsidRPr="00D05086">
        <w:rPr>
          <w:lang w:val="en-GB"/>
        </w:rPr>
        <w:t>for example, the research context, approach (e.g. qualitative/quantitative), design</w:t>
      </w:r>
      <w:r w:rsidR="00E75D18">
        <w:rPr>
          <w:lang w:val="en-GB"/>
        </w:rPr>
        <w:t xml:space="preserve"> and</w:t>
      </w:r>
      <w:r w:rsidRPr="00D05086">
        <w:rPr>
          <w:lang w:val="en-GB"/>
        </w:rPr>
        <w:t xml:space="preserve"> participants, </w:t>
      </w:r>
      <w:r w:rsidR="00E75D18">
        <w:rPr>
          <w:lang w:val="en-GB"/>
        </w:rPr>
        <w:t>as well as</w:t>
      </w:r>
      <w:r w:rsidR="00E75D18" w:rsidRPr="00D05086">
        <w:rPr>
          <w:lang w:val="en-GB"/>
        </w:rPr>
        <w:t xml:space="preserve"> </w:t>
      </w:r>
      <w:r w:rsidRPr="00D05086">
        <w:rPr>
          <w:lang w:val="en-GB"/>
        </w:rPr>
        <w:t>the methods of data collection and analysis. The number of subsections</w:t>
      </w:r>
      <w:r w:rsidR="00E75D18">
        <w:rPr>
          <w:lang w:val="en-GB"/>
        </w:rPr>
        <w:t>,</w:t>
      </w:r>
      <w:r w:rsidRPr="00D05086">
        <w:rPr>
          <w:lang w:val="en-GB"/>
        </w:rPr>
        <w:t xml:space="preserve"> as well as their headings</w:t>
      </w:r>
      <w:r w:rsidR="00E75D18">
        <w:rPr>
          <w:lang w:val="en-GB"/>
        </w:rPr>
        <w:t>,</w:t>
      </w:r>
      <w:r w:rsidRPr="00D05086">
        <w:rPr>
          <w:lang w:val="en-GB"/>
        </w:rPr>
        <w:t xml:space="preserve"> may vary depending on the research task and mode of implementation. The aim is to describe the implementation and related questions so precisely that the study can be evaluated and, in principle, repeated </w:t>
      </w:r>
      <w:proofErr w:type="gramStart"/>
      <w:r w:rsidR="00202152">
        <w:rPr>
          <w:lang w:val="en-GB"/>
        </w:rPr>
        <w:t xml:space="preserve">on the </w:t>
      </w:r>
      <w:r w:rsidRPr="00D05086">
        <w:rPr>
          <w:lang w:val="en-GB"/>
        </w:rPr>
        <w:t>bas</w:t>
      </w:r>
      <w:r w:rsidR="00202152">
        <w:rPr>
          <w:lang w:val="en-GB"/>
        </w:rPr>
        <w:t>is</w:t>
      </w:r>
      <w:r w:rsidRPr="00D05086">
        <w:rPr>
          <w:lang w:val="en-GB"/>
        </w:rPr>
        <w:t xml:space="preserve"> </w:t>
      </w:r>
      <w:r w:rsidR="00202152">
        <w:rPr>
          <w:lang w:val="en-GB"/>
        </w:rPr>
        <w:t>of</w:t>
      </w:r>
      <w:proofErr w:type="gramEnd"/>
      <w:r w:rsidR="00202152">
        <w:rPr>
          <w:lang w:val="en-GB"/>
        </w:rPr>
        <w:t xml:space="preserve"> </w:t>
      </w:r>
      <w:r w:rsidRPr="00D05086">
        <w:rPr>
          <w:lang w:val="en-GB"/>
        </w:rPr>
        <w:t xml:space="preserve">the description (the latter applies particularly to quantitative research). The </w:t>
      </w:r>
      <w:r w:rsidR="00E75D18" w:rsidRPr="00D05086">
        <w:rPr>
          <w:lang w:val="en-GB"/>
        </w:rPr>
        <w:t xml:space="preserve">main </w:t>
      </w:r>
      <w:r w:rsidRPr="00D05086">
        <w:rPr>
          <w:lang w:val="en-GB"/>
        </w:rPr>
        <w:t>Research Methods section usually includes at least the following subsections:</w:t>
      </w:r>
    </w:p>
    <w:p w14:paraId="391DF4F0" w14:textId="69B97175" w:rsidR="00574D10" w:rsidRPr="00D05086" w:rsidRDefault="1AE7AFCB" w:rsidP="00574D10">
      <w:pPr>
        <w:pStyle w:val="ListParagraph"/>
        <w:rPr>
          <w:lang w:val="en-GB"/>
        </w:rPr>
      </w:pPr>
      <w:r w:rsidRPr="00D05086">
        <w:rPr>
          <w:lang w:val="en-GB"/>
        </w:rPr>
        <w:t xml:space="preserve">The research context is often described </w:t>
      </w:r>
      <w:r w:rsidR="00E75D18">
        <w:rPr>
          <w:lang w:val="en-GB"/>
        </w:rPr>
        <w:t>in</w:t>
      </w:r>
      <w:r w:rsidR="00E75D18" w:rsidRPr="00D05086">
        <w:rPr>
          <w:lang w:val="en-GB"/>
        </w:rPr>
        <w:t xml:space="preserve"> </w:t>
      </w:r>
      <w:r w:rsidRPr="00D05086">
        <w:rPr>
          <w:lang w:val="en-GB"/>
        </w:rPr>
        <w:t>the first subsection in</w:t>
      </w:r>
      <w:r w:rsidR="00B961DF" w:rsidRPr="00D05086">
        <w:rPr>
          <w:lang w:val="en-GB"/>
        </w:rPr>
        <w:t xml:space="preserve"> </w:t>
      </w:r>
      <w:r w:rsidRPr="00D05086">
        <w:rPr>
          <w:lang w:val="en-GB"/>
        </w:rPr>
        <w:t>qualitative, experimental or intervention studies. However, it can be</w:t>
      </w:r>
      <w:r w:rsidR="00B961DF" w:rsidRPr="00D05086">
        <w:rPr>
          <w:lang w:val="en-GB"/>
        </w:rPr>
        <w:t xml:space="preserve"> </w:t>
      </w:r>
      <w:r w:rsidRPr="00D05086">
        <w:rPr>
          <w:lang w:val="en-GB"/>
        </w:rPr>
        <w:t>included in the Research Participants/Subjects/Data subsection when it is not necessary to describe the context in detail.</w:t>
      </w:r>
    </w:p>
    <w:p w14:paraId="0A9F8E43" w14:textId="77777777" w:rsidR="00574D10" w:rsidRPr="00D05086" w:rsidRDefault="0898BC70" w:rsidP="00574D10">
      <w:pPr>
        <w:pStyle w:val="FirstParagraph"/>
        <w:numPr>
          <w:ilvl w:val="0"/>
          <w:numId w:val="59"/>
        </w:numPr>
        <w:rPr>
          <w:lang w:val="en-GB"/>
        </w:rPr>
      </w:pPr>
      <w:r w:rsidRPr="00D05086">
        <w:rPr>
          <w:lang w:val="en-GB"/>
        </w:rPr>
        <w:t>Research Participants / Research Subjects / Research Data</w:t>
      </w:r>
    </w:p>
    <w:p w14:paraId="100280D0" w14:textId="47BCFE03" w:rsidR="00574D10" w:rsidRPr="00D05086" w:rsidRDefault="25E3974E" w:rsidP="00574D10">
      <w:pPr>
        <w:pStyle w:val="FirstParagraph"/>
        <w:numPr>
          <w:ilvl w:val="0"/>
          <w:numId w:val="59"/>
        </w:numPr>
        <w:rPr>
          <w:lang w:val="en-GB"/>
        </w:rPr>
      </w:pPr>
      <w:r w:rsidRPr="00D05086">
        <w:rPr>
          <w:lang w:val="en-GB"/>
        </w:rPr>
        <w:t>Data Collection: This subsection character</w:t>
      </w:r>
      <w:r w:rsidR="00D05086">
        <w:rPr>
          <w:lang w:val="en-GB"/>
        </w:rPr>
        <w:t>is</w:t>
      </w:r>
      <w:r w:rsidRPr="00D05086">
        <w:rPr>
          <w:lang w:val="en-GB"/>
        </w:rPr>
        <w:t>es how the data were</w:t>
      </w:r>
      <w:r w:rsidR="00B961DF" w:rsidRPr="00D05086">
        <w:rPr>
          <w:lang w:val="en-GB"/>
        </w:rPr>
        <w:t xml:space="preserve"> </w:t>
      </w:r>
      <w:r w:rsidRPr="00D05086">
        <w:rPr>
          <w:lang w:val="en-GB"/>
        </w:rPr>
        <w:t xml:space="preserve">collected and the methods used. </w:t>
      </w:r>
      <w:r w:rsidR="00E75D18">
        <w:rPr>
          <w:lang w:val="en-GB"/>
        </w:rPr>
        <w:t>A d</w:t>
      </w:r>
      <w:r w:rsidRPr="00D05086">
        <w:rPr>
          <w:lang w:val="en-GB"/>
        </w:rPr>
        <w:t xml:space="preserve">escription of </w:t>
      </w:r>
      <w:r w:rsidR="00E75D18">
        <w:rPr>
          <w:lang w:val="en-GB"/>
        </w:rPr>
        <w:t xml:space="preserve">the </w:t>
      </w:r>
      <w:r w:rsidRPr="00D05086">
        <w:rPr>
          <w:lang w:val="en-GB"/>
        </w:rPr>
        <w:t>data collection can also be integrated into the preceding subsection</w:t>
      </w:r>
      <w:r w:rsidR="00B961DF" w:rsidRPr="00D05086">
        <w:rPr>
          <w:lang w:val="en-GB"/>
        </w:rPr>
        <w:t xml:space="preserve"> </w:t>
      </w:r>
      <w:r w:rsidRPr="00D05086">
        <w:rPr>
          <w:lang w:val="en-GB"/>
        </w:rPr>
        <w:t>(Research Participants/Subjects and Data Collection).</w:t>
      </w:r>
    </w:p>
    <w:p w14:paraId="40B1D1A1" w14:textId="77777777" w:rsidR="00574D10" w:rsidRPr="00D05086" w:rsidRDefault="50A14770" w:rsidP="00574D10">
      <w:pPr>
        <w:pStyle w:val="FirstParagraph"/>
        <w:numPr>
          <w:ilvl w:val="0"/>
          <w:numId w:val="59"/>
        </w:numPr>
        <w:rPr>
          <w:lang w:val="en-GB"/>
        </w:rPr>
      </w:pPr>
      <w:r w:rsidRPr="00D05086">
        <w:rPr>
          <w:lang w:val="en-GB"/>
        </w:rPr>
        <w:t>The Data Analysis subsection describes the steps and methods of data analysis, along with their justifications.</w:t>
      </w:r>
    </w:p>
    <w:p w14:paraId="3C6C7815" w14:textId="2262D9FB" w:rsidR="00395997" w:rsidRPr="00D05086" w:rsidRDefault="2713BC01" w:rsidP="00574D10">
      <w:pPr>
        <w:pStyle w:val="FirstParagraph"/>
        <w:numPr>
          <w:ilvl w:val="0"/>
          <w:numId w:val="59"/>
        </w:numPr>
        <w:rPr>
          <w:lang w:val="en-GB"/>
        </w:rPr>
      </w:pPr>
      <w:r w:rsidRPr="00D05086">
        <w:rPr>
          <w:lang w:val="en-GB"/>
        </w:rPr>
        <w:t xml:space="preserve">The Ethical Considerations subsection describes how research ethics guidelines and ethical conduct </w:t>
      </w:r>
      <w:r w:rsidR="00E75D18">
        <w:rPr>
          <w:lang w:val="en-GB"/>
        </w:rPr>
        <w:t>were considered</w:t>
      </w:r>
      <w:r w:rsidRPr="00D05086">
        <w:rPr>
          <w:lang w:val="en-GB"/>
        </w:rPr>
        <w:t xml:space="preserve"> throughout the entire research process.</w:t>
      </w:r>
      <w:bookmarkStart w:id="49" w:name="_Toc354470420"/>
    </w:p>
    <w:p w14:paraId="28479F43" w14:textId="6E116142" w:rsidR="001B60DD" w:rsidRPr="00D05086" w:rsidRDefault="56B061EE" w:rsidP="00395997">
      <w:pPr>
        <w:pStyle w:val="Heading2JYU"/>
        <w:rPr>
          <w:lang w:val="en-GB"/>
        </w:rPr>
      </w:pPr>
      <w:bookmarkStart w:id="50" w:name="_Toc240016254"/>
      <w:r w:rsidRPr="00D05086">
        <w:rPr>
          <w:lang w:val="en-GB"/>
        </w:rPr>
        <w:t>Research Context</w:t>
      </w:r>
      <w:bookmarkEnd w:id="50"/>
    </w:p>
    <w:p w14:paraId="04994268" w14:textId="63439FCF" w:rsidR="00880933" w:rsidRPr="00D05086" w:rsidRDefault="2C82135C" w:rsidP="00082A52">
      <w:pPr>
        <w:pStyle w:val="FirstParagraph"/>
        <w:rPr>
          <w:lang w:val="en-GB"/>
        </w:rPr>
      </w:pPr>
      <w:r w:rsidRPr="00D05086">
        <w:rPr>
          <w:lang w:val="en-GB"/>
        </w:rPr>
        <w:t xml:space="preserve">The research context is described to </w:t>
      </w:r>
      <w:r w:rsidR="00202152">
        <w:rPr>
          <w:lang w:val="en-GB"/>
        </w:rPr>
        <w:t>situate</w:t>
      </w:r>
      <w:r w:rsidR="00202152" w:rsidRPr="00D05086">
        <w:rPr>
          <w:lang w:val="en-GB"/>
        </w:rPr>
        <w:t xml:space="preserve"> </w:t>
      </w:r>
      <w:r w:rsidRPr="00D05086">
        <w:rPr>
          <w:lang w:val="en-GB"/>
        </w:rPr>
        <w:t xml:space="preserve">the study </w:t>
      </w:r>
      <w:r w:rsidR="00A867FB">
        <w:rPr>
          <w:lang w:val="en-GB"/>
        </w:rPr>
        <w:t xml:space="preserve">within </w:t>
      </w:r>
      <w:r w:rsidRPr="00D05086">
        <w:rPr>
          <w:lang w:val="en-GB"/>
        </w:rPr>
        <w:t xml:space="preserve">a broader frame of reference </w:t>
      </w:r>
      <w:r w:rsidR="00A867FB">
        <w:rPr>
          <w:lang w:val="en-GB"/>
        </w:rPr>
        <w:t xml:space="preserve">and the </w:t>
      </w:r>
      <w:r w:rsidRPr="00D05086">
        <w:rPr>
          <w:lang w:val="en-GB"/>
        </w:rPr>
        <w:t xml:space="preserve">research </w:t>
      </w:r>
      <w:r w:rsidR="00A867FB">
        <w:rPr>
          <w:lang w:val="en-GB"/>
        </w:rPr>
        <w:t xml:space="preserve">conducted </w:t>
      </w:r>
      <w:r w:rsidRPr="00D05086">
        <w:rPr>
          <w:lang w:val="en-GB"/>
        </w:rPr>
        <w:t xml:space="preserve">in the discipline (e.g. educational </w:t>
      </w:r>
      <w:r w:rsidRPr="00D05086">
        <w:rPr>
          <w:lang w:val="en-GB"/>
        </w:rPr>
        <w:lastRenderedPageBreak/>
        <w:t xml:space="preserve">sciences). For example, the research context </w:t>
      </w:r>
      <w:r w:rsidR="00E75D18">
        <w:rPr>
          <w:lang w:val="en-GB"/>
        </w:rPr>
        <w:t>may</w:t>
      </w:r>
      <w:r w:rsidR="00E75D18" w:rsidRPr="00D05086">
        <w:rPr>
          <w:lang w:val="en-GB"/>
        </w:rPr>
        <w:t xml:space="preserve"> </w:t>
      </w:r>
      <w:r w:rsidRPr="00D05086">
        <w:rPr>
          <w:lang w:val="en-GB"/>
        </w:rPr>
        <w:t xml:space="preserve">be </w:t>
      </w:r>
      <w:r w:rsidRPr="00D05086">
        <w:rPr>
          <w:i/>
          <w:iCs/>
          <w:lang w:val="en-GB"/>
        </w:rPr>
        <w:t>higher education research</w:t>
      </w:r>
      <w:r w:rsidRPr="00D05086">
        <w:rPr>
          <w:lang w:val="en-GB"/>
        </w:rPr>
        <w:t xml:space="preserve">, the research </w:t>
      </w:r>
      <w:r w:rsidR="00A867FB">
        <w:rPr>
          <w:lang w:val="en-GB"/>
        </w:rPr>
        <w:t xml:space="preserve">area </w:t>
      </w:r>
      <w:r w:rsidR="00E75D18">
        <w:rPr>
          <w:lang w:val="en-GB"/>
        </w:rPr>
        <w:t>may</w:t>
      </w:r>
      <w:r w:rsidR="00E75D18" w:rsidRPr="00D05086">
        <w:rPr>
          <w:lang w:val="en-GB"/>
        </w:rPr>
        <w:t xml:space="preserve"> </w:t>
      </w:r>
      <w:r w:rsidRPr="00D05086">
        <w:rPr>
          <w:lang w:val="en-GB"/>
        </w:rPr>
        <w:t xml:space="preserve">be </w:t>
      </w:r>
      <w:r w:rsidR="00A867FB">
        <w:rPr>
          <w:lang w:val="en-GB"/>
        </w:rPr>
        <w:t xml:space="preserve">the </w:t>
      </w:r>
      <w:r w:rsidRPr="00D05086">
        <w:rPr>
          <w:i/>
          <w:iCs/>
          <w:lang w:val="en-GB"/>
        </w:rPr>
        <w:t xml:space="preserve">research and development of student selection </w:t>
      </w:r>
      <w:proofErr w:type="gramStart"/>
      <w:r w:rsidRPr="00D05086">
        <w:rPr>
          <w:i/>
          <w:iCs/>
          <w:lang w:val="en-GB"/>
        </w:rPr>
        <w:t>methods</w:t>
      </w:r>
      <w:proofErr w:type="gramEnd"/>
      <w:r w:rsidRPr="00D05086">
        <w:rPr>
          <w:lang w:val="en-GB"/>
        </w:rPr>
        <w:t xml:space="preserve"> and the topic </w:t>
      </w:r>
      <w:r w:rsidR="00E75D18">
        <w:rPr>
          <w:lang w:val="en-GB"/>
        </w:rPr>
        <w:t>may</w:t>
      </w:r>
      <w:r w:rsidR="00E75D18" w:rsidRPr="00D05086">
        <w:rPr>
          <w:lang w:val="en-GB"/>
        </w:rPr>
        <w:t xml:space="preserve"> </w:t>
      </w:r>
      <w:r w:rsidRPr="00D05086">
        <w:rPr>
          <w:lang w:val="en-GB"/>
        </w:rPr>
        <w:t xml:space="preserve">be </w:t>
      </w:r>
      <w:r w:rsidRPr="00D05086">
        <w:rPr>
          <w:i/>
          <w:iCs/>
          <w:lang w:val="en-GB"/>
        </w:rPr>
        <w:t>applicants</w:t>
      </w:r>
      <w:r w:rsidR="00E75D18">
        <w:rPr>
          <w:i/>
          <w:iCs/>
          <w:lang w:val="en-GB"/>
        </w:rPr>
        <w:t>’</w:t>
      </w:r>
      <w:r w:rsidRPr="00D05086">
        <w:rPr>
          <w:i/>
          <w:iCs/>
          <w:lang w:val="en-GB"/>
        </w:rPr>
        <w:t xml:space="preserve"> experiences of aptitude</w:t>
      </w:r>
      <w:r w:rsidR="00B961DF" w:rsidRPr="00D05086">
        <w:rPr>
          <w:i/>
          <w:iCs/>
          <w:lang w:val="en-GB"/>
        </w:rPr>
        <w:t xml:space="preserve"> </w:t>
      </w:r>
      <w:r w:rsidRPr="00D05086">
        <w:rPr>
          <w:i/>
          <w:iCs/>
          <w:lang w:val="en-GB"/>
        </w:rPr>
        <w:t>interviews for class teacher education in 2017 and 2018</w:t>
      </w:r>
      <w:r w:rsidRPr="00D05086">
        <w:rPr>
          <w:lang w:val="en-GB"/>
        </w:rPr>
        <w:t xml:space="preserve">. In addition, the research context section describes at least the qualitative or quantitative nature of the study, as well as its objectives (e.g. </w:t>
      </w:r>
      <w:r w:rsidR="00E75D18">
        <w:rPr>
          <w:lang w:val="en-GB"/>
        </w:rPr>
        <w:t xml:space="preserve">a </w:t>
      </w:r>
      <w:r w:rsidRPr="00D05086">
        <w:rPr>
          <w:lang w:val="en-GB"/>
        </w:rPr>
        <w:t xml:space="preserve">descriptive, explanatory or understanding approach), based on sources. A </w:t>
      </w:r>
      <w:proofErr w:type="gramStart"/>
      <w:r w:rsidRPr="00D05086">
        <w:rPr>
          <w:lang w:val="en-GB"/>
        </w:rPr>
        <w:t>Master’s</w:t>
      </w:r>
      <w:proofErr w:type="gramEnd"/>
      <w:r w:rsidRPr="00D05086">
        <w:rPr>
          <w:lang w:val="en-GB"/>
        </w:rPr>
        <w:t xml:space="preserve"> thesis must also be anchored in </w:t>
      </w:r>
      <w:r w:rsidR="00A867FB">
        <w:rPr>
          <w:lang w:val="en-GB"/>
        </w:rPr>
        <w:t>the</w:t>
      </w:r>
      <w:r w:rsidR="00A867FB" w:rsidRPr="00D05086">
        <w:rPr>
          <w:lang w:val="en-GB"/>
        </w:rPr>
        <w:t xml:space="preserve"> </w:t>
      </w:r>
      <w:r w:rsidRPr="00D05086">
        <w:rPr>
          <w:lang w:val="en-GB"/>
        </w:rPr>
        <w:t xml:space="preserve">philosophy of science (ontology, epistemology, paradigm) when it is relevant to the research design or approach. The purpose of this description is to demonstrate an understanding of the nature of one’s own study and the underlying assumptions on which the research is based. This is particularly important in qualitative research, </w:t>
      </w:r>
      <w:r w:rsidR="00E75D18">
        <w:rPr>
          <w:lang w:val="en-GB"/>
        </w:rPr>
        <w:t>in which</w:t>
      </w:r>
      <w:r w:rsidR="00E75D18" w:rsidRPr="00D05086">
        <w:rPr>
          <w:lang w:val="en-GB"/>
        </w:rPr>
        <w:t xml:space="preserve"> </w:t>
      </w:r>
      <w:r w:rsidRPr="00D05086">
        <w:rPr>
          <w:lang w:val="en-GB"/>
        </w:rPr>
        <w:t>the researcher’s own interpretive position directly influences the analysis.</w:t>
      </w:r>
    </w:p>
    <w:p w14:paraId="780116B8" w14:textId="75065DE8" w:rsidR="0013069D" w:rsidRPr="00D05086" w:rsidRDefault="1C069D3D" w:rsidP="00E612F0">
      <w:pPr>
        <w:pStyle w:val="BodyText1"/>
        <w:rPr>
          <w:lang w:val="en-GB"/>
        </w:rPr>
      </w:pPr>
      <w:r w:rsidRPr="00D05086">
        <w:rPr>
          <w:lang w:val="en-GB"/>
        </w:rPr>
        <w:t>Describing the research context can also mean that you portray the</w:t>
      </w:r>
      <w:r w:rsidR="00B961DF" w:rsidRPr="00D05086">
        <w:rPr>
          <w:lang w:val="en-GB"/>
        </w:rPr>
        <w:t xml:space="preserve"> </w:t>
      </w:r>
      <w:r w:rsidRPr="00D05086">
        <w:rPr>
          <w:lang w:val="en-GB"/>
        </w:rPr>
        <w:t xml:space="preserve">environment </w:t>
      </w:r>
      <w:r w:rsidR="00E75D18">
        <w:rPr>
          <w:lang w:val="en-GB"/>
        </w:rPr>
        <w:t>in which</w:t>
      </w:r>
      <w:r w:rsidR="00E75D18" w:rsidRPr="00D05086">
        <w:rPr>
          <w:lang w:val="en-GB"/>
        </w:rPr>
        <w:t xml:space="preserve"> </w:t>
      </w:r>
      <w:r w:rsidRPr="00D05086">
        <w:rPr>
          <w:lang w:val="en-GB"/>
        </w:rPr>
        <w:t>the study was conducted</w:t>
      </w:r>
      <w:r w:rsidR="00E75D18">
        <w:rPr>
          <w:lang w:val="en-GB"/>
        </w:rPr>
        <w:t xml:space="preserve">—for example, </w:t>
      </w:r>
      <w:r w:rsidRPr="00D05086">
        <w:rPr>
          <w:lang w:val="en-GB"/>
        </w:rPr>
        <w:t xml:space="preserve">an ethnographic study </w:t>
      </w:r>
      <w:r w:rsidR="00A867FB">
        <w:rPr>
          <w:lang w:val="en-GB"/>
        </w:rPr>
        <w:t>of</w:t>
      </w:r>
      <w:r w:rsidR="00A867FB" w:rsidRPr="00D05086">
        <w:rPr>
          <w:lang w:val="en-GB"/>
        </w:rPr>
        <w:t xml:space="preserve"> </w:t>
      </w:r>
      <w:r w:rsidRPr="00D05086">
        <w:rPr>
          <w:lang w:val="en-GB"/>
        </w:rPr>
        <w:t xml:space="preserve">a village school, including a description of the staff structure and number of pupils in the school. Furthermore, it can mean that you explain the links of the study to the philosophy of science, </w:t>
      </w:r>
      <w:r w:rsidR="00E75D18">
        <w:rPr>
          <w:lang w:val="en-GB"/>
        </w:rPr>
        <w:t xml:space="preserve">the </w:t>
      </w:r>
      <w:r w:rsidRPr="00D05086">
        <w:rPr>
          <w:lang w:val="en-GB"/>
        </w:rPr>
        <w:t xml:space="preserve">research methodology, the history of the phenomenon and educational policy, or that you examine other factors that define the context of the phenomenon. In experimental </w:t>
      </w:r>
      <w:r w:rsidR="00E75D18">
        <w:rPr>
          <w:lang w:val="en-GB"/>
        </w:rPr>
        <w:t>and</w:t>
      </w:r>
      <w:r w:rsidR="00E75D18" w:rsidRPr="00D05086">
        <w:rPr>
          <w:lang w:val="en-GB"/>
        </w:rPr>
        <w:t xml:space="preserve"> </w:t>
      </w:r>
      <w:r w:rsidRPr="00D05086">
        <w:rPr>
          <w:lang w:val="en-GB"/>
        </w:rPr>
        <w:t xml:space="preserve">intervention research, the research context means that you describe the research design in detail. </w:t>
      </w:r>
    </w:p>
    <w:p w14:paraId="5CD18608" w14:textId="22449838" w:rsidR="00A2617D" w:rsidRPr="00D05086" w:rsidRDefault="75C7BEAF" w:rsidP="0013069D">
      <w:pPr>
        <w:pStyle w:val="Heading2JYU"/>
        <w:rPr>
          <w:lang w:val="en-GB"/>
        </w:rPr>
      </w:pPr>
      <w:bookmarkStart w:id="51" w:name="_Toc240016255"/>
      <w:r w:rsidRPr="00D05086">
        <w:rPr>
          <w:lang w:val="en-GB"/>
        </w:rPr>
        <w:t>Research Participants/Subjects and Research Data</w:t>
      </w:r>
      <w:bookmarkEnd w:id="51"/>
      <w:r w:rsidRPr="00D05086">
        <w:rPr>
          <w:lang w:val="en-GB"/>
        </w:rPr>
        <w:t xml:space="preserve"> </w:t>
      </w:r>
      <w:bookmarkEnd w:id="49"/>
    </w:p>
    <w:p w14:paraId="6D0FBE0A" w14:textId="72464444" w:rsidR="00E01670" w:rsidRPr="00D05086" w:rsidRDefault="52C21A73" w:rsidP="00E612F0">
      <w:pPr>
        <w:pStyle w:val="FirstParagraph"/>
        <w:rPr>
          <w:lang w:val="en-GB"/>
        </w:rPr>
      </w:pPr>
      <w:r w:rsidRPr="00D05086">
        <w:rPr>
          <w:lang w:val="en-GB"/>
        </w:rPr>
        <w:t xml:space="preserve">The purpose of the subsection titled Research Participants (or Research Subjects) or Research Data is to describe the participants/sample/material with such precision that the reader can evaluate the research design and the generalisability or transferability of the results as well as relate the observations to other research findings. Both in qualitative and quantitative research, the sample is expected to </w:t>
      </w:r>
      <w:r w:rsidR="00E55525">
        <w:rPr>
          <w:lang w:val="en-GB"/>
        </w:rPr>
        <w:t>be</w:t>
      </w:r>
      <w:r w:rsidR="005D2D15">
        <w:rPr>
          <w:lang w:val="en-GB"/>
        </w:rPr>
        <w:t xml:space="preserve"> of an appropriate size in relation to the research </w:t>
      </w:r>
      <w:r w:rsidR="005D2D15">
        <w:rPr>
          <w:lang w:val="en-GB"/>
        </w:rPr>
        <w:lastRenderedPageBreak/>
        <w:t xml:space="preserve">methods used. Furthermore, the sampling must be appropriate for </w:t>
      </w:r>
      <w:r w:rsidR="00BC0C5A">
        <w:rPr>
          <w:lang w:val="en-GB"/>
        </w:rPr>
        <w:t>answering the research questions.</w:t>
      </w:r>
    </w:p>
    <w:p w14:paraId="0FFA7D5F" w14:textId="6F5D1DA0" w:rsidR="0013069D" w:rsidRPr="00D05086" w:rsidRDefault="01FB0F15" w:rsidP="00E612F0">
      <w:pPr>
        <w:pStyle w:val="BodyText1"/>
        <w:rPr>
          <w:lang w:val="en-GB"/>
        </w:rPr>
      </w:pPr>
      <w:r w:rsidRPr="00D05086">
        <w:rPr>
          <w:lang w:val="en-GB"/>
        </w:rPr>
        <w:t>The description of the research participants/subjects usually includes the following information: Who or what was studied? How many participants/subjects were there? What were the key characteristics of the subjects relevant to the study (e.g. gender, age, education, marital status, employment status, socioeconomic status)? What was the researcher</w:t>
      </w:r>
      <w:r w:rsidR="00D05086">
        <w:rPr>
          <w:lang w:val="en-GB"/>
        </w:rPr>
        <w:t>’</w:t>
      </w:r>
      <w:r w:rsidRPr="00D05086">
        <w:rPr>
          <w:lang w:val="en-GB"/>
        </w:rPr>
        <w:t xml:space="preserve">s relationship to the participants (especially in qualitative research)? In addition, if identification codes (e.g. H1 = interviewee no. 1) or pseudonyms are used in the </w:t>
      </w:r>
      <w:r w:rsidRPr="008D0E7D">
        <w:rPr>
          <w:lang w:val="en-GB"/>
        </w:rPr>
        <w:t xml:space="preserve">results </w:t>
      </w:r>
      <w:r w:rsidR="005D6956">
        <w:rPr>
          <w:lang w:val="en-GB"/>
        </w:rPr>
        <w:t>section</w:t>
      </w:r>
      <w:r w:rsidRPr="00D05086">
        <w:rPr>
          <w:lang w:val="en-GB"/>
        </w:rPr>
        <w:t>,</w:t>
      </w:r>
      <w:r w:rsidR="00E05310">
        <w:rPr>
          <w:lang w:val="en-GB"/>
        </w:rPr>
        <w:t xml:space="preserve"> this section should explain</w:t>
      </w:r>
      <w:r w:rsidR="002F4253">
        <w:rPr>
          <w:lang w:val="en-GB"/>
        </w:rPr>
        <w:t xml:space="preserve"> how they were constructed</w:t>
      </w:r>
      <w:r w:rsidRPr="00D05086">
        <w:rPr>
          <w:lang w:val="en-GB"/>
        </w:rPr>
        <w:t xml:space="preserve">. If the research data consist partially or entirely of documents, detailed information </w:t>
      </w:r>
      <w:r w:rsidR="00397046">
        <w:rPr>
          <w:lang w:val="en-GB"/>
        </w:rPr>
        <w:t>will</w:t>
      </w:r>
      <w:r w:rsidR="00D33A9F">
        <w:rPr>
          <w:lang w:val="en-GB"/>
        </w:rPr>
        <w:t xml:space="preserve"> be provided</w:t>
      </w:r>
      <w:r w:rsidRPr="00D05086">
        <w:rPr>
          <w:lang w:val="en-GB"/>
        </w:rPr>
        <w:t xml:space="preserve"> in this section (e.g. number, purpose and genre of documents). Information about the research data and the subjects</w:t>
      </w:r>
      <w:r w:rsidR="00D05086">
        <w:rPr>
          <w:lang w:val="en-GB"/>
        </w:rPr>
        <w:t>’</w:t>
      </w:r>
      <w:r w:rsidRPr="00D05086">
        <w:rPr>
          <w:lang w:val="en-GB"/>
        </w:rPr>
        <w:t xml:space="preserve"> background</w:t>
      </w:r>
      <w:r w:rsidR="00D33A9F">
        <w:rPr>
          <w:lang w:val="en-GB"/>
        </w:rPr>
        <w:t>s</w:t>
      </w:r>
      <w:r w:rsidRPr="00D05086">
        <w:rPr>
          <w:lang w:val="en-GB"/>
        </w:rPr>
        <w:t xml:space="preserve"> helps </w:t>
      </w:r>
      <w:r w:rsidR="00A867FB">
        <w:rPr>
          <w:lang w:val="en-GB"/>
        </w:rPr>
        <w:t xml:space="preserve">the reader to </w:t>
      </w:r>
      <w:r w:rsidRPr="00D05086">
        <w:rPr>
          <w:lang w:val="en-GB"/>
        </w:rPr>
        <w:t>understand and interpret the research results.</w:t>
      </w:r>
      <w:bookmarkStart w:id="52" w:name="_Toc354470421"/>
      <w:bookmarkStart w:id="53" w:name="_Toc354470422"/>
    </w:p>
    <w:p w14:paraId="17A86308" w14:textId="77777777" w:rsidR="00114B4C" w:rsidRPr="00D05086" w:rsidRDefault="244ACC0F" w:rsidP="0013069D">
      <w:pPr>
        <w:pStyle w:val="Heading2JYU"/>
        <w:rPr>
          <w:lang w:val="en-GB"/>
        </w:rPr>
      </w:pPr>
      <w:bookmarkStart w:id="54" w:name="_Toc240016256"/>
      <w:r w:rsidRPr="00D05086">
        <w:rPr>
          <w:lang w:val="en-GB"/>
        </w:rPr>
        <w:t>Data Collection</w:t>
      </w:r>
      <w:bookmarkEnd w:id="54"/>
      <w:r w:rsidR="6355C4D0" w:rsidRPr="00D05086">
        <w:rPr>
          <w:lang w:val="en-GB"/>
        </w:rPr>
        <w:t xml:space="preserve"> </w:t>
      </w:r>
      <w:bookmarkEnd w:id="52"/>
    </w:p>
    <w:p w14:paraId="31EBE241" w14:textId="349A6F64" w:rsidR="008B1756" w:rsidRPr="00D05086" w:rsidRDefault="4AA8E411" w:rsidP="00E612F0">
      <w:pPr>
        <w:pStyle w:val="FirstParagraph"/>
        <w:rPr>
          <w:lang w:val="en-GB"/>
        </w:rPr>
      </w:pPr>
      <w:r w:rsidRPr="00D05086">
        <w:rPr>
          <w:lang w:val="en-GB"/>
        </w:rPr>
        <w:t>The purpose of the Data Collection section is to describe how data were</w:t>
      </w:r>
      <w:r w:rsidR="00B961DF" w:rsidRPr="00D05086">
        <w:rPr>
          <w:lang w:val="en-GB"/>
        </w:rPr>
        <w:t xml:space="preserve"> c</w:t>
      </w:r>
      <w:r w:rsidRPr="00D05086">
        <w:rPr>
          <w:lang w:val="en-GB"/>
        </w:rPr>
        <w:t xml:space="preserve">ollected and why certain choices were made. The following are the key areas to be reported here: </w:t>
      </w:r>
    </w:p>
    <w:p w14:paraId="1A6CFC77" w14:textId="3D4AE17D" w:rsidR="00D758BD" w:rsidRPr="00D05086" w:rsidRDefault="08EF9BC8" w:rsidP="00D758BD">
      <w:pPr>
        <w:pStyle w:val="List1"/>
        <w:numPr>
          <w:ilvl w:val="0"/>
          <w:numId w:val="41"/>
        </w:numPr>
        <w:rPr>
          <w:lang w:val="en-GB"/>
        </w:rPr>
      </w:pPr>
      <w:r w:rsidRPr="00D05086">
        <w:rPr>
          <w:lang w:val="en-GB"/>
        </w:rPr>
        <w:t>The concrete implementation of the study: how, where and when were the data collected (the stages of data collection in longitudinal studies)</w:t>
      </w:r>
      <w:r w:rsidR="002B670B">
        <w:rPr>
          <w:lang w:val="en-GB"/>
        </w:rPr>
        <w:t>.</w:t>
      </w:r>
      <w:r w:rsidRPr="00D05086">
        <w:rPr>
          <w:lang w:val="en-GB"/>
        </w:rPr>
        <w:t xml:space="preserve"> </w:t>
      </w:r>
    </w:p>
    <w:p w14:paraId="7AE37BB1" w14:textId="0C8C3F87" w:rsidR="002A2588" w:rsidRPr="00D05086" w:rsidRDefault="3B2E094B" w:rsidP="00D873C8">
      <w:pPr>
        <w:pStyle w:val="List1"/>
        <w:numPr>
          <w:ilvl w:val="0"/>
          <w:numId w:val="41"/>
        </w:numPr>
        <w:rPr>
          <w:lang w:val="en-GB"/>
        </w:rPr>
      </w:pPr>
      <w:r w:rsidRPr="00D05086">
        <w:rPr>
          <w:lang w:val="en-GB"/>
        </w:rPr>
        <w:t xml:space="preserve">Data collection methods and reasons for selecting them: </w:t>
      </w:r>
      <w:r w:rsidR="002B670B">
        <w:rPr>
          <w:lang w:val="en-GB"/>
        </w:rPr>
        <w:t>w</w:t>
      </w:r>
      <w:r w:rsidRPr="00D05086">
        <w:rPr>
          <w:lang w:val="en-GB"/>
        </w:rPr>
        <w:t>hat methods were used to collect the data (e.g. participat</w:t>
      </w:r>
      <w:r w:rsidR="004A3D90">
        <w:rPr>
          <w:lang w:val="en-GB"/>
        </w:rPr>
        <w:t>ing</w:t>
      </w:r>
      <w:r w:rsidRPr="00D05086">
        <w:rPr>
          <w:lang w:val="en-GB"/>
        </w:rPr>
        <w:t xml:space="preserve"> observation, interview</w:t>
      </w:r>
      <w:r w:rsidR="00A867FB">
        <w:rPr>
          <w:lang w:val="en-GB"/>
        </w:rPr>
        <w:t>s</w:t>
      </w:r>
      <w:r w:rsidRPr="00D05086">
        <w:rPr>
          <w:lang w:val="en-GB"/>
        </w:rPr>
        <w:t xml:space="preserve">, document </w:t>
      </w:r>
      <w:r w:rsidR="00A867FB">
        <w:rPr>
          <w:lang w:val="en-GB"/>
        </w:rPr>
        <w:t>analysis</w:t>
      </w:r>
      <w:r w:rsidRPr="00D05086">
        <w:rPr>
          <w:lang w:val="en-GB"/>
        </w:rPr>
        <w:t>, survey</w:t>
      </w:r>
      <w:r w:rsidR="00A867FB">
        <w:rPr>
          <w:lang w:val="en-GB"/>
        </w:rPr>
        <w:t>s and</w:t>
      </w:r>
      <w:r w:rsidRPr="00D05086">
        <w:rPr>
          <w:lang w:val="en-GB"/>
        </w:rPr>
        <w:t xml:space="preserve"> registry data)</w:t>
      </w:r>
      <w:r w:rsidR="002B670B">
        <w:rPr>
          <w:lang w:val="en-GB"/>
        </w:rPr>
        <w:t>.</w:t>
      </w:r>
      <w:r w:rsidRPr="00D05086">
        <w:rPr>
          <w:lang w:val="en-GB"/>
        </w:rPr>
        <w:t xml:space="preserve"> An interview or observation guide or a questionnaire can be added as an appendix. In qualitative research, you </w:t>
      </w:r>
      <w:r w:rsidR="002B670B">
        <w:rPr>
          <w:lang w:val="en-GB"/>
        </w:rPr>
        <w:t>may</w:t>
      </w:r>
      <w:r w:rsidR="002B670B" w:rsidRPr="00D05086">
        <w:rPr>
          <w:lang w:val="en-GB"/>
        </w:rPr>
        <w:t xml:space="preserve"> </w:t>
      </w:r>
      <w:r w:rsidRPr="00D05086">
        <w:rPr>
          <w:lang w:val="en-GB"/>
        </w:rPr>
        <w:t xml:space="preserve">also describe in more detail, for example, the </w:t>
      </w:r>
      <w:r w:rsidR="00A867FB" w:rsidRPr="00D05086">
        <w:rPr>
          <w:lang w:val="en-GB"/>
        </w:rPr>
        <w:t xml:space="preserve">interview </w:t>
      </w:r>
      <w:r w:rsidRPr="00D05086">
        <w:rPr>
          <w:lang w:val="en-GB"/>
        </w:rPr>
        <w:t>themes</w:t>
      </w:r>
      <w:r w:rsidR="00A867FB">
        <w:rPr>
          <w:lang w:val="en-GB"/>
        </w:rPr>
        <w:t>,</w:t>
      </w:r>
      <w:r w:rsidRPr="00D05086">
        <w:rPr>
          <w:lang w:val="en-GB"/>
        </w:rPr>
        <w:t xml:space="preserve"> their background and </w:t>
      </w:r>
      <w:r w:rsidR="00A867FB">
        <w:rPr>
          <w:lang w:val="en-GB"/>
        </w:rPr>
        <w:t>the basis on which</w:t>
      </w:r>
      <w:r w:rsidR="00A867FB" w:rsidRPr="00D05086">
        <w:rPr>
          <w:lang w:val="en-GB"/>
        </w:rPr>
        <w:t xml:space="preserve"> </w:t>
      </w:r>
      <w:r w:rsidRPr="00D05086">
        <w:rPr>
          <w:lang w:val="en-GB"/>
        </w:rPr>
        <w:t xml:space="preserve">they </w:t>
      </w:r>
      <w:r w:rsidR="00A867FB">
        <w:rPr>
          <w:lang w:val="en-GB"/>
        </w:rPr>
        <w:t>were selected</w:t>
      </w:r>
      <w:r w:rsidRPr="00D05086">
        <w:rPr>
          <w:lang w:val="en-GB"/>
        </w:rPr>
        <w:t>.</w:t>
      </w:r>
    </w:p>
    <w:p w14:paraId="052CC620" w14:textId="378C125B" w:rsidR="004F1FD4" w:rsidRPr="00D05086" w:rsidRDefault="0C07FB0F" w:rsidP="0067737A">
      <w:pPr>
        <w:pStyle w:val="List1"/>
        <w:numPr>
          <w:ilvl w:val="0"/>
          <w:numId w:val="41"/>
        </w:numPr>
        <w:rPr>
          <w:lang w:val="en-GB"/>
        </w:rPr>
      </w:pPr>
      <w:r w:rsidRPr="00D05086">
        <w:rPr>
          <w:lang w:val="en-GB"/>
        </w:rPr>
        <w:t xml:space="preserve">In quantitative research, the variables and measures used to study the concepts are often described: </w:t>
      </w:r>
      <w:r w:rsidR="00A867FB">
        <w:rPr>
          <w:lang w:val="en-GB"/>
        </w:rPr>
        <w:t xml:space="preserve">the types </w:t>
      </w:r>
      <w:r w:rsidRPr="00D05086">
        <w:rPr>
          <w:lang w:val="en-GB"/>
        </w:rPr>
        <w:t>of scales and sum variables constructed, their origin</w:t>
      </w:r>
      <w:r w:rsidR="002B670B">
        <w:rPr>
          <w:lang w:val="en-GB"/>
        </w:rPr>
        <w:t>s</w:t>
      </w:r>
      <w:r w:rsidRPr="00D05086">
        <w:rPr>
          <w:lang w:val="en-GB"/>
        </w:rPr>
        <w:t xml:space="preserve"> </w:t>
      </w:r>
      <w:r w:rsidR="00A867FB">
        <w:rPr>
          <w:lang w:val="en-GB"/>
        </w:rPr>
        <w:t>(</w:t>
      </w:r>
      <w:r w:rsidRPr="00D05086">
        <w:rPr>
          <w:lang w:val="en-GB"/>
        </w:rPr>
        <w:t>with references</w:t>
      </w:r>
      <w:r w:rsidR="00A867FB">
        <w:rPr>
          <w:lang w:val="en-GB"/>
        </w:rPr>
        <w:t>)</w:t>
      </w:r>
      <w:r w:rsidRPr="00D05086">
        <w:rPr>
          <w:lang w:val="en-GB"/>
        </w:rPr>
        <w:t xml:space="preserve"> and their reliability (e.g. Cronbach</w:t>
      </w:r>
      <w:r w:rsidR="00D05086">
        <w:rPr>
          <w:lang w:val="en-GB"/>
        </w:rPr>
        <w:t>’</w:t>
      </w:r>
      <w:r w:rsidRPr="00D05086">
        <w:rPr>
          <w:lang w:val="en-GB"/>
        </w:rPr>
        <w:t>s alpha coefficients)</w:t>
      </w:r>
      <w:r w:rsidR="002B670B">
        <w:rPr>
          <w:lang w:val="en-GB"/>
        </w:rPr>
        <w:t>.</w:t>
      </w:r>
      <w:r w:rsidRPr="00D05086">
        <w:rPr>
          <w:lang w:val="en-GB"/>
        </w:rPr>
        <w:t xml:space="preserve"> If there are several measures, it is </w:t>
      </w:r>
      <w:r w:rsidRPr="00D05086">
        <w:rPr>
          <w:lang w:val="en-GB"/>
        </w:rPr>
        <w:lastRenderedPageBreak/>
        <w:t xml:space="preserve">advisable to write a separate subsection (e.g. </w:t>
      </w:r>
      <w:r w:rsidR="002B670B">
        <w:rPr>
          <w:lang w:val="en-GB"/>
        </w:rPr>
        <w:t>“</w:t>
      </w:r>
      <w:r w:rsidRPr="00D05086">
        <w:rPr>
          <w:lang w:val="en-GB"/>
        </w:rPr>
        <w:t xml:space="preserve">Variables of the </w:t>
      </w:r>
      <w:r w:rsidR="002B670B">
        <w:rPr>
          <w:lang w:val="en-GB"/>
        </w:rPr>
        <w:t>S</w:t>
      </w:r>
      <w:r w:rsidRPr="00D05086">
        <w:rPr>
          <w:lang w:val="en-GB"/>
        </w:rPr>
        <w:t>tudy</w:t>
      </w:r>
      <w:r w:rsidR="002B670B">
        <w:rPr>
          <w:lang w:val="en-GB"/>
        </w:rPr>
        <w:t>”</w:t>
      </w:r>
      <w:r w:rsidRPr="00D05086">
        <w:rPr>
          <w:lang w:val="en-GB"/>
        </w:rPr>
        <w:t xml:space="preserve">). </w:t>
      </w:r>
      <w:r w:rsidR="4FBE49F3" w:rsidRPr="00D05086">
        <w:rPr>
          <w:lang w:val="en-GB"/>
        </w:rPr>
        <w:t xml:space="preserve">This section is important in assessing the reliability of quantitative research. </w:t>
      </w:r>
    </w:p>
    <w:p w14:paraId="227B6C66" w14:textId="77777777" w:rsidR="008D5716" w:rsidRPr="00D05086" w:rsidRDefault="008D5716" w:rsidP="008D5716">
      <w:pPr>
        <w:pStyle w:val="Heading2JYU"/>
        <w:rPr>
          <w:lang w:val="en-GB"/>
        </w:rPr>
      </w:pPr>
      <w:bookmarkStart w:id="55" w:name="_Toc229807523"/>
      <w:bookmarkStart w:id="56" w:name="_Toc240016257"/>
      <w:bookmarkEnd w:id="53"/>
      <w:r w:rsidRPr="00D05086">
        <w:rPr>
          <w:lang w:val="en-GB"/>
        </w:rPr>
        <w:t>Data Analysis</w:t>
      </w:r>
      <w:bookmarkEnd w:id="55"/>
      <w:bookmarkEnd w:id="56"/>
    </w:p>
    <w:p w14:paraId="7F35A023" w14:textId="672C0F8D" w:rsidR="003E6C75" w:rsidRDefault="008D5716" w:rsidP="003E6C75">
      <w:pPr>
        <w:pStyle w:val="FirstParagraph"/>
        <w:rPr>
          <w:lang w:val="en-GB"/>
        </w:rPr>
      </w:pPr>
      <w:r w:rsidRPr="00D05086">
        <w:rPr>
          <w:lang w:val="en-GB"/>
        </w:rPr>
        <w:t>The purpose of the Data Analysis section is to describe how the data were</w:t>
      </w:r>
      <w:r w:rsidR="00B961DF" w:rsidRPr="00D05086">
        <w:rPr>
          <w:lang w:val="en-GB"/>
        </w:rPr>
        <w:t xml:space="preserve"> </w:t>
      </w:r>
      <w:r w:rsidRPr="00D05086">
        <w:rPr>
          <w:lang w:val="en-GB"/>
        </w:rPr>
        <w:t>analy</w:t>
      </w:r>
      <w:r w:rsidR="00AC43D5">
        <w:rPr>
          <w:lang w:val="en-GB"/>
        </w:rPr>
        <w:t>s</w:t>
      </w:r>
      <w:r w:rsidRPr="00D05086">
        <w:rPr>
          <w:lang w:val="en-GB"/>
        </w:rPr>
        <w:t xml:space="preserve">ed, either qualitatively or quantitatively. It is important to justify your choices </w:t>
      </w:r>
      <w:r w:rsidR="004B0A91">
        <w:rPr>
          <w:lang w:val="en-GB"/>
        </w:rPr>
        <w:t xml:space="preserve">by </w:t>
      </w:r>
      <w:r w:rsidR="00AD6A0F">
        <w:rPr>
          <w:lang w:val="en-GB"/>
        </w:rPr>
        <w:t xml:space="preserve">drawing on relevant methodological literature </w:t>
      </w:r>
      <w:r w:rsidRPr="00D05086">
        <w:rPr>
          <w:lang w:val="en-GB"/>
        </w:rPr>
        <w:t xml:space="preserve">and </w:t>
      </w:r>
      <w:r w:rsidR="00AD6A0F">
        <w:rPr>
          <w:lang w:val="en-GB"/>
        </w:rPr>
        <w:t>to explain</w:t>
      </w:r>
      <w:r w:rsidRPr="00D05086">
        <w:rPr>
          <w:lang w:val="en-GB"/>
        </w:rPr>
        <w:t xml:space="preserve"> how </w:t>
      </w:r>
      <w:r w:rsidR="00D551C7">
        <w:rPr>
          <w:lang w:val="en-GB"/>
        </w:rPr>
        <w:t>the selected data analysis method</w:t>
      </w:r>
      <w:r w:rsidR="00C87497">
        <w:rPr>
          <w:lang w:val="en-GB"/>
        </w:rPr>
        <w:t xml:space="preserve"> is</w:t>
      </w:r>
      <w:r w:rsidR="00D551C7">
        <w:rPr>
          <w:lang w:val="en-GB"/>
        </w:rPr>
        <w:t xml:space="preserve"> </w:t>
      </w:r>
      <w:r w:rsidRPr="00D05086">
        <w:rPr>
          <w:lang w:val="en-GB"/>
        </w:rPr>
        <w:t>suit</w:t>
      </w:r>
      <w:r w:rsidR="00D551C7">
        <w:rPr>
          <w:lang w:val="en-GB"/>
        </w:rPr>
        <w:t>ed</w:t>
      </w:r>
      <w:r w:rsidR="00C87497">
        <w:rPr>
          <w:lang w:val="en-GB"/>
        </w:rPr>
        <w:t xml:space="preserve"> to</w:t>
      </w:r>
      <w:r w:rsidRPr="00D05086">
        <w:rPr>
          <w:lang w:val="en-GB"/>
        </w:rPr>
        <w:t xml:space="preserve"> the analysis of each research problem.</w:t>
      </w:r>
    </w:p>
    <w:p w14:paraId="6470E762" w14:textId="4CBF5639" w:rsidR="008D5716" w:rsidRPr="00D05086" w:rsidRDefault="008D5716" w:rsidP="00095FB2">
      <w:pPr>
        <w:pStyle w:val="BodyText1"/>
        <w:rPr>
          <w:lang w:val="en-GB"/>
        </w:rPr>
      </w:pPr>
      <w:r w:rsidRPr="00D05086">
        <w:rPr>
          <w:lang w:val="en-GB"/>
        </w:rPr>
        <w:t xml:space="preserve">In quantitative research, the description of </w:t>
      </w:r>
      <w:r w:rsidR="00FB59E8">
        <w:rPr>
          <w:lang w:val="en-GB"/>
        </w:rPr>
        <w:t xml:space="preserve">the </w:t>
      </w:r>
      <w:r w:rsidRPr="00D05086">
        <w:rPr>
          <w:lang w:val="en-GB"/>
        </w:rPr>
        <w:t>data analysis</w:t>
      </w:r>
      <w:r w:rsidR="00B961DF" w:rsidRPr="00D05086">
        <w:rPr>
          <w:lang w:val="en-GB"/>
        </w:rPr>
        <w:t xml:space="preserve"> </w:t>
      </w:r>
      <w:r w:rsidRPr="00D05086">
        <w:rPr>
          <w:lang w:val="en-GB"/>
        </w:rPr>
        <w:t xml:space="preserve">usually follows the same order as the presentation of </w:t>
      </w:r>
      <w:r w:rsidR="00FB59E8">
        <w:rPr>
          <w:lang w:val="en-GB"/>
        </w:rPr>
        <w:t xml:space="preserve">the </w:t>
      </w:r>
      <w:r w:rsidRPr="00D05086">
        <w:rPr>
          <w:lang w:val="en-GB"/>
        </w:rPr>
        <w:t>research problems. In</w:t>
      </w:r>
      <w:r w:rsidR="00B961DF" w:rsidRPr="00D05086">
        <w:rPr>
          <w:lang w:val="en-GB"/>
        </w:rPr>
        <w:t xml:space="preserve"> </w:t>
      </w:r>
      <w:r w:rsidRPr="00D05086">
        <w:rPr>
          <w:lang w:val="en-GB"/>
        </w:rPr>
        <w:t xml:space="preserve">qualitative research, there are different ways to describe the analysis. </w:t>
      </w:r>
      <w:r w:rsidR="00FB59E8" w:rsidRPr="00D05086">
        <w:rPr>
          <w:lang w:val="en-GB"/>
        </w:rPr>
        <w:t>To</w:t>
      </w:r>
      <w:r w:rsidRPr="00D05086">
        <w:rPr>
          <w:lang w:val="en-GB"/>
        </w:rPr>
        <w:t xml:space="preserve"> enhance the reliability of qualitative research, the data analysis </w:t>
      </w:r>
      <w:r w:rsidR="00FB59E8" w:rsidRPr="00D05086">
        <w:rPr>
          <w:lang w:val="en-GB"/>
        </w:rPr>
        <w:t xml:space="preserve">description </w:t>
      </w:r>
      <w:r w:rsidRPr="00D05086">
        <w:rPr>
          <w:lang w:val="en-GB"/>
        </w:rPr>
        <w:t>must be detailed</w:t>
      </w:r>
      <w:r w:rsidR="00856D44">
        <w:rPr>
          <w:lang w:val="en-GB"/>
        </w:rPr>
        <w:t xml:space="preserve"> and concrete</w:t>
      </w:r>
      <w:r w:rsidRPr="00D05086">
        <w:rPr>
          <w:lang w:val="en-GB"/>
        </w:rPr>
        <w:t xml:space="preserve"> enough to show how the results and conclusions were </w:t>
      </w:r>
      <w:r w:rsidR="00A867FB">
        <w:rPr>
          <w:lang w:val="en-GB"/>
        </w:rPr>
        <w:t>reached</w:t>
      </w:r>
      <w:r w:rsidRPr="00D05086">
        <w:rPr>
          <w:lang w:val="en-GB"/>
        </w:rPr>
        <w:t>.</w:t>
      </w:r>
      <w:r w:rsidR="00344EDE">
        <w:rPr>
          <w:lang w:val="en-GB"/>
        </w:rPr>
        <w:t xml:space="preserve"> </w:t>
      </w:r>
      <w:r w:rsidRPr="00D05086">
        <w:rPr>
          <w:lang w:val="en-GB"/>
        </w:rPr>
        <w:t xml:space="preserve">In qualitative research, the analysis process </w:t>
      </w:r>
      <w:r w:rsidR="00715E3E">
        <w:rPr>
          <w:lang w:val="en-GB"/>
        </w:rPr>
        <w:t>may</w:t>
      </w:r>
      <w:r w:rsidR="00715E3E" w:rsidRPr="00D05086">
        <w:rPr>
          <w:lang w:val="en-GB"/>
        </w:rPr>
        <w:t xml:space="preserve"> </w:t>
      </w:r>
      <w:r w:rsidR="2522EE71" w:rsidRPr="00D05086">
        <w:rPr>
          <w:lang w:val="en-GB"/>
        </w:rPr>
        <w:t>be</w:t>
      </w:r>
      <w:r w:rsidRPr="00D05086">
        <w:rPr>
          <w:lang w:val="en-GB"/>
        </w:rPr>
        <w:t xml:space="preserve"> illustrated using a figure or table. Table 2 provides one example of how the analysis process in content analysis c</w:t>
      </w:r>
      <w:r w:rsidR="31D6EF18" w:rsidRPr="00D05086">
        <w:rPr>
          <w:lang w:val="en-GB"/>
        </w:rPr>
        <w:t>ould</w:t>
      </w:r>
      <w:r w:rsidRPr="00D05086">
        <w:rPr>
          <w:lang w:val="en-GB"/>
        </w:rPr>
        <w:t xml:space="preserve"> be presented. Please note that this is an illustrative example and is not intended to be used as</w:t>
      </w:r>
      <w:r w:rsidR="00FB59E8">
        <w:rPr>
          <w:lang w:val="en-GB"/>
        </w:rPr>
        <w:t xml:space="preserve"> </w:t>
      </w:r>
      <w:r w:rsidRPr="00D05086">
        <w:rPr>
          <w:lang w:val="en-GB"/>
        </w:rPr>
        <w:t>is in your thesis. There are many ways to illustrate this, so choose one that fits your own analysis.</w:t>
      </w:r>
    </w:p>
    <w:p w14:paraId="5A69817A" w14:textId="77777777" w:rsidR="008D5716" w:rsidRPr="00D05086" w:rsidRDefault="008D5716" w:rsidP="008D5716">
      <w:pPr>
        <w:pStyle w:val="TableandFigureNumbering"/>
        <w:rPr>
          <w:lang w:val="en-GB"/>
        </w:rPr>
      </w:pPr>
      <w:r w:rsidRPr="00D05086">
        <w:rPr>
          <w:lang w:val="en-GB"/>
        </w:rPr>
        <w:t>Table 2</w:t>
      </w:r>
    </w:p>
    <w:p w14:paraId="1C990E39" w14:textId="556123FD" w:rsidR="008D5716" w:rsidRPr="00D05086" w:rsidRDefault="008D5716" w:rsidP="008D5716">
      <w:pPr>
        <w:pStyle w:val="TableandFigureTitle"/>
        <w:rPr>
          <w:lang w:val="en-GB"/>
        </w:rPr>
      </w:pPr>
      <w:r w:rsidRPr="00D05086">
        <w:rPr>
          <w:lang w:val="en-GB"/>
        </w:rPr>
        <w:t xml:space="preserve">Example of </w:t>
      </w:r>
      <w:r w:rsidR="004E03D5">
        <w:rPr>
          <w:lang w:val="en-GB"/>
        </w:rPr>
        <w:t>D</w:t>
      </w:r>
      <w:r w:rsidRPr="00D05086">
        <w:rPr>
          <w:lang w:val="en-GB"/>
        </w:rPr>
        <w:t xml:space="preserve">ata </w:t>
      </w:r>
      <w:r w:rsidR="004E03D5">
        <w:rPr>
          <w:lang w:val="en-GB"/>
        </w:rPr>
        <w:t>R</w:t>
      </w:r>
      <w:r w:rsidRPr="00D05086">
        <w:rPr>
          <w:lang w:val="en-GB"/>
        </w:rPr>
        <w:t xml:space="preserve">eduction and </w:t>
      </w:r>
      <w:r w:rsidR="004E03D5">
        <w:rPr>
          <w:lang w:val="en-GB"/>
        </w:rPr>
        <w:t>C</w:t>
      </w:r>
      <w:r w:rsidRPr="00D05086">
        <w:rPr>
          <w:lang w:val="en-GB"/>
        </w:rPr>
        <w:t xml:space="preserve">lustering in </w:t>
      </w:r>
      <w:r w:rsidR="004E03D5">
        <w:rPr>
          <w:lang w:val="en-GB"/>
        </w:rPr>
        <w:t>Q</w:t>
      </w:r>
      <w:r w:rsidRPr="00D05086">
        <w:rPr>
          <w:lang w:val="en-GB"/>
        </w:rPr>
        <w:t xml:space="preserve">ualitative </w:t>
      </w:r>
      <w:r w:rsidR="004E03D5">
        <w:rPr>
          <w:lang w:val="en-GB"/>
        </w:rPr>
        <w:t>C</w:t>
      </w:r>
      <w:r w:rsidRPr="00D05086">
        <w:rPr>
          <w:lang w:val="en-GB"/>
        </w:rPr>
        <w:t xml:space="preserve">ontent </w:t>
      </w:r>
      <w:r w:rsidR="004E03D5">
        <w:rPr>
          <w:lang w:val="en-GB"/>
        </w:rPr>
        <w:t>A</w:t>
      </w:r>
      <w:r w:rsidRPr="00D05086">
        <w:rPr>
          <w:lang w:val="en-GB"/>
        </w:rPr>
        <w:t>nalysis</w:t>
      </w:r>
    </w:p>
    <w:tbl>
      <w:tblPr>
        <w:tblStyle w:val="TableGrid"/>
        <w:tblW w:w="8500" w:type="dxa"/>
        <w:tblLook w:val="0600" w:firstRow="0" w:lastRow="0" w:firstColumn="0" w:lastColumn="0" w:noHBand="1" w:noVBand="1"/>
      </w:tblPr>
      <w:tblGrid>
        <w:gridCol w:w="4248"/>
        <w:gridCol w:w="2410"/>
        <w:gridCol w:w="1842"/>
      </w:tblGrid>
      <w:tr w:rsidR="008D5716" w:rsidRPr="00D05086" w14:paraId="0DCF3758" w14:textId="77777777" w:rsidTr="00F62C7F">
        <w:trPr>
          <w:tblHeader/>
        </w:trPr>
        <w:tc>
          <w:tcPr>
            <w:tcW w:w="4248" w:type="dxa"/>
            <w:tcBorders>
              <w:left w:val="nil"/>
              <w:bottom w:val="single" w:sz="4" w:space="0" w:color="auto"/>
              <w:right w:val="nil"/>
            </w:tcBorders>
          </w:tcPr>
          <w:p w14:paraId="36C35F93" w14:textId="77777777" w:rsidR="008D5716" w:rsidRPr="00D05086" w:rsidRDefault="008D5716" w:rsidP="00ED4E59">
            <w:pPr>
              <w:pStyle w:val="TableText"/>
              <w:rPr>
                <w:b/>
                <w:lang w:val="en-GB"/>
              </w:rPr>
            </w:pPr>
            <w:r w:rsidRPr="00D05086">
              <w:rPr>
                <w:b/>
                <w:lang w:val="en-GB"/>
              </w:rPr>
              <w:t>Original expressions</w:t>
            </w:r>
          </w:p>
        </w:tc>
        <w:tc>
          <w:tcPr>
            <w:tcW w:w="2410" w:type="dxa"/>
            <w:tcBorders>
              <w:left w:val="nil"/>
              <w:bottom w:val="single" w:sz="4" w:space="0" w:color="auto"/>
              <w:right w:val="nil"/>
            </w:tcBorders>
          </w:tcPr>
          <w:p w14:paraId="00364D18" w14:textId="77777777" w:rsidR="008D5716" w:rsidRPr="00D05086" w:rsidRDefault="008D5716" w:rsidP="00ED4E59">
            <w:pPr>
              <w:pStyle w:val="TableText"/>
              <w:rPr>
                <w:b/>
                <w:lang w:val="en-GB"/>
              </w:rPr>
            </w:pPr>
            <w:r w:rsidRPr="00D05086">
              <w:rPr>
                <w:b/>
                <w:lang w:val="en-GB"/>
              </w:rPr>
              <w:t>Reduced expressions</w:t>
            </w:r>
          </w:p>
        </w:tc>
        <w:tc>
          <w:tcPr>
            <w:tcW w:w="1842" w:type="dxa"/>
            <w:tcBorders>
              <w:left w:val="nil"/>
              <w:bottom w:val="single" w:sz="4" w:space="0" w:color="auto"/>
              <w:right w:val="nil"/>
            </w:tcBorders>
          </w:tcPr>
          <w:p w14:paraId="3E383828" w14:textId="77777777" w:rsidR="008D5716" w:rsidRPr="00D05086" w:rsidRDefault="008D5716" w:rsidP="00ED4E59">
            <w:pPr>
              <w:pStyle w:val="TableText"/>
              <w:rPr>
                <w:b/>
                <w:lang w:val="en-GB"/>
              </w:rPr>
            </w:pPr>
            <w:r w:rsidRPr="00D05086">
              <w:rPr>
                <w:b/>
                <w:lang w:val="en-GB"/>
              </w:rPr>
              <w:t>Subcategory</w:t>
            </w:r>
          </w:p>
        </w:tc>
      </w:tr>
      <w:tr w:rsidR="008D5716" w:rsidRPr="00D05086" w14:paraId="47FB6981" w14:textId="77777777" w:rsidTr="00F62C7F">
        <w:trPr>
          <w:trHeight w:val="384"/>
        </w:trPr>
        <w:tc>
          <w:tcPr>
            <w:tcW w:w="4248" w:type="dxa"/>
            <w:tcBorders>
              <w:left w:val="nil"/>
              <w:bottom w:val="nil"/>
              <w:right w:val="nil"/>
            </w:tcBorders>
          </w:tcPr>
          <w:p w14:paraId="618AE08A" w14:textId="452B74B5" w:rsidR="008D5716" w:rsidRPr="00D05086" w:rsidRDefault="00D05086" w:rsidP="00ED4E59">
            <w:pPr>
              <w:pStyle w:val="TableText"/>
              <w:spacing w:before="40" w:after="40"/>
              <w:rPr>
                <w:lang w:val="en-GB"/>
              </w:rPr>
            </w:pPr>
            <w:r>
              <w:rPr>
                <w:lang w:val="en-GB"/>
              </w:rPr>
              <w:t>“</w:t>
            </w:r>
            <w:r w:rsidR="008D5716" w:rsidRPr="00D05086">
              <w:rPr>
                <w:lang w:val="en-GB"/>
              </w:rPr>
              <w:t>Data example 1 here.</w:t>
            </w:r>
            <w:r>
              <w:rPr>
                <w:lang w:val="en-GB"/>
              </w:rPr>
              <w:t>”</w:t>
            </w:r>
          </w:p>
        </w:tc>
        <w:tc>
          <w:tcPr>
            <w:tcW w:w="2410" w:type="dxa"/>
            <w:tcBorders>
              <w:left w:val="nil"/>
              <w:bottom w:val="nil"/>
              <w:right w:val="nil"/>
            </w:tcBorders>
          </w:tcPr>
          <w:p w14:paraId="27D50977" w14:textId="77777777" w:rsidR="008D5716" w:rsidRPr="00D05086" w:rsidRDefault="008D5716" w:rsidP="00ED4E59">
            <w:pPr>
              <w:pStyle w:val="TableText"/>
              <w:spacing w:before="40" w:after="40"/>
              <w:rPr>
                <w:lang w:val="en-GB"/>
              </w:rPr>
            </w:pPr>
            <w:r w:rsidRPr="00D05086">
              <w:rPr>
                <w:lang w:val="en-GB"/>
              </w:rPr>
              <w:t>Reduced expression 1</w:t>
            </w:r>
          </w:p>
        </w:tc>
        <w:tc>
          <w:tcPr>
            <w:tcW w:w="1842" w:type="dxa"/>
            <w:vMerge w:val="restart"/>
            <w:tcBorders>
              <w:left w:val="nil"/>
              <w:bottom w:val="nil"/>
              <w:right w:val="nil"/>
            </w:tcBorders>
          </w:tcPr>
          <w:p w14:paraId="32D8F352" w14:textId="77777777" w:rsidR="008D5716" w:rsidRPr="00D05086" w:rsidRDefault="008D5716" w:rsidP="00ED4E59">
            <w:pPr>
              <w:pStyle w:val="TableText"/>
              <w:spacing w:before="40" w:after="40"/>
              <w:rPr>
                <w:lang w:val="en-GB"/>
              </w:rPr>
            </w:pPr>
            <w:r w:rsidRPr="00D05086">
              <w:rPr>
                <w:lang w:val="en-GB"/>
              </w:rPr>
              <w:t>Subcategory 1</w:t>
            </w:r>
          </w:p>
        </w:tc>
      </w:tr>
      <w:tr w:rsidR="008D5716" w:rsidRPr="00D05086" w14:paraId="65B0849A" w14:textId="77777777" w:rsidTr="00F62C7F">
        <w:trPr>
          <w:trHeight w:val="417"/>
        </w:trPr>
        <w:tc>
          <w:tcPr>
            <w:tcW w:w="4248" w:type="dxa"/>
            <w:tcBorders>
              <w:top w:val="nil"/>
              <w:left w:val="nil"/>
              <w:bottom w:val="none" w:sz="4" w:space="0" w:color="000000" w:themeColor="text1"/>
              <w:right w:val="nil"/>
            </w:tcBorders>
          </w:tcPr>
          <w:p w14:paraId="130B561A" w14:textId="2B0ED2B9" w:rsidR="008D5716" w:rsidRPr="00D05086" w:rsidRDefault="00D05086" w:rsidP="00ED4E59">
            <w:pPr>
              <w:pStyle w:val="TableText"/>
              <w:spacing w:before="40" w:after="40"/>
              <w:rPr>
                <w:lang w:val="en-GB"/>
              </w:rPr>
            </w:pPr>
            <w:r>
              <w:rPr>
                <w:lang w:val="en-GB"/>
              </w:rPr>
              <w:t>“</w:t>
            </w:r>
            <w:r w:rsidR="008D5716" w:rsidRPr="00D05086">
              <w:rPr>
                <w:lang w:val="en-GB"/>
              </w:rPr>
              <w:t>Data example 2 here.</w:t>
            </w:r>
            <w:r>
              <w:rPr>
                <w:lang w:val="en-GB"/>
              </w:rPr>
              <w:t>”</w:t>
            </w:r>
          </w:p>
        </w:tc>
        <w:tc>
          <w:tcPr>
            <w:tcW w:w="2410" w:type="dxa"/>
            <w:tcBorders>
              <w:top w:val="nil"/>
              <w:left w:val="nil"/>
              <w:bottom w:val="nil"/>
              <w:right w:val="nil"/>
            </w:tcBorders>
          </w:tcPr>
          <w:p w14:paraId="34F2EDED" w14:textId="77777777" w:rsidR="008D5716" w:rsidRPr="00D05086" w:rsidRDefault="008D5716" w:rsidP="00ED4E59">
            <w:pPr>
              <w:pStyle w:val="TableText"/>
              <w:spacing w:before="40" w:after="40"/>
              <w:rPr>
                <w:lang w:val="en-GB"/>
              </w:rPr>
            </w:pPr>
            <w:r w:rsidRPr="00D05086">
              <w:rPr>
                <w:lang w:val="en-GB"/>
              </w:rPr>
              <w:t>Reduced expression 2</w:t>
            </w:r>
          </w:p>
        </w:tc>
        <w:tc>
          <w:tcPr>
            <w:tcW w:w="1842" w:type="dxa"/>
            <w:vMerge/>
            <w:tcBorders>
              <w:left w:val="nil"/>
              <w:bottom w:val="nil"/>
              <w:right w:val="nil"/>
            </w:tcBorders>
          </w:tcPr>
          <w:p w14:paraId="669E65B3" w14:textId="77777777" w:rsidR="008D5716" w:rsidRPr="00D05086" w:rsidRDefault="008D5716" w:rsidP="00ED4E59">
            <w:pPr>
              <w:pStyle w:val="TableText"/>
              <w:spacing w:before="40" w:after="40"/>
              <w:rPr>
                <w:lang w:val="en-GB"/>
              </w:rPr>
            </w:pPr>
          </w:p>
        </w:tc>
      </w:tr>
      <w:tr w:rsidR="008D5716" w:rsidRPr="00D05086" w14:paraId="67FDE207" w14:textId="77777777" w:rsidTr="00F62C7F">
        <w:trPr>
          <w:trHeight w:val="409"/>
        </w:trPr>
        <w:tc>
          <w:tcPr>
            <w:tcW w:w="4248" w:type="dxa"/>
            <w:tcBorders>
              <w:top w:val="none" w:sz="4" w:space="0" w:color="000000" w:themeColor="text1"/>
              <w:left w:val="none" w:sz="4" w:space="0" w:color="000000" w:themeColor="text1"/>
              <w:bottom w:val="none" w:sz="4" w:space="0" w:color="FFFFFF" w:themeColor="background1"/>
              <w:right w:val="nil"/>
            </w:tcBorders>
          </w:tcPr>
          <w:p w14:paraId="3FDBFC76" w14:textId="3D87D08E" w:rsidR="008D5716" w:rsidRPr="00D05086" w:rsidRDefault="00D05086" w:rsidP="00ED4E59">
            <w:pPr>
              <w:pStyle w:val="TableText"/>
              <w:spacing w:before="40" w:after="40"/>
              <w:rPr>
                <w:lang w:val="en-GB"/>
              </w:rPr>
            </w:pPr>
            <w:r>
              <w:rPr>
                <w:lang w:val="en-GB"/>
              </w:rPr>
              <w:t>“</w:t>
            </w:r>
            <w:r w:rsidR="008D5716" w:rsidRPr="00D05086">
              <w:rPr>
                <w:lang w:val="en-GB"/>
              </w:rPr>
              <w:t>Data example 3 here.</w:t>
            </w:r>
            <w:r>
              <w:rPr>
                <w:lang w:val="en-GB"/>
              </w:rPr>
              <w:t>”</w:t>
            </w:r>
          </w:p>
        </w:tc>
        <w:tc>
          <w:tcPr>
            <w:tcW w:w="2410" w:type="dxa"/>
            <w:vMerge w:val="restart"/>
            <w:tcBorders>
              <w:top w:val="nil"/>
              <w:left w:val="nil"/>
              <w:bottom w:val="nil"/>
              <w:right w:val="nil"/>
            </w:tcBorders>
          </w:tcPr>
          <w:p w14:paraId="7570FFA6" w14:textId="77777777" w:rsidR="008D5716" w:rsidRPr="00D05086" w:rsidRDefault="008D5716" w:rsidP="00ED4E59">
            <w:pPr>
              <w:pStyle w:val="TableText"/>
              <w:spacing w:before="40" w:after="40"/>
              <w:rPr>
                <w:lang w:val="en-GB"/>
              </w:rPr>
            </w:pPr>
            <w:r w:rsidRPr="00D05086">
              <w:rPr>
                <w:lang w:val="en-GB"/>
              </w:rPr>
              <w:t>Reduced expression 3</w:t>
            </w:r>
          </w:p>
          <w:p w14:paraId="5F5612F4" w14:textId="77777777" w:rsidR="008D5716" w:rsidRPr="00D05086" w:rsidRDefault="008D5716" w:rsidP="00ED4E59">
            <w:pPr>
              <w:pStyle w:val="TableText"/>
              <w:rPr>
                <w:lang w:val="en-GB"/>
              </w:rPr>
            </w:pPr>
            <w:r w:rsidRPr="00D05086">
              <w:rPr>
                <w:lang w:val="en-GB"/>
              </w:rPr>
              <w:t>Reduced expression 4</w:t>
            </w:r>
          </w:p>
          <w:p w14:paraId="0B0C79C5" w14:textId="5718DC9D" w:rsidR="00082C9F" w:rsidRPr="00D05086" w:rsidRDefault="00082C9F" w:rsidP="00ED4E59">
            <w:pPr>
              <w:pStyle w:val="TableText"/>
              <w:rPr>
                <w:lang w:val="en-GB"/>
              </w:rPr>
            </w:pPr>
            <w:r w:rsidRPr="00D05086">
              <w:rPr>
                <w:lang w:val="en-GB"/>
              </w:rPr>
              <w:t>Reduced expression 5</w:t>
            </w:r>
          </w:p>
        </w:tc>
        <w:tc>
          <w:tcPr>
            <w:tcW w:w="1842" w:type="dxa"/>
            <w:vMerge w:val="restart"/>
            <w:tcBorders>
              <w:top w:val="nil"/>
              <w:left w:val="nil"/>
              <w:bottom w:val="nil"/>
              <w:right w:val="nil"/>
            </w:tcBorders>
          </w:tcPr>
          <w:p w14:paraId="78A834C8" w14:textId="77777777" w:rsidR="008D5716" w:rsidRPr="00D05086" w:rsidRDefault="008D5716" w:rsidP="00ED4E59">
            <w:pPr>
              <w:pStyle w:val="TableText"/>
              <w:spacing w:before="40" w:after="40"/>
              <w:rPr>
                <w:lang w:val="en-GB"/>
              </w:rPr>
            </w:pPr>
            <w:r w:rsidRPr="00D05086">
              <w:rPr>
                <w:lang w:val="en-GB"/>
              </w:rPr>
              <w:t>Subcategory 2</w:t>
            </w:r>
          </w:p>
        </w:tc>
      </w:tr>
      <w:tr w:rsidR="008D5716" w:rsidRPr="00D05086" w14:paraId="1D4C2EC5" w14:textId="77777777" w:rsidTr="00F62C7F">
        <w:trPr>
          <w:trHeight w:val="415"/>
        </w:trPr>
        <w:tc>
          <w:tcPr>
            <w:tcW w:w="4248" w:type="dxa"/>
            <w:tcBorders>
              <w:top w:val="none" w:sz="4" w:space="0" w:color="FFFFFF" w:themeColor="background1"/>
              <w:left w:val="none" w:sz="4" w:space="0" w:color="000000" w:themeColor="text1"/>
              <w:bottom w:val="none" w:sz="4" w:space="0" w:color="000000" w:themeColor="text1"/>
              <w:right w:val="nil"/>
            </w:tcBorders>
          </w:tcPr>
          <w:p w14:paraId="11D50CAC" w14:textId="474A8313" w:rsidR="008D5716" w:rsidRPr="00D05086" w:rsidRDefault="00D05086" w:rsidP="00ED4E59">
            <w:pPr>
              <w:pStyle w:val="TableText"/>
              <w:spacing w:before="40" w:after="40"/>
              <w:rPr>
                <w:lang w:val="en-GB"/>
              </w:rPr>
            </w:pPr>
            <w:r>
              <w:rPr>
                <w:lang w:val="en-GB"/>
              </w:rPr>
              <w:t>“</w:t>
            </w:r>
            <w:r w:rsidR="008D5716" w:rsidRPr="00D05086">
              <w:rPr>
                <w:lang w:val="en-GB"/>
              </w:rPr>
              <w:t>Data example 4 here.</w:t>
            </w:r>
            <w:r>
              <w:rPr>
                <w:lang w:val="en-GB"/>
              </w:rPr>
              <w:t>”</w:t>
            </w:r>
          </w:p>
        </w:tc>
        <w:tc>
          <w:tcPr>
            <w:tcW w:w="2410" w:type="dxa"/>
            <w:vMerge/>
            <w:tcBorders>
              <w:top w:val="nil"/>
              <w:left w:val="nil"/>
              <w:bottom w:val="nil"/>
              <w:right w:val="nil"/>
            </w:tcBorders>
          </w:tcPr>
          <w:p w14:paraId="3553EC11" w14:textId="77777777" w:rsidR="008D5716" w:rsidRPr="00D05086" w:rsidRDefault="008D5716" w:rsidP="00ED4E59">
            <w:pPr>
              <w:pStyle w:val="TableText"/>
              <w:spacing w:before="40" w:after="40"/>
              <w:rPr>
                <w:lang w:val="en-GB"/>
              </w:rPr>
            </w:pPr>
          </w:p>
        </w:tc>
        <w:tc>
          <w:tcPr>
            <w:tcW w:w="1842" w:type="dxa"/>
            <w:vMerge/>
            <w:tcBorders>
              <w:top w:val="nil"/>
              <w:left w:val="nil"/>
              <w:bottom w:val="nil"/>
              <w:right w:val="nil"/>
            </w:tcBorders>
          </w:tcPr>
          <w:p w14:paraId="6F9409E3" w14:textId="77777777" w:rsidR="008D5716" w:rsidRPr="00D05086" w:rsidRDefault="008D5716" w:rsidP="00ED4E59">
            <w:pPr>
              <w:pStyle w:val="TableText"/>
              <w:spacing w:before="40" w:after="40"/>
              <w:rPr>
                <w:lang w:val="en-GB"/>
              </w:rPr>
            </w:pPr>
          </w:p>
        </w:tc>
      </w:tr>
      <w:tr w:rsidR="008D5716" w:rsidRPr="00D05086" w14:paraId="04923AD6" w14:textId="77777777" w:rsidTr="00F62C7F">
        <w:trPr>
          <w:trHeight w:val="445"/>
        </w:trPr>
        <w:tc>
          <w:tcPr>
            <w:tcW w:w="4248" w:type="dxa"/>
            <w:tcBorders>
              <w:top w:val="none" w:sz="4" w:space="0" w:color="000000" w:themeColor="text1"/>
              <w:left w:val="none" w:sz="4" w:space="0" w:color="000000" w:themeColor="text1"/>
              <w:bottom w:val="none" w:sz="4" w:space="0" w:color="000000" w:themeColor="text1"/>
              <w:right w:val="nil"/>
            </w:tcBorders>
          </w:tcPr>
          <w:p w14:paraId="0EAB0539" w14:textId="7D8DAB73" w:rsidR="008D5716" w:rsidRPr="00D05086" w:rsidRDefault="00D05086" w:rsidP="00ED4E59">
            <w:pPr>
              <w:pStyle w:val="TableText"/>
              <w:spacing w:before="40" w:after="40"/>
              <w:rPr>
                <w:lang w:val="en-GB"/>
              </w:rPr>
            </w:pPr>
            <w:r>
              <w:rPr>
                <w:lang w:val="en-GB"/>
              </w:rPr>
              <w:t>“</w:t>
            </w:r>
            <w:r w:rsidR="008D5716" w:rsidRPr="00D05086">
              <w:rPr>
                <w:lang w:val="en-GB"/>
              </w:rPr>
              <w:t>Data example 5 here.</w:t>
            </w:r>
            <w:r>
              <w:rPr>
                <w:lang w:val="en-GB"/>
              </w:rPr>
              <w:t>”</w:t>
            </w:r>
          </w:p>
        </w:tc>
        <w:tc>
          <w:tcPr>
            <w:tcW w:w="2410" w:type="dxa"/>
            <w:vMerge/>
            <w:tcBorders>
              <w:top w:val="nil"/>
              <w:left w:val="nil"/>
              <w:bottom w:val="nil"/>
              <w:right w:val="nil"/>
            </w:tcBorders>
          </w:tcPr>
          <w:p w14:paraId="51F42463" w14:textId="77777777" w:rsidR="008D5716" w:rsidRPr="00D05086" w:rsidRDefault="008D5716" w:rsidP="00ED4E59">
            <w:pPr>
              <w:pStyle w:val="TableText"/>
              <w:spacing w:before="40" w:after="40"/>
              <w:rPr>
                <w:lang w:val="en-GB"/>
              </w:rPr>
            </w:pPr>
          </w:p>
        </w:tc>
        <w:tc>
          <w:tcPr>
            <w:tcW w:w="1842" w:type="dxa"/>
            <w:vMerge/>
            <w:tcBorders>
              <w:top w:val="nil"/>
              <w:left w:val="nil"/>
              <w:bottom w:val="nil"/>
              <w:right w:val="nil"/>
            </w:tcBorders>
          </w:tcPr>
          <w:p w14:paraId="1E24CB26" w14:textId="77777777" w:rsidR="008D5716" w:rsidRPr="00D05086" w:rsidRDefault="008D5716" w:rsidP="00ED4E59">
            <w:pPr>
              <w:pStyle w:val="TableText"/>
              <w:spacing w:before="40" w:after="40"/>
              <w:rPr>
                <w:lang w:val="en-GB"/>
              </w:rPr>
            </w:pPr>
          </w:p>
        </w:tc>
      </w:tr>
      <w:tr w:rsidR="008D5716" w:rsidRPr="00D05086" w14:paraId="605A1F9F" w14:textId="77777777" w:rsidTr="00F62C7F">
        <w:trPr>
          <w:trHeight w:val="416"/>
        </w:trPr>
        <w:tc>
          <w:tcPr>
            <w:tcW w:w="4248" w:type="dxa"/>
            <w:tcBorders>
              <w:top w:val="none" w:sz="4" w:space="0" w:color="000000" w:themeColor="text1"/>
              <w:left w:val="nil"/>
              <w:bottom w:val="nil"/>
              <w:right w:val="nil"/>
            </w:tcBorders>
          </w:tcPr>
          <w:p w14:paraId="78E7E8E6" w14:textId="4D47437D" w:rsidR="008D5716" w:rsidRPr="00D05086" w:rsidRDefault="00D05086" w:rsidP="00ED4E59">
            <w:pPr>
              <w:pStyle w:val="TableText"/>
              <w:spacing w:before="40" w:after="40"/>
              <w:rPr>
                <w:lang w:val="en-GB"/>
              </w:rPr>
            </w:pPr>
            <w:r>
              <w:rPr>
                <w:lang w:val="en-GB"/>
              </w:rPr>
              <w:t>“</w:t>
            </w:r>
            <w:r w:rsidR="008D5716" w:rsidRPr="00D05086">
              <w:rPr>
                <w:lang w:val="en-GB"/>
              </w:rPr>
              <w:t>Data example 6 here.</w:t>
            </w:r>
            <w:r>
              <w:rPr>
                <w:lang w:val="en-GB"/>
              </w:rPr>
              <w:t>”</w:t>
            </w:r>
          </w:p>
        </w:tc>
        <w:tc>
          <w:tcPr>
            <w:tcW w:w="2410" w:type="dxa"/>
            <w:tcBorders>
              <w:top w:val="nil"/>
              <w:left w:val="nil"/>
              <w:bottom w:val="nil"/>
              <w:right w:val="nil"/>
            </w:tcBorders>
          </w:tcPr>
          <w:p w14:paraId="73DEB27E" w14:textId="3E3A0330" w:rsidR="008D5716" w:rsidRPr="00D05086" w:rsidRDefault="008D5716" w:rsidP="00ED4E59">
            <w:pPr>
              <w:pStyle w:val="TableText"/>
              <w:spacing w:before="40" w:after="40"/>
              <w:rPr>
                <w:lang w:val="en-GB"/>
              </w:rPr>
            </w:pPr>
            <w:r w:rsidRPr="00D05086">
              <w:rPr>
                <w:lang w:val="en-GB"/>
              </w:rPr>
              <w:t>Reduced expression 6</w:t>
            </w:r>
          </w:p>
        </w:tc>
        <w:tc>
          <w:tcPr>
            <w:tcW w:w="1842" w:type="dxa"/>
            <w:vMerge w:val="restart"/>
            <w:tcBorders>
              <w:top w:val="nil"/>
              <w:left w:val="nil"/>
              <w:right w:val="nil"/>
            </w:tcBorders>
          </w:tcPr>
          <w:p w14:paraId="41727E0A" w14:textId="77777777" w:rsidR="008D5716" w:rsidRPr="00D05086" w:rsidRDefault="008D5716" w:rsidP="00ED4E59">
            <w:pPr>
              <w:pStyle w:val="TableText"/>
              <w:spacing w:before="40" w:after="40"/>
              <w:rPr>
                <w:lang w:val="en-GB"/>
              </w:rPr>
            </w:pPr>
            <w:r w:rsidRPr="00D05086">
              <w:rPr>
                <w:lang w:val="en-GB"/>
              </w:rPr>
              <w:t>Subcategory 3</w:t>
            </w:r>
          </w:p>
        </w:tc>
      </w:tr>
      <w:tr w:rsidR="008D5716" w:rsidRPr="00D05086" w14:paraId="1D763E18" w14:textId="77777777" w:rsidTr="00556147">
        <w:trPr>
          <w:trHeight w:val="416"/>
        </w:trPr>
        <w:tc>
          <w:tcPr>
            <w:tcW w:w="4248" w:type="dxa"/>
            <w:tcBorders>
              <w:top w:val="nil"/>
              <w:left w:val="nil"/>
              <w:bottom w:val="nil"/>
              <w:right w:val="nil"/>
            </w:tcBorders>
          </w:tcPr>
          <w:p w14:paraId="7C7BF65E" w14:textId="280FED55" w:rsidR="008D5716" w:rsidRPr="00D05086" w:rsidRDefault="00D05086" w:rsidP="00ED4E59">
            <w:pPr>
              <w:pStyle w:val="TableText"/>
              <w:spacing w:before="40" w:after="40"/>
              <w:rPr>
                <w:lang w:val="en-GB"/>
              </w:rPr>
            </w:pPr>
            <w:r>
              <w:rPr>
                <w:lang w:val="en-GB"/>
              </w:rPr>
              <w:t>“</w:t>
            </w:r>
            <w:r w:rsidR="008D5716" w:rsidRPr="00D05086">
              <w:rPr>
                <w:lang w:val="en-GB"/>
              </w:rPr>
              <w:t>Data example 7 here.</w:t>
            </w:r>
            <w:r>
              <w:rPr>
                <w:lang w:val="en-GB"/>
              </w:rPr>
              <w:t>”</w:t>
            </w:r>
          </w:p>
        </w:tc>
        <w:tc>
          <w:tcPr>
            <w:tcW w:w="2410" w:type="dxa"/>
            <w:tcBorders>
              <w:top w:val="nil"/>
              <w:left w:val="nil"/>
              <w:bottom w:val="nil"/>
              <w:right w:val="nil"/>
            </w:tcBorders>
          </w:tcPr>
          <w:p w14:paraId="3AA76BA9" w14:textId="5477B57C" w:rsidR="008D5716" w:rsidRPr="00D05086" w:rsidRDefault="008D5716" w:rsidP="00ED4E59">
            <w:pPr>
              <w:pStyle w:val="TableText"/>
              <w:spacing w:before="40" w:after="40"/>
              <w:rPr>
                <w:lang w:val="en-GB"/>
              </w:rPr>
            </w:pPr>
            <w:r w:rsidRPr="00D05086">
              <w:rPr>
                <w:lang w:val="en-GB"/>
              </w:rPr>
              <w:t>Reduced expression 7</w:t>
            </w:r>
          </w:p>
        </w:tc>
        <w:tc>
          <w:tcPr>
            <w:tcW w:w="1842" w:type="dxa"/>
            <w:vMerge/>
            <w:tcBorders>
              <w:left w:val="nil"/>
              <w:bottom w:val="nil"/>
              <w:right w:val="nil"/>
            </w:tcBorders>
          </w:tcPr>
          <w:p w14:paraId="43DA0172" w14:textId="77777777" w:rsidR="008D5716" w:rsidRPr="00D05086" w:rsidRDefault="008D5716" w:rsidP="00ED4E59">
            <w:pPr>
              <w:pStyle w:val="TableText"/>
              <w:spacing w:before="40" w:after="40"/>
              <w:rPr>
                <w:lang w:val="en-GB"/>
              </w:rPr>
            </w:pPr>
          </w:p>
        </w:tc>
      </w:tr>
      <w:tr w:rsidR="008D5716" w:rsidRPr="00D05086" w14:paraId="2277B607" w14:textId="77777777" w:rsidTr="00556147">
        <w:trPr>
          <w:trHeight w:val="416"/>
        </w:trPr>
        <w:tc>
          <w:tcPr>
            <w:tcW w:w="4248" w:type="dxa"/>
            <w:tcBorders>
              <w:top w:val="nil"/>
              <w:left w:val="nil"/>
              <w:bottom w:val="none" w:sz="2" w:space="0" w:color="000000" w:themeColor="text1"/>
              <w:right w:val="nil"/>
            </w:tcBorders>
          </w:tcPr>
          <w:p w14:paraId="5C38E3BA" w14:textId="460A2BC8" w:rsidR="008D5716" w:rsidRPr="00D05086" w:rsidRDefault="00D05086" w:rsidP="00ED4E59">
            <w:pPr>
              <w:pStyle w:val="TableText"/>
              <w:spacing w:before="40" w:after="40"/>
              <w:rPr>
                <w:lang w:val="en-GB"/>
              </w:rPr>
            </w:pPr>
            <w:r>
              <w:rPr>
                <w:lang w:val="en-GB"/>
              </w:rPr>
              <w:t>“</w:t>
            </w:r>
            <w:r w:rsidR="008D5716" w:rsidRPr="00D05086">
              <w:rPr>
                <w:lang w:val="en-GB"/>
              </w:rPr>
              <w:t>Data example 8 here.</w:t>
            </w:r>
            <w:r>
              <w:rPr>
                <w:lang w:val="en-GB"/>
              </w:rPr>
              <w:t>”</w:t>
            </w:r>
          </w:p>
        </w:tc>
        <w:tc>
          <w:tcPr>
            <w:tcW w:w="2410" w:type="dxa"/>
            <w:tcBorders>
              <w:top w:val="nil"/>
              <w:left w:val="nil"/>
              <w:bottom w:val="nil"/>
              <w:right w:val="nil"/>
            </w:tcBorders>
          </w:tcPr>
          <w:p w14:paraId="0D853B94" w14:textId="60D3435F" w:rsidR="008D5716" w:rsidRPr="00D05086" w:rsidRDefault="008D5716" w:rsidP="00ED4E59">
            <w:pPr>
              <w:pStyle w:val="TableText"/>
              <w:spacing w:before="40" w:after="40"/>
              <w:rPr>
                <w:lang w:val="en-GB"/>
              </w:rPr>
            </w:pPr>
            <w:r w:rsidRPr="00D05086">
              <w:rPr>
                <w:lang w:val="en-GB"/>
              </w:rPr>
              <w:t>Reduced expression 8</w:t>
            </w:r>
          </w:p>
        </w:tc>
        <w:tc>
          <w:tcPr>
            <w:tcW w:w="1842" w:type="dxa"/>
            <w:tcBorders>
              <w:top w:val="nil"/>
              <w:left w:val="nil"/>
              <w:bottom w:val="none" w:sz="2" w:space="0" w:color="000000" w:themeColor="text1"/>
              <w:right w:val="nil"/>
            </w:tcBorders>
          </w:tcPr>
          <w:p w14:paraId="4B4B4A8C" w14:textId="77777777" w:rsidR="008D5716" w:rsidRPr="00D05086" w:rsidRDefault="008D5716" w:rsidP="00ED4E59">
            <w:pPr>
              <w:pStyle w:val="TableText"/>
              <w:spacing w:before="40" w:after="40"/>
              <w:rPr>
                <w:lang w:val="en-GB"/>
              </w:rPr>
            </w:pPr>
            <w:r w:rsidRPr="00D05086">
              <w:rPr>
                <w:lang w:val="en-GB"/>
              </w:rPr>
              <w:t>Subcategory 4</w:t>
            </w:r>
          </w:p>
        </w:tc>
      </w:tr>
      <w:tr w:rsidR="008D5716" w:rsidRPr="00D05086" w14:paraId="2ACAE984" w14:textId="77777777" w:rsidTr="00F62C7F">
        <w:trPr>
          <w:trHeight w:val="425"/>
        </w:trPr>
        <w:tc>
          <w:tcPr>
            <w:tcW w:w="4248" w:type="dxa"/>
            <w:tcBorders>
              <w:top w:val="none" w:sz="2" w:space="0" w:color="000000" w:themeColor="text1"/>
              <w:left w:val="none" w:sz="2" w:space="0" w:color="000000" w:themeColor="text1"/>
              <w:bottom w:val="nil"/>
              <w:right w:val="none" w:sz="2" w:space="0" w:color="000000" w:themeColor="text1"/>
            </w:tcBorders>
          </w:tcPr>
          <w:p w14:paraId="658EE3DC" w14:textId="7C8A1647" w:rsidR="008D5716" w:rsidRPr="00D05086" w:rsidRDefault="00D05086" w:rsidP="00ED4E59">
            <w:pPr>
              <w:pStyle w:val="TableText"/>
              <w:spacing w:before="40" w:after="40"/>
              <w:rPr>
                <w:lang w:val="en-GB"/>
              </w:rPr>
            </w:pPr>
            <w:r>
              <w:rPr>
                <w:lang w:val="en-GB"/>
              </w:rPr>
              <w:lastRenderedPageBreak/>
              <w:t>“</w:t>
            </w:r>
            <w:r w:rsidR="008D5716" w:rsidRPr="00D05086">
              <w:rPr>
                <w:lang w:val="en-GB"/>
              </w:rPr>
              <w:t>Data example 9 here.</w:t>
            </w:r>
            <w:r>
              <w:rPr>
                <w:lang w:val="en-GB"/>
              </w:rPr>
              <w:t>”</w:t>
            </w:r>
          </w:p>
        </w:tc>
        <w:tc>
          <w:tcPr>
            <w:tcW w:w="2410" w:type="dxa"/>
            <w:vMerge w:val="restart"/>
            <w:tcBorders>
              <w:top w:val="nil"/>
              <w:left w:val="nil"/>
              <w:bottom w:val="single" w:sz="2" w:space="0" w:color="000000" w:themeColor="text1"/>
              <w:right w:val="nil"/>
            </w:tcBorders>
          </w:tcPr>
          <w:p w14:paraId="35C86D67" w14:textId="781DFE3D" w:rsidR="008D5716" w:rsidRPr="00D05086" w:rsidRDefault="008D5716" w:rsidP="00ED4E59">
            <w:pPr>
              <w:pStyle w:val="TableText"/>
              <w:spacing w:before="40" w:after="40"/>
              <w:rPr>
                <w:lang w:val="en-GB"/>
              </w:rPr>
            </w:pPr>
            <w:r w:rsidRPr="00D05086">
              <w:rPr>
                <w:lang w:val="en-GB"/>
              </w:rPr>
              <w:t>Reduced expression 9</w:t>
            </w:r>
          </w:p>
        </w:tc>
        <w:tc>
          <w:tcPr>
            <w:tcW w:w="1842" w:type="dxa"/>
            <w:vMerge w:val="restart"/>
            <w:tcBorders>
              <w:top w:val="none" w:sz="2" w:space="0" w:color="000000" w:themeColor="text1"/>
              <w:left w:val="nil"/>
              <w:bottom w:val="single" w:sz="2" w:space="0" w:color="000000" w:themeColor="text1"/>
              <w:right w:val="none" w:sz="2" w:space="0" w:color="000000" w:themeColor="text1"/>
            </w:tcBorders>
          </w:tcPr>
          <w:p w14:paraId="6519D345" w14:textId="77777777" w:rsidR="008D5716" w:rsidRPr="00D05086" w:rsidRDefault="008D5716" w:rsidP="00ED4E59">
            <w:pPr>
              <w:pStyle w:val="TableText"/>
              <w:spacing w:before="40" w:after="40"/>
              <w:rPr>
                <w:lang w:val="en-GB"/>
              </w:rPr>
            </w:pPr>
            <w:r w:rsidRPr="00D05086">
              <w:rPr>
                <w:lang w:val="en-GB"/>
              </w:rPr>
              <w:t>Subcategory 5</w:t>
            </w:r>
          </w:p>
        </w:tc>
      </w:tr>
      <w:tr w:rsidR="008D5716" w:rsidRPr="00D05086" w14:paraId="73729ED1" w14:textId="77777777" w:rsidTr="00F62C7F">
        <w:trPr>
          <w:trHeight w:val="425"/>
        </w:trPr>
        <w:tc>
          <w:tcPr>
            <w:tcW w:w="4248" w:type="dxa"/>
            <w:tcBorders>
              <w:top w:val="nil"/>
              <w:left w:val="nil"/>
              <w:bottom w:val="single" w:sz="2" w:space="0" w:color="000000" w:themeColor="text1"/>
              <w:right w:val="nil"/>
            </w:tcBorders>
          </w:tcPr>
          <w:p w14:paraId="456D3290" w14:textId="3E80BFAB" w:rsidR="008D5716" w:rsidRPr="00D05086" w:rsidRDefault="00D05086" w:rsidP="00ED4E59">
            <w:pPr>
              <w:pStyle w:val="TableText"/>
              <w:spacing w:before="40" w:after="40"/>
              <w:rPr>
                <w:lang w:val="en-GB"/>
              </w:rPr>
            </w:pPr>
            <w:r>
              <w:rPr>
                <w:lang w:val="en-GB"/>
              </w:rPr>
              <w:t>“</w:t>
            </w:r>
            <w:r w:rsidR="008D5716" w:rsidRPr="00D05086">
              <w:rPr>
                <w:lang w:val="en-GB"/>
              </w:rPr>
              <w:t>Data example 10 here.</w:t>
            </w:r>
            <w:r>
              <w:rPr>
                <w:lang w:val="en-GB"/>
              </w:rPr>
              <w:t>”</w:t>
            </w:r>
          </w:p>
        </w:tc>
        <w:tc>
          <w:tcPr>
            <w:tcW w:w="2410" w:type="dxa"/>
            <w:vMerge/>
            <w:tcBorders>
              <w:top w:val="single" w:sz="2" w:space="0" w:color="000000" w:themeColor="text1"/>
              <w:left w:val="nil"/>
              <w:bottom w:val="single" w:sz="2" w:space="0" w:color="000000" w:themeColor="text1"/>
              <w:right w:val="nil"/>
            </w:tcBorders>
          </w:tcPr>
          <w:p w14:paraId="09398E57" w14:textId="77777777" w:rsidR="008D5716" w:rsidRPr="00D05086" w:rsidRDefault="008D5716" w:rsidP="00ED4E59">
            <w:pPr>
              <w:pStyle w:val="TableText"/>
              <w:spacing w:before="40" w:after="40"/>
              <w:rPr>
                <w:lang w:val="en-GB"/>
              </w:rPr>
            </w:pPr>
          </w:p>
        </w:tc>
        <w:tc>
          <w:tcPr>
            <w:tcW w:w="1842" w:type="dxa"/>
            <w:vMerge/>
            <w:tcBorders>
              <w:top w:val="none" w:sz="2" w:space="0" w:color="000000" w:themeColor="text1"/>
              <w:left w:val="nil"/>
              <w:bottom w:val="single" w:sz="2" w:space="0" w:color="000000" w:themeColor="text1"/>
              <w:right w:val="none" w:sz="2" w:space="0" w:color="000000" w:themeColor="text1"/>
            </w:tcBorders>
          </w:tcPr>
          <w:p w14:paraId="001652C9" w14:textId="77777777" w:rsidR="008D5716" w:rsidRPr="00D05086" w:rsidRDefault="008D5716" w:rsidP="00ED4E59">
            <w:pPr>
              <w:pStyle w:val="TableText"/>
              <w:spacing w:before="40" w:after="40"/>
              <w:rPr>
                <w:lang w:val="en-GB"/>
              </w:rPr>
            </w:pPr>
          </w:p>
        </w:tc>
      </w:tr>
    </w:tbl>
    <w:p w14:paraId="5AD407EA" w14:textId="77777777" w:rsidR="00FA214C" w:rsidRPr="00D05086" w:rsidRDefault="2F542C97" w:rsidP="007B5BD0">
      <w:pPr>
        <w:pStyle w:val="Heading2JYU"/>
        <w:rPr>
          <w:lang w:val="en-GB"/>
        </w:rPr>
      </w:pPr>
      <w:bookmarkStart w:id="57" w:name="_Toc104196180"/>
      <w:bookmarkStart w:id="58" w:name="_Toc354470428"/>
      <w:bookmarkStart w:id="59" w:name="_Toc240016258"/>
      <w:r w:rsidRPr="00D05086">
        <w:rPr>
          <w:lang w:val="en-GB"/>
        </w:rPr>
        <w:t>Ethical Considerations</w:t>
      </w:r>
      <w:bookmarkEnd w:id="57"/>
      <w:bookmarkEnd w:id="59"/>
    </w:p>
    <w:p w14:paraId="71BC11C4" w14:textId="74ADBB08" w:rsidR="004B6841" w:rsidRPr="00D05086" w:rsidRDefault="0301D6AC" w:rsidP="004B6841">
      <w:pPr>
        <w:pStyle w:val="FirstParagraph"/>
        <w:rPr>
          <w:lang w:val="en-GB"/>
        </w:rPr>
      </w:pPr>
      <w:r w:rsidRPr="00D05086">
        <w:rPr>
          <w:lang w:val="en-GB"/>
        </w:rPr>
        <w:t xml:space="preserve">The Ethical Considerations subsection is typically in the Methods </w:t>
      </w:r>
      <w:r w:rsidR="005D6956">
        <w:rPr>
          <w:lang w:val="en-GB"/>
        </w:rPr>
        <w:t>section</w:t>
      </w:r>
      <w:r w:rsidR="00715E3E">
        <w:rPr>
          <w:lang w:val="en-GB"/>
        </w:rPr>
        <w:t>, although</w:t>
      </w:r>
      <w:r w:rsidRPr="00D05086">
        <w:rPr>
          <w:lang w:val="en-GB"/>
        </w:rPr>
        <w:t xml:space="preserve"> </w:t>
      </w:r>
      <w:r w:rsidR="00715E3E">
        <w:rPr>
          <w:lang w:val="en-GB"/>
        </w:rPr>
        <w:t>i</w:t>
      </w:r>
      <w:r w:rsidRPr="00D05086">
        <w:rPr>
          <w:lang w:val="en-GB"/>
        </w:rPr>
        <w:t xml:space="preserve">n some cases, it </w:t>
      </w:r>
      <w:r w:rsidR="00715E3E">
        <w:rPr>
          <w:lang w:val="en-GB"/>
        </w:rPr>
        <w:t xml:space="preserve">may </w:t>
      </w:r>
      <w:r w:rsidR="00A867FB">
        <w:rPr>
          <w:lang w:val="en-GB"/>
        </w:rPr>
        <w:t xml:space="preserve">fit </w:t>
      </w:r>
      <w:r w:rsidR="00715E3E">
        <w:rPr>
          <w:lang w:val="en-GB"/>
        </w:rPr>
        <w:t xml:space="preserve">better in </w:t>
      </w:r>
      <w:r w:rsidRPr="00D05086">
        <w:rPr>
          <w:lang w:val="en-GB"/>
        </w:rPr>
        <w:t xml:space="preserve">the Discussion </w:t>
      </w:r>
      <w:r w:rsidR="005D6956">
        <w:rPr>
          <w:lang w:val="en-GB"/>
        </w:rPr>
        <w:t>section</w:t>
      </w:r>
      <w:r w:rsidRPr="00D05086">
        <w:rPr>
          <w:lang w:val="en-GB"/>
        </w:rPr>
        <w:t xml:space="preserve">. It </w:t>
      </w:r>
      <w:r w:rsidR="00715E3E">
        <w:rPr>
          <w:lang w:val="en-GB"/>
        </w:rPr>
        <w:t>may</w:t>
      </w:r>
      <w:r w:rsidR="00715E3E" w:rsidRPr="00D05086">
        <w:rPr>
          <w:lang w:val="en-GB"/>
        </w:rPr>
        <w:t xml:space="preserve"> </w:t>
      </w:r>
      <w:r w:rsidRPr="00D05086">
        <w:rPr>
          <w:lang w:val="en-GB"/>
        </w:rPr>
        <w:t>include the following topics: research permits, informed consent, protection and anonymity/pseudonymity of the subjects and the research site, confidentiality, the researcher</w:t>
      </w:r>
      <w:r w:rsidR="00D05086">
        <w:rPr>
          <w:lang w:val="en-GB"/>
        </w:rPr>
        <w:t>’</w:t>
      </w:r>
      <w:r w:rsidRPr="00D05086">
        <w:rPr>
          <w:lang w:val="en-GB"/>
        </w:rPr>
        <w:t>s role and relationship to the subjects, data storage and destruction</w:t>
      </w:r>
      <w:r w:rsidR="00A867FB">
        <w:rPr>
          <w:lang w:val="en-GB"/>
        </w:rPr>
        <w:t>,</w:t>
      </w:r>
      <w:r w:rsidR="00715E3E">
        <w:rPr>
          <w:lang w:val="en-GB"/>
        </w:rPr>
        <w:t xml:space="preserve"> and</w:t>
      </w:r>
      <w:r w:rsidRPr="00D05086">
        <w:rPr>
          <w:lang w:val="en-GB"/>
        </w:rPr>
        <w:t xml:space="preserve"> ethical issues related to analysis</w:t>
      </w:r>
      <w:r w:rsidR="00715E3E">
        <w:rPr>
          <w:lang w:val="en-GB"/>
        </w:rPr>
        <w:t>,</w:t>
      </w:r>
      <w:r w:rsidRPr="00D05086">
        <w:rPr>
          <w:lang w:val="en-GB"/>
        </w:rPr>
        <w:t xml:space="preserve"> reporting</w:t>
      </w:r>
      <w:r w:rsidR="00715E3E">
        <w:rPr>
          <w:lang w:val="en-GB"/>
        </w:rPr>
        <w:t xml:space="preserve"> and </w:t>
      </w:r>
      <w:r w:rsidRPr="00D05086">
        <w:rPr>
          <w:lang w:val="en-GB"/>
        </w:rPr>
        <w:t xml:space="preserve">the use of artificial intelligence. The author must demonstrate that they have understood and complied with at least the current guidelines on good scientific practice of the Finnish Advisory Board on Research Integrity (TENK) and current data protection </w:t>
      </w:r>
      <w:proofErr w:type="gramStart"/>
      <w:r w:rsidRPr="00D05086">
        <w:rPr>
          <w:lang w:val="en-GB"/>
        </w:rPr>
        <w:t>legislation, and</w:t>
      </w:r>
      <w:proofErr w:type="gramEnd"/>
      <w:r w:rsidRPr="00D05086">
        <w:rPr>
          <w:lang w:val="en-GB"/>
        </w:rPr>
        <w:t xml:space="preserve"> </w:t>
      </w:r>
      <w:r w:rsidR="00715E3E">
        <w:rPr>
          <w:lang w:val="en-GB"/>
        </w:rPr>
        <w:t xml:space="preserve">have </w:t>
      </w:r>
      <w:proofErr w:type="gramStart"/>
      <w:r w:rsidRPr="00D05086">
        <w:rPr>
          <w:lang w:val="en-GB"/>
        </w:rPr>
        <w:t>take</w:t>
      </w:r>
      <w:r w:rsidR="00715E3E">
        <w:rPr>
          <w:lang w:val="en-GB"/>
        </w:rPr>
        <w:t>n</w:t>
      </w:r>
      <w:r w:rsidRPr="00D05086">
        <w:rPr>
          <w:lang w:val="en-GB"/>
        </w:rPr>
        <w:t xml:space="preserve"> into account</w:t>
      </w:r>
      <w:proofErr w:type="gramEnd"/>
      <w:r w:rsidRPr="00D05086">
        <w:rPr>
          <w:lang w:val="en-GB"/>
        </w:rPr>
        <w:t xml:space="preserve"> the specific characteristics of their own research </w:t>
      </w:r>
      <w:r w:rsidR="00715E3E">
        <w:rPr>
          <w:lang w:val="en-GB"/>
        </w:rPr>
        <w:t xml:space="preserve">in relation to </w:t>
      </w:r>
      <w:r w:rsidRPr="00D05086">
        <w:rPr>
          <w:lang w:val="en-GB"/>
        </w:rPr>
        <w:t>ethical issues. In a well-</w:t>
      </w:r>
      <w:r w:rsidR="00715E3E">
        <w:rPr>
          <w:lang w:val="en-GB"/>
        </w:rPr>
        <w:t xml:space="preserve">written </w:t>
      </w:r>
      <w:r w:rsidRPr="00D05086">
        <w:rPr>
          <w:lang w:val="en-GB"/>
        </w:rPr>
        <w:t xml:space="preserve">thesis, </w:t>
      </w:r>
      <w:r w:rsidR="00715E3E">
        <w:rPr>
          <w:lang w:val="en-GB"/>
        </w:rPr>
        <w:t xml:space="preserve">the </w:t>
      </w:r>
      <w:r w:rsidRPr="00D05086">
        <w:rPr>
          <w:lang w:val="en-GB"/>
        </w:rPr>
        <w:t xml:space="preserve">ethical discussion is clearly linked to </w:t>
      </w:r>
      <w:r w:rsidR="00715E3E">
        <w:rPr>
          <w:lang w:val="en-GB"/>
        </w:rPr>
        <w:t xml:space="preserve">the </w:t>
      </w:r>
      <w:r w:rsidR="00A867FB">
        <w:rPr>
          <w:lang w:val="en-GB"/>
        </w:rPr>
        <w:t xml:space="preserve">author’s </w:t>
      </w:r>
      <w:r w:rsidRPr="00D05086">
        <w:rPr>
          <w:lang w:val="en-GB"/>
        </w:rPr>
        <w:t xml:space="preserve">own work and </w:t>
      </w:r>
      <w:r w:rsidR="00715E3E" w:rsidRPr="00D05086">
        <w:rPr>
          <w:lang w:val="en-GB"/>
        </w:rPr>
        <w:t>considers</w:t>
      </w:r>
      <w:r w:rsidRPr="00D05086">
        <w:rPr>
          <w:lang w:val="en-GB"/>
        </w:rPr>
        <w:t xml:space="preserve"> ethical aspects related to </w:t>
      </w:r>
      <w:r w:rsidR="00715E3E">
        <w:rPr>
          <w:lang w:val="en-GB"/>
        </w:rPr>
        <w:t>their</w:t>
      </w:r>
      <w:r w:rsidRPr="00D05086">
        <w:rPr>
          <w:lang w:val="en-GB"/>
        </w:rPr>
        <w:t xml:space="preserve"> research approach </w:t>
      </w:r>
      <w:r w:rsidR="00715E3E">
        <w:rPr>
          <w:lang w:val="en-GB"/>
        </w:rPr>
        <w:t>with</w:t>
      </w:r>
      <w:r w:rsidR="00715E3E" w:rsidRPr="00D05086">
        <w:rPr>
          <w:lang w:val="en-GB"/>
        </w:rPr>
        <w:t xml:space="preserve"> </w:t>
      </w:r>
      <w:r w:rsidRPr="00D05086">
        <w:rPr>
          <w:lang w:val="en-GB"/>
        </w:rPr>
        <w:t>appropriate references.</w:t>
      </w:r>
    </w:p>
    <w:p w14:paraId="2DBEB76F" w14:textId="526458AE" w:rsidR="00FA214C" w:rsidRPr="00D05086" w:rsidRDefault="64C7A04B" w:rsidP="00BC6E3D">
      <w:pPr>
        <w:pStyle w:val="BodyText1"/>
        <w:rPr>
          <w:color w:val="000000" w:themeColor="text1"/>
          <w:lang w:val="en-GB"/>
        </w:rPr>
      </w:pPr>
      <w:r w:rsidRPr="00D05086">
        <w:rPr>
          <w:lang w:val="en-GB"/>
        </w:rPr>
        <w:t xml:space="preserve">Please note that the use of artificial intelligence must comply with the </w:t>
      </w:r>
      <w:r w:rsidR="00715E3E">
        <w:rPr>
          <w:lang w:val="en-GB"/>
        </w:rPr>
        <w:t>u</w:t>
      </w:r>
      <w:r w:rsidRPr="00D05086">
        <w:rPr>
          <w:lang w:val="en-GB"/>
        </w:rPr>
        <w:t xml:space="preserve">niversity’s current guidelines and consider research ethics. For example, using text generated by artificial intelligence directly as part of </w:t>
      </w:r>
      <w:r w:rsidR="00715E3E">
        <w:rPr>
          <w:lang w:val="en-GB"/>
        </w:rPr>
        <w:t>a</w:t>
      </w:r>
      <w:r w:rsidR="00715E3E" w:rsidRPr="00D05086">
        <w:rPr>
          <w:lang w:val="en-GB"/>
        </w:rPr>
        <w:t xml:space="preserve"> </w:t>
      </w:r>
      <w:r w:rsidRPr="00D05086">
        <w:rPr>
          <w:lang w:val="en-GB"/>
        </w:rPr>
        <w:t xml:space="preserve">thesis is prohibited, and entering research data into an artificial intelligence application may violate the privacy statement. A detailed description </w:t>
      </w:r>
      <w:r w:rsidR="00A867FB">
        <w:rPr>
          <w:lang w:val="en-GB"/>
        </w:rPr>
        <w:t>of</w:t>
      </w:r>
      <w:r w:rsidR="00A867FB" w:rsidRPr="00D05086">
        <w:rPr>
          <w:lang w:val="en-GB"/>
        </w:rPr>
        <w:t xml:space="preserve"> </w:t>
      </w:r>
      <w:r w:rsidRPr="00D05086">
        <w:rPr>
          <w:lang w:val="en-GB"/>
        </w:rPr>
        <w:t xml:space="preserve">the use of artificial intelligence is </w:t>
      </w:r>
      <w:r w:rsidR="00715E3E">
        <w:rPr>
          <w:lang w:val="en-GB"/>
        </w:rPr>
        <w:t>included in</w:t>
      </w:r>
      <w:r w:rsidRPr="00D05086">
        <w:rPr>
          <w:lang w:val="en-GB"/>
        </w:rPr>
        <w:t xml:space="preserve"> Appendix </w:t>
      </w:r>
      <w:r w:rsidR="00B72516" w:rsidRPr="00D05086">
        <w:rPr>
          <w:lang w:val="en-GB"/>
        </w:rPr>
        <w:t>5</w:t>
      </w:r>
      <w:r w:rsidRPr="00D05086">
        <w:rPr>
          <w:lang w:val="en-GB"/>
        </w:rPr>
        <w:t>.</w:t>
      </w:r>
    </w:p>
    <w:p w14:paraId="088FDE24" w14:textId="77777777" w:rsidR="00FA214C" w:rsidRPr="00D05086" w:rsidRDefault="00FA214C" w:rsidP="005C71F9">
      <w:pPr>
        <w:pStyle w:val="FirstParagraph"/>
        <w:rPr>
          <w:lang w:val="en-GB"/>
        </w:rPr>
      </w:pPr>
    </w:p>
    <w:p w14:paraId="1249C321" w14:textId="77777777" w:rsidR="00FA214C" w:rsidRPr="00D05086" w:rsidRDefault="2F542C97" w:rsidP="005C71F9">
      <w:pPr>
        <w:pStyle w:val="FirstParagraph"/>
        <w:rPr>
          <w:lang w:val="en-GB"/>
        </w:rPr>
      </w:pPr>
      <w:r w:rsidRPr="00D05086">
        <w:rPr>
          <w:lang w:val="en-GB"/>
        </w:rPr>
        <w:t>Guidelines of the University of Jyväskylä:</w:t>
      </w:r>
    </w:p>
    <w:p w14:paraId="07060B5C" w14:textId="089D137E" w:rsidR="001C6F5E" w:rsidRPr="001C6F5E" w:rsidRDefault="00A30956" w:rsidP="00574D10">
      <w:pPr>
        <w:pStyle w:val="ListParagraph"/>
        <w:rPr>
          <w:lang w:val="en-GB"/>
        </w:rPr>
      </w:pPr>
      <w:hyperlink r:id="rId25" w:history="1">
        <w:r>
          <w:rPr>
            <w:rStyle w:val="Hyperlink"/>
            <w:lang w:val="en-GB"/>
          </w:rPr>
          <w:t>Data privacy instructions for students</w:t>
        </w:r>
      </w:hyperlink>
    </w:p>
    <w:p w14:paraId="5C233BB2" w14:textId="05862A01" w:rsidR="00FA214C" w:rsidRPr="00D05086" w:rsidRDefault="00FA214C" w:rsidP="00574D10">
      <w:pPr>
        <w:pStyle w:val="ListParagraph"/>
        <w:rPr>
          <w:lang w:val="en-GB"/>
        </w:rPr>
      </w:pPr>
      <w:hyperlink r:id="rId26" w:history="1">
        <w:r w:rsidRPr="00D05086">
          <w:rPr>
            <w:rStyle w:val="Hyperlink"/>
            <w:lang w:val="en-GB"/>
          </w:rPr>
          <w:t>Guidelines and principles on the use of artificial intelligence (AI) applications</w:t>
        </w:r>
      </w:hyperlink>
      <w:r w:rsidRPr="00D05086">
        <w:rPr>
          <w:lang w:val="en-GB"/>
        </w:rPr>
        <w:t xml:space="preserve"> </w:t>
      </w:r>
    </w:p>
    <w:p w14:paraId="1166FFEF" w14:textId="0B2B4F8D" w:rsidR="000605B9" w:rsidRPr="000605B9" w:rsidRDefault="000E18AF" w:rsidP="00574D10">
      <w:pPr>
        <w:pStyle w:val="ListParagraph"/>
        <w:rPr>
          <w:lang w:val="en-GB"/>
        </w:rPr>
      </w:pPr>
      <w:hyperlink r:id="rId27" w:history="1">
        <w:r>
          <w:rPr>
            <w:rStyle w:val="Hyperlink"/>
            <w:lang w:val="en-GB"/>
          </w:rPr>
          <w:t>The use of AI-based applications in studies (</w:t>
        </w:r>
        <w:proofErr w:type="spellStart"/>
        <w:r>
          <w:rPr>
            <w:rStyle w:val="Hyperlink"/>
            <w:lang w:val="en-GB"/>
          </w:rPr>
          <w:t>Movi</w:t>
        </w:r>
        <w:proofErr w:type="spellEnd"/>
        <w:r>
          <w:rPr>
            <w:rStyle w:val="Hyperlink"/>
            <w:lang w:val="en-GB"/>
          </w:rPr>
          <w:t>)</w:t>
        </w:r>
      </w:hyperlink>
    </w:p>
    <w:p w14:paraId="3512023A" w14:textId="26BBE5AE" w:rsidR="006861D0" w:rsidRPr="00D05086" w:rsidRDefault="006861D0" w:rsidP="00574D10">
      <w:pPr>
        <w:pStyle w:val="ListParagraph"/>
        <w:rPr>
          <w:lang w:val="en-GB"/>
        </w:rPr>
      </w:pPr>
      <w:hyperlink r:id="rId28" w:history="1">
        <w:r w:rsidRPr="00D05086">
          <w:rPr>
            <w:rStyle w:val="Hyperlink"/>
            <w:lang w:val="en-GB"/>
          </w:rPr>
          <w:t>Recommendations of the Finnish Advisory Board on Research Integrity (TENK) on the use of artificial intelligence in research</w:t>
        </w:r>
      </w:hyperlink>
    </w:p>
    <w:p w14:paraId="37475423" w14:textId="1EAC39DA" w:rsidR="00D41D82" w:rsidRPr="00D05086" w:rsidRDefault="10CD073F" w:rsidP="00D41D82">
      <w:pPr>
        <w:pStyle w:val="Heading1JYU"/>
        <w:rPr>
          <w:lang w:val="en-GB"/>
        </w:rPr>
      </w:pPr>
      <w:bookmarkStart w:id="60" w:name="_Toc240016259"/>
      <w:r w:rsidRPr="00D05086">
        <w:rPr>
          <w:lang w:val="en-GB"/>
        </w:rPr>
        <w:lastRenderedPageBreak/>
        <w:t>Results</w:t>
      </w:r>
      <w:bookmarkStart w:id="61" w:name="_Toc354470429"/>
      <w:bookmarkEnd w:id="58"/>
      <w:bookmarkEnd w:id="60"/>
    </w:p>
    <w:p w14:paraId="467397C2" w14:textId="78DEE77D" w:rsidR="00402E52" w:rsidRPr="00D05086" w:rsidRDefault="5D8E0047" w:rsidP="00805B7E">
      <w:pPr>
        <w:pStyle w:val="FirstParagraph"/>
        <w:rPr>
          <w:lang w:val="en-GB"/>
        </w:rPr>
      </w:pPr>
      <w:r w:rsidRPr="00D05086">
        <w:rPr>
          <w:lang w:val="en-GB"/>
        </w:rPr>
        <w:t xml:space="preserve">The section presenting the results is typically titled Results (or Findings), but the title can also be formulated based on the content of the results. The structure and subheadings depend on the nature of the study. In qualitative research, the headings of the main </w:t>
      </w:r>
      <w:r w:rsidR="00F05780">
        <w:rPr>
          <w:lang w:val="en-GB"/>
        </w:rPr>
        <w:t>sections and subsections</w:t>
      </w:r>
      <w:r w:rsidRPr="00D05086">
        <w:rPr>
          <w:lang w:val="en-GB"/>
        </w:rPr>
        <w:t xml:space="preserve"> often describe the results qualitatively (</w:t>
      </w:r>
      <w:r w:rsidR="00715E3E">
        <w:rPr>
          <w:lang w:val="en-GB"/>
        </w:rPr>
        <w:t>e.g.</w:t>
      </w:r>
      <w:r w:rsidRPr="00D05086">
        <w:rPr>
          <w:lang w:val="en-GB"/>
        </w:rPr>
        <w:t xml:space="preserve"> </w:t>
      </w:r>
      <w:r w:rsidR="00D05086">
        <w:rPr>
          <w:lang w:val="en-GB"/>
        </w:rPr>
        <w:t>‘</w:t>
      </w:r>
      <w:r w:rsidRPr="00D05086">
        <w:rPr>
          <w:lang w:val="en-GB"/>
        </w:rPr>
        <w:t xml:space="preserve">Boys’ </w:t>
      </w:r>
      <w:r w:rsidR="00715E3E">
        <w:rPr>
          <w:lang w:val="en-GB"/>
        </w:rPr>
        <w:t>Sc</w:t>
      </w:r>
      <w:r w:rsidRPr="00D05086">
        <w:rPr>
          <w:lang w:val="en-GB"/>
        </w:rPr>
        <w:t xml:space="preserve">eptical </w:t>
      </w:r>
      <w:r w:rsidR="00715E3E">
        <w:rPr>
          <w:lang w:val="en-GB"/>
        </w:rPr>
        <w:t>A</w:t>
      </w:r>
      <w:r w:rsidRPr="00D05086">
        <w:rPr>
          <w:lang w:val="en-GB"/>
        </w:rPr>
        <w:t>ttitude</w:t>
      </w:r>
      <w:r w:rsidR="00715E3E">
        <w:rPr>
          <w:lang w:val="en-GB"/>
        </w:rPr>
        <w:t>s</w:t>
      </w:r>
      <w:r w:rsidRPr="00D05086">
        <w:rPr>
          <w:lang w:val="en-GB"/>
        </w:rPr>
        <w:t xml:space="preserve"> </w:t>
      </w:r>
      <w:r w:rsidR="00715E3E">
        <w:rPr>
          <w:lang w:val="en-GB"/>
        </w:rPr>
        <w:t>T</w:t>
      </w:r>
      <w:r w:rsidRPr="00D05086">
        <w:rPr>
          <w:lang w:val="en-GB"/>
        </w:rPr>
        <w:t xml:space="preserve">oward the </w:t>
      </w:r>
      <w:r w:rsidR="00715E3E">
        <w:rPr>
          <w:lang w:val="en-GB"/>
        </w:rPr>
        <w:t>S</w:t>
      </w:r>
      <w:r w:rsidRPr="00D05086">
        <w:rPr>
          <w:lang w:val="en-GB"/>
        </w:rPr>
        <w:t xml:space="preserve">tudent </w:t>
      </w:r>
      <w:r w:rsidR="00715E3E">
        <w:rPr>
          <w:lang w:val="en-GB"/>
        </w:rPr>
        <w:t>U</w:t>
      </w:r>
      <w:r w:rsidRPr="00D05086">
        <w:rPr>
          <w:lang w:val="en-GB"/>
        </w:rPr>
        <w:t>nion</w:t>
      </w:r>
      <w:r w:rsidR="00D05086">
        <w:rPr>
          <w:lang w:val="en-GB"/>
        </w:rPr>
        <w:t>’</w:t>
      </w:r>
      <w:r w:rsidRPr="00D05086">
        <w:rPr>
          <w:lang w:val="en-GB"/>
        </w:rPr>
        <w:t>). The results section can also be structured into sub</w:t>
      </w:r>
      <w:r w:rsidR="00F05780">
        <w:rPr>
          <w:lang w:val="en-GB"/>
        </w:rPr>
        <w:t>sections</w:t>
      </w:r>
      <w:r w:rsidRPr="00D05086">
        <w:rPr>
          <w:lang w:val="en-GB"/>
        </w:rPr>
        <w:t xml:space="preserve"> corresponding to the research questions, or it can progress according to the analys</w:t>
      </w:r>
      <w:r w:rsidR="00715E3E">
        <w:rPr>
          <w:lang w:val="en-GB"/>
        </w:rPr>
        <w:t>i</w:t>
      </w:r>
      <w:r w:rsidRPr="00D05086">
        <w:rPr>
          <w:lang w:val="en-GB"/>
        </w:rPr>
        <w:t xml:space="preserve">s. In any case, the results must be consistent with the description of the data analysis. In quantitative research, the results section often begins with a description of the data (descriptive statistics such as means and standard deviations and/or correlations) and continues to statistical inference, for example, </w:t>
      </w:r>
      <w:r w:rsidR="00A867FB">
        <w:rPr>
          <w:lang w:val="en-GB"/>
        </w:rPr>
        <w:t xml:space="preserve">organised according to the </w:t>
      </w:r>
      <w:r w:rsidRPr="00D05086">
        <w:rPr>
          <w:lang w:val="en-GB"/>
        </w:rPr>
        <w:t xml:space="preserve">research questions. At the beginning of the Results </w:t>
      </w:r>
      <w:r w:rsidR="00F05780">
        <w:rPr>
          <w:lang w:val="en-GB"/>
        </w:rPr>
        <w:t>section</w:t>
      </w:r>
      <w:r w:rsidRPr="00D05086">
        <w:rPr>
          <w:lang w:val="en-GB"/>
        </w:rPr>
        <w:t>, you can briefly describe how the section is structured if the structure differs from the typical style. Crucially, the results should clearly provide answers to the research questions.</w:t>
      </w:r>
    </w:p>
    <w:p w14:paraId="293E6903" w14:textId="5AEE5DF2" w:rsidR="00E079B5" w:rsidRPr="00D05086" w:rsidRDefault="00260846" w:rsidP="00E612F0">
      <w:pPr>
        <w:pStyle w:val="Heading2JYU"/>
        <w:rPr>
          <w:lang w:val="en-GB"/>
        </w:rPr>
      </w:pPr>
      <w:bookmarkStart w:id="62" w:name="_Toc223524752"/>
      <w:bookmarkStart w:id="63" w:name="_Toc224297963"/>
      <w:bookmarkStart w:id="64" w:name="_Toc224298632"/>
      <w:bookmarkStart w:id="65" w:name="_Toc224297964"/>
      <w:bookmarkStart w:id="66" w:name="_Toc224298633"/>
      <w:bookmarkStart w:id="67" w:name="_Toc224297965"/>
      <w:bookmarkStart w:id="68" w:name="_Toc224298634"/>
      <w:bookmarkStart w:id="69" w:name="_Toc224297966"/>
      <w:bookmarkStart w:id="70" w:name="_Toc224298635"/>
      <w:bookmarkStart w:id="71" w:name="_Toc354470430"/>
      <w:bookmarkStart w:id="72" w:name="_Toc240016260"/>
      <w:bookmarkEnd w:id="61"/>
      <w:bookmarkEnd w:id="62"/>
      <w:bookmarkEnd w:id="63"/>
      <w:bookmarkEnd w:id="64"/>
      <w:bookmarkEnd w:id="65"/>
      <w:bookmarkEnd w:id="66"/>
      <w:bookmarkEnd w:id="67"/>
      <w:bookmarkEnd w:id="68"/>
      <w:bookmarkEnd w:id="69"/>
      <w:bookmarkEnd w:id="70"/>
      <w:r w:rsidRPr="00D05086">
        <w:rPr>
          <w:lang w:val="en-GB"/>
        </w:rPr>
        <w:t>Tables and Figures</w:t>
      </w:r>
      <w:bookmarkEnd w:id="72"/>
      <w:r w:rsidR="0117FBB1" w:rsidRPr="00D05086">
        <w:rPr>
          <w:lang w:val="en-GB"/>
        </w:rPr>
        <w:t xml:space="preserve"> </w:t>
      </w:r>
      <w:bookmarkEnd w:id="71"/>
    </w:p>
    <w:p w14:paraId="5A4F7274" w14:textId="5B8EA746" w:rsidR="00940213" w:rsidRPr="00D05086" w:rsidRDefault="06A1BE8B" w:rsidP="00170AFD">
      <w:pPr>
        <w:pStyle w:val="FirstParagraph"/>
        <w:rPr>
          <w:lang w:val="en-GB"/>
        </w:rPr>
      </w:pPr>
      <w:r w:rsidRPr="00D05086">
        <w:rPr>
          <w:lang w:val="en-GB"/>
        </w:rPr>
        <w:t xml:space="preserve">Tables and figures can be used to present results. </w:t>
      </w:r>
      <w:r w:rsidR="00F470AB">
        <w:rPr>
          <w:lang w:val="en-GB"/>
        </w:rPr>
        <w:t>They</w:t>
      </w:r>
      <w:r w:rsidRPr="00D05086">
        <w:rPr>
          <w:lang w:val="en-GB"/>
        </w:rPr>
        <w:t xml:space="preserve"> </w:t>
      </w:r>
      <w:r w:rsidR="00715E3E">
        <w:rPr>
          <w:lang w:val="en-GB"/>
        </w:rPr>
        <w:t>should</w:t>
      </w:r>
      <w:r w:rsidR="00715E3E" w:rsidRPr="00D05086">
        <w:rPr>
          <w:lang w:val="en-GB"/>
        </w:rPr>
        <w:t xml:space="preserve"> </w:t>
      </w:r>
      <w:r w:rsidRPr="00D05086">
        <w:rPr>
          <w:lang w:val="en-GB"/>
        </w:rPr>
        <w:t xml:space="preserve">not </w:t>
      </w:r>
      <w:r w:rsidR="00A867FB">
        <w:rPr>
          <w:lang w:val="en-GB"/>
        </w:rPr>
        <w:t xml:space="preserve">be </w:t>
      </w:r>
      <w:r w:rsidRPr="00D05086">
        <w:rPr>
          <w:lang w:val="en-GB"/>
        </w:rPr>
        <w:t>imported from analysis software into the text unedited; instead, they must be edited and checked to ensure they are formatted according to APA7 guidelines (e.g. no extra lines in tables, and titles placed in the correct positions</w:t>
      </w:r>
      <w:r w:rsidR="00F470AB">
        <w:rPr>
          <w:lang w:val="en-GB"/>
        </w:rPr>
        <w:t>;</w:t>
      </w:r>
      <w:r w:rsidRPr="00D05086">
        <w:rPr>
          <w:lang w:val="en-GB"/>
        </w:rPr>
        <w:t xml:space="preserve"> see Tables 3–5 and Figures 2</w:t>
      </w:r>
      <w:r w:rsidR="00F470AB">
        <w:rPr>
          <w:lang w:val="en-GB"/>
        </w:rPr>
        <w:t xml:space="preserve"> and </w:t>
      </w:r>
      <w:r w:rsidRPr="00D05086">
        <w:rPr>
          <w:lang w:val="en-GB"/>
        </w:rPr>
        <w:t>3). Every table and figure must be referred to in the text at least once.</w:t>
      </w:r>
    </w:p>
    <w:p w14:paraId="3627B07C" w14:textId="002334EF" w:rsidR="001666E8" w:rsidRPr="004C051E" w:rsidRDefault="00260846" w:rsidP="001666E8">
      <w:pPr>
        <w:pStyle w:val="BodyText1"/>
        <w:rPr>
          <w:lang w:val="en-US"/>
        </w:rPr>
      </w:pPr>
      <w:r w:rsidRPr="00D05086">
        <w:rPr>
          <w:lang w:val="en-GB"/>
        </w:rPr>
        <w:t xml:space="preserve">Tables and figures are numbered consecutively with Arabic numerals, </w:t>
      </w:r>
      <w:r w:rsidR="00A867FB">
        <w:rPr>
          <w:lang w:val="en-GB"/>
        </w:rPr>
        <w:t xml:space="preserve">in separate </w:t>
      </w:r>
      <w:r w:rsidRPr="00D05086">
        <w:rPr>
          <w:lang w:val="en-GB"/>
        </w:rPr>
        <w:t xml:space="preserve">series. A table or figure, including its title and caption, must be understandable without reading the main text. The line spacing of the caption </w:t>
      </w:r>
      <w:r w:rsidR="00F470AB">
        <w:rPr>
          <w:lang w:val="en-GB"/>
        </w:rPr>
        <w:t>may</w:t>
      </w:r>
      <w:r w:rsidR="00F470AB" w:rsidRPr="00D05086">
        <w:rPr>
          <w:lang w:val="en-GB"/>
        </w:rPr>
        <w:t xml:space="preserve"> </w:t>
      </w:r>
      <w:r w:rsidRPr="00D05086">
        <w:rPr>
          <w:lang w:val="en-GB"/>
        </w:rPr>
        <w:t xml:space="preserve">be narrower than that of the main text. Titles </w:t>
      </w:r>
      <w:r w:rsidR="00F470AB" w:rsidRPr="00D05086">
        <w:rPr>
          <w:lang w:val="en-GB"/>
        </w:rPr>
        <w:t xml:space="preserve">are placed above </w:t>
      </w:r>
      <w:r w:rsidRPr="00D05086">
        <w:rPr>
          <w:lang w:val="en-GB"/>
        </w:rPr>
        <w:t xml:space="preserve">figures and tables. Table columns are not separated by vertical lines. Horizontal lines are </w:t>
      </w:r>
      <w:r w:rsidRPr="00D05086">
        <w:rPr>
          <w:lang w:val="en-GB"/>
        </w:rPr>
        <w:lastRenderedPageBreak/>
        <w:t xml:space="preserve">used only to separate the column headers and to indicate the end of the table, </w:t>
      </w:r>
      <w:r w:rsidR="00F470AB" w:rsidRPr="00D05086">
        <w:rPr>
          <w:lang w:val="en-GB"/>
        </w:rPr>
        <w:t>especially in statistical tables</w:t>
      </w:r>
      <w:r w:rsidR="00F470AB">
        <w:rPr>
          <w:lang w:val="en-GB"/>
        </w:rPr>
        <w:t>,</w:t>
      </w:r>
      <w:r w:rsidR="00F470AB" w:rsidRPr="00D05086">
        <w:rPr>
          <w:lang w:val="en-GB"/>
        </w:rPr>
        <w:t xml:space="preserve"> </w:t>
      </w:r>
      <w:r w:rsidRPr="00D05086">
        <w:rPr>
          <w:lang w:val="en-GB"/>
        </w:rPr>
        <w:t xml:space="preserve">as shown in Tables 3–5, which present various typical table layouts. More examples of tables and figures can be found in </w:t>
      </w:r>
      <w:r w:rsidR="00EC1A51">
        <w:rPr>
          <w:lang w:val="en-GB"/>
        </w:rPr>
        <w:t xml:space="preserve">APA </w:t>
      </w:r>
      <w:r w:rsidR="001666E8">
        <w:rPr>
          <w:lang w:val="en-GB"/>
        </w:rPr>
        <w:t xml:space="preserve">7 </w:t>
      </w:r>
      <w:r w:rsidR="00EC1A51">
        <w:rPr>
          <w:lang w:val="en-GB"/>
        </w:rPr>
        <w:t xml:space="preserve">guidelines: </w:t>
      </w:r>
      <w:hyperlink r:id="rId29" w:history="1">
        <w:r w:rsidR="001666E8" w:rsidRPr="001666E8">
          <w:rPr>
            <w:rStyle w:val="Hyperlink"/>
            <w:lang w:val="en-US"/>
          </w:rPr>
          <w:t>Tables and Figures</w:t>
        </w:r>
      </w:hyperlink>
      <w:r w:rsidR="004C051E" w:rsidRPr="004C051E">
        <w:rPr>
          <w:lang w:val="en-US"/>
        </w:rPr>
        <w:t>.</w:t>
      </w:r>
    </w:p>
    <w:p w14:paraId="6D50597D" w14:textId="404CF7B0" w:rsidR="00260846" w:rsidRDefault="00260846" w:rsidP="00260846">
      <w:pPr>
        <w:pStyle w:val="TableandFigureNumbering"/>
        <w:rPr>
          <w:lang w:val="en-GB"/>
        </w:rPr>
      </w:pPr>
      <w:r w:rsidRPr="00D05086">
        <w:rPr>
          <w:lang w:val="en-GB"/>
        </w:rPr>
        <w:t>Table 3</w:t>
      </w:r>
    </w:p>
    <w:p w14:paraId="3E85FB7C" w14:textId="327112E8" w:rsidR="00260846" w:rsidRPr="00D05086" w:rsidRDefault="00260846" w:rsidP="00260846">
      <w:pPr>
        <w:pStyle w:val="TableandFigureCaptioning"/>
        <w:rPr>
          <w:lang w:val="en-GB"/>
        </w:rPr>
      </w:pPr>
      <w:r w:rsidRPr="00D05086">
        <w:rPr>
          <w:lang w:val="en-GB"/>
        </w:rPr>
        <w:t xml:space="preserve">Exploratory </w:t>
      </w:r>
      <w:r w:rsidR="004E03D5">
        <w:rPr>
          <w:lang w:val="en-GB"/>
        </w:rPr>
        <w:t>F</w:t>
      </w:r>
      <w:r w:rsidRPr="00D05086">
        <w:rPr>
          <w:lang w:val="en-GB"/>
        </w:rPr>
        <w:t xml:space="preserve">actor </w:t>
      </w:r>
      <w:r w:rsidR="004E03D5">
        <w:rPr>
          <w:lang w:val="en-GB"/>
        </w:rPr>
        <w:t>A</w:t>
      </w:r>
      <w:r w:rsidRPr="00D05086">
        <w:rPr>
          <w:lang w:val="en-GB"/>
        </w:rPr>
        <w:t xml:space="preserve">nalysis of the </w:t>
      </w:r>
      <w:r w:rsidR="004E03D5">
        <w:rPr>
          <w:lang w:val="en-GB"/>
        </w:rPr>
        <w:t>S</w:t>
      </w:r>
      <w:r w:rsidRPr="00D05086">
        <w:rPr>
          <w:lang w:val="en-GB"/>
        </w:rPr>
        <w:t xml:space="preserve">cale of </w:t>
      </w:r>
      <w:r w:rsidR="004E03D5">
        <w:rPr>
          <w:lang w:val="en-GB"/>
        </w:rPr>
        <w:t>P</w:t>
      </w:r>
      <w:r w:rsidRPr="00D05086">
        <w:rPr>
          <w:lang w:val="en-GB"/>
        </w:rPr>
        <w:t xml:space="preserve">sychological </w:t>
      </w:r>
      <w:r w:rsidR="004E03D5">
        <w:rPr>
          <w:lang w:val="en-GB"/>
        </w:rPr>
        <w:t>B</w:t>
      </w:r>
      <w:r w:rsidRPr="00D05086">
        <w:rPr>
          <w:lang w:val="en-GB"/>
        </w:rPr>
        <w:t xml:space="preserve">asic </w:t>
      </w:r>
      <w:r w:rsidR="004E03D5">
        <w:rPr>
          <w:lang w:val="en-GB"/>
        </w:rPr>
        <w:t>N</w:t>
      </w:r>
      <w:r w:rsidRPr="00D05086">
        <w:rPr>
          <w:lang w:val="en-GB"/>
        </w:rPr>
        <w:t>eeds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37"/>
        <w:gridCol w:w="755"/>
        <w:gridCol w:w="755"/>
        <w:gridCol w:w="757"/>
      </w:tblGrid>
      <w:tr w:rsidR="00260846" w:rsidRPr="00D05086" w14:paraId="25634761" w14:textId="77777777" w:rsidTr="00BC6E3D">
        <w:trPr>
          <w:trHeight w:val="375"/>
          <w:tblHeader/>
        </w:trPr>
        <w:tc>
          <w:tcPr>
            <w:tcW w:w="3667" w:type="pct"/>
            <w:tcBorders>
              <w:top w:val="single" w:sz="4" w:space="0" w:color="auto"/>
              <w:left w:val="nil"/>
              <w:bottom w:val="nil"/>
              <w:right w:val="nil"/>
            </w:tcBorders>
          </w:tcPr>
          <w:p w14:paraId="350D8D41" w14:textId="77777777" w:rsidR="00260846" w:rsidRPr="00D05086" w:rsidRDefault="00260846">
            <w:pPr>
              <w:pStyle w:val="TableText"/>
              <w:rPr>
                <w:lang w:val="en-GB"/>
              </w:rPr>
            </w:pPr>
          </w:p>
        </w:tc>
        <w:tc>
          <w:tcPr>
            <w:tcW w:w="1333" w:type="pct"/>
            <w:gridSpan w:val="3"/>
            <w:tcBorders>
              <w:left w:val="nil"/>
              <w:right w:val="nil"/>
            </w:tcBorders>
          </w:tcPr>
          <w:p w14:paraId="63F0BBD8" w14:textId="37B1C38C" w:rsidR="00260846" w:rsidRPr="00D05086" w:rsidRDefault="00260846">
            <w:pPr>
              <w:pStyle w:val="TableText"/>
              <w:rPr>
                <w:lang w:val="en-GB"/>
              </w:rPr>
            </w:pPr>
            <w:r w:rsidRPr="00D05086">
              <w:rPr>
                <w:lang w:val="en-GB"/>
              </w:rPr>
              <w:t>Factor loadings</w:t>
            </w:r>
          </w:p>
        </w:tc>
      </w:tr>
      <w:tr w:rsidR="00260846" w:rsidRPr="00D05086" w14:paraId="0AF5A2FE" w14:textId="77777777" w:rsidTr="00BC6E3D">
        <w:trPr>
          <w:trHeight w:val="48"/>
          <w:tblHeader/>
        </w:trPr>
        <w:tc>
          <w:tcPr>
            <w:tcW w:w="3667" w:type="pct"/>
            <w:tcBorders>
              <w:top w:val="nil"/>
              <w:left w:val="nil"/>
              <w:bottom w:val="single" w:sz="4" w:space="0" w:color="auto"/>
              <w:right w:val="nil"/>
            </w:tcBorders>
          </w:tcPr>
          <w:p w14:paraId="6CB61C04" w14:textId="77777777" w:rsidR="00260846" w:rsidRPr="00D05086" w:rsidRDefault="00260846">
            <w:pPr>
              <w:pStyle w:val="TableText"/>
              <w:rPr>
                <w:lang w:val="en-GB"/>
              </w:rPr>
            </w:pPr>
            <w:r w:rsidRPr="00D05086">
              <w:rPr>
                <w:lang w:val="en-GB"/>
              </w:rPr>
              <w:t>Statements</w:t>
            </w:r>
          </w:p>
        </w:tc>
        <w:tc>
          <w:tcPr>
            <w:tcW w:w="444" w:type="pct"/>
            <w:tcBorders>
              <w:left w:val="nil"/>
              <w:bottom w:val="single" w:sz="4" w:space="0" w:color="auto"/>
              <w:right w:val="nil"/>
            </w:tcBorders>
          </w:tcPr>
          <w:p w14:paraId="215DC61B" w14:textId="77777777" w:rsidR="00260846" w:rsidRPr="00D05086" w:rsidRDefault="00260846">
            <w:pPr>
              <w:pStyle w:val="TableText"/>
              <w:rPr>
                <w:lang w:val="en-GB"/>
              </w:rPr>
            </w:pPr>
            <w:r w:rsidRPr="00D05086">
              <w:rPr>
                <w:lang w:val="en-GB"/>
              </w:rPr>
              <w:t>1</w:t>
            </w:r>
          </w:p>
        </w:tc>
        <w:tc>
          <w:tcPr>
            <w:tcW w:w="444" w:type="pct"/>
            <w:tcBorders>
              <w:left w:val="nil"/>
              <w:bottom w:val="single" w:sz="4" w:space="0" w:color="auto"/>
              <w:right w:val="nil"/>
            </w:tcBorders>
          </w:tcPr>
          <w:p w14:paraId="2585CF01" w14:textId="77777777" w:rsidR="00260846" w:rsidRPr="00D05086" w:rsidRDefault="00260846">
            <w:pPr>
              <w:pStyle w:val="TableText"/>
              <w:rPr>
                <w:lang w:val="en-GB"/>
              </w:rPr>
            </w:pPr>
            <w:r w:rsidRPr="00D05086">
              <w:rPr>
                <w:lang w:val="en-GB"/>
              </w:rPr>
              <w:t>2</w:t>
            </w:r>
          </w:p>
        </w:tc>
        <w:tc>
          <w:tcPr>
            <w:tcW w:w="444" w:type="pct"/>
            <w:tcBorders>
              <w:left w:val="nil"/>
              <w:bottom w:val="single" w:sz="4" w:space="0" w:color="auto"/>
              <w:right w:val="nil"/>
            </w:tcBorders>
          </w:tcPr>
          <w:p w14:paraId="196320FF" w14:textId="77777777" w:rsidR="00260846" w:rsidRPr="00D05086" w:rsidRDefault="00260846">
            <w:pPr>
              <w:pStyle w:val="TableText"/>
              <w:rPr>
                <w:lang w:val="en-GB"/>
              </w:rPr>
            </w:pPr>
            <w:r w:rsidRPr="00D05086">
              <w:rPr>
                <w:lang w:val="en-GB"/>
              </w:rPr>
              <w:t>3</w:t>
            </w:r>
          </w:p>
        </w:tc>
      </w:tr>
      <w:tr w:rsidR="00260846" w:rsidRPr="00D05086" w14:paraId="756EE2CA" w14:textId="77777777" w:rsidTr="00BC6E3D">
        <w:trPr>
          <w:trHeight w:val="48"/>
        </w:trPr>
        <w:tc>
          <w:tcPr>
            <w:tcW w:w="3667" w:type="pct"/>
            <w:tcBorders>
              <w:top w:val="single" w:sz="4" w:space="0" w:color="auto"/>
              <w:left w:val="nil"/>
              <w:bottom w:val="nil"/>
              <w:right w:val="nil"/>
            </w:tcBorders>
          </w:tcPr>
          <w:p w14:paraId="0C7AA146" w14:textId="77777777" w:rsidR="00260846" w:rsidRPr="00D05086" w:rsidRDefault="00260846">
            <w:pPr>
              <w:pStyle w:val="TableText"/>
              <w:rPr>
                <w:lang w:val="en-GB"/>
              </w:rPr>
            </w:pPr>
            <w:r w:rsidRPr="00D05086">
              <w:rPr>
                <w:lang w:val="en-GB"/>
              </w:rPr>
              <w:t>Factor 1: Autonomy</w:t>
            </w:r>
          </w:p>
        </w:tc>
        <w:tc>
          <w:tcPr>
            <w:tcW w:w="444" w:type="pct"/>
            <w:tcBorders>
              <w:top w:val="single" w:sz="4" w:space="0" w:color="auto"/>
              <w:left w:val="nil"/>
              <w:bottom w:val="nil"/>
              <w:right w:val="nil"/>
            </w:tcBorders>
          </w:tcPr>
          <w:p w14:paraId="5789BA58" w14:textId="77777777" w:rsidR="00260846" w:rsidRPr="00D05086" w:rsidRDefault="00260846">
            <w:pPr>
              <w:pStyle w:val="TableText"/>
              <w:rPr>
                <w:b/>
                <w:bCs/>
                <w:lang w:val="en-GB"/>
              </w:rPr>
            </w:pPr>
          </w:p>
        </w:tc>
        <w:tc>
          <w:tcPr>
            <w:tcW w:w="444" w:type="pct"/>
            <w:tcBorders>
              <w:top w:val="single" w:sz="4" w:space="0" w:color="auto"/>
              <w:left w:val="nil"/>
              <w:bottom w:val="nil"/>
              <w:right w:val="nil"/>
            </w:tcBorders>
          </w:tcPr>
          <w:p w14:paraId="59BE997C" w14:textId="77777777" w:rsidR="00260846" w:rsidRPr="00D05086" w:rsidRDefault="00260846">
            <w:pPr>
              <w:pStyle w:val="TableText"/>
              <w:rPr>
                <w:lang w:val="en-GB"/>
              </w:rPr>
            </w:pPr>
          </w:p>
        </w:tc>
        <w:tc>
          <w:tcPr>
            <w:tcW w:w="444" w:type="pct"/>
            <w:tcBorders>
              <w:top w:val="single" w:sz="4" w:space="0" w:color="auto"/>
              <w:left w:val="nil"/>
              <w:bottom w:val="nil"/>
              <w:right w:val="nil"/>
            </w:tcBorders>
          </w:tcPr>
          <w:p w14:paraId="001309E2" w14:textId="77777777" w:rsidR="00260846" w:rsidRPr="00D05086" w:rsidRDefault="00260846">
            <w:pPr>
              <w:pStyle w:val="TableText"/>
              <w:rPr>
                <w:b/>
                <w:bCs/>
                <w:lang w:val="en-GB"/>
              </w:rPr>
            </w:pPr>
          </w:p>
        </w:tc>
      </w:tr>
      <w:tr w:rsidR="00260846" w:rsidRPr="00D05086" w14:paraId="5BCF3AE0" w14:textId="77777777" w:rsidTr="00BC6E3D">
        <w:trPr>
          <w:trHeight w:val="38"/>
        </w:trPr>
        <w:tc>
          <w:tcPr>
            <w:tcW w:w="3667" w:type="pct"/>
            <w:tcBorders>
              <w:top w:val="nil"/>
              <w:left w:val="nil"/>
              <w:bottom w:val="nil"/>
              <w:right w:val="nil"/>
            </w:tcBorders>
          </w:tcPr>
          <w:p w14:paraId="39FF485C" w14:textId="77777777" w:rsidR="00260846" w:rsidRPr="00D05086" w:rsidRDefault="00260846">
            <w:pPr>
              <w:pStyle w:val="TableText"/>
              <w:rPr>
                <w:lang w:val="en-GB"/>
              </w:rPr>
            </w:pPr>
            <w:r w:rsidRPr="00D05086">
              <w:rPr>
                <w:lang w:val="en-GB"/>
              </w:rPr>
              <w:t xml:space="preserve">1. The things I </w:t>
            </w:r>
            <w:proofErr w:type="gramStart"/>
            <w:r w:rsidRPr="00D05086">
              <w:rPr>
                <w:lang w:val="en-GB"/>
              </w:rPr>
              <w:t>have to</w:t>
            </w:r>
            <w:proofErr w:type="gramEnd"/>
            <w:r w:rsidRPr="00D05086">
              <w:rPr>
                <w:lang w:val="en-GB"/>
              </w:rPr>
              <w:t xml:space="preserve"> do at work match what I really want to do.</w:t>
            </w:r>
          </w:p>
        </w:tc>
        <w:tc>
          <w:tcPr>
            <w:tcW w:w="444" w:type="pct"/>
            <w:tcBorders>
              <w:top w:val="nil"/>
              <w:left w:val="nil"/>
              <w:bottom w:val="nil"/>
              <w:right w:val="nil"/>
            </w:tcBorders>
          </w:tcPr>
          <w:p w14:paraId="1187C4F8" w14:textId="77777777" w:rsidR="00260846" w:rsidRPr="00D05086" w:rsidRDefault="00260846">
            <w:pPr>
              <w:pStyle w:val="TableText"/>
              <w:rPr>
                <w:b/>
                <w:bCs/>
                <w:lang w:val="en-GB"/>
              </w:rPr>
            </w:pPr>
            <w:r w:rsidRPr="00D05086">
              <w:rPr>
                <w:b/>
                <w:bCs/>
                <w:lang w:val="en-GB"/>
              </w:rPr>
              <w:t xml:space="preserve"> .32</w:t>
            </w:r>
          </w:p>
        </w:tc>
        <w:tc>
          <w:tcPr>
            <w:tcW w:w="444" w:type="pct"/>
            <w:tcBorders>
              <w:top w:val="nil"/>
              <w:left w:val="nil"/>
              <w:bottom w:val="nil"/>
              <w:right w:val="nil"/>
            </w:tcBorders>
          </w:tcPr>
          <w:p w14:paraId="209C25E1" w14:textId="77777777" w:rsidR="00260846" w:rsidRPr="00D05086" w:rsidRDefault="00260846">
            <w:pPr>
              <w:pStyle w:val="TableText"/>
              <w:rPr>
                <w:lang w:val="en-GB"/>
              </w:rPr>
            </w:pPr>
            <w:r w:rsidRPr="00D05086">
              <w:rPr>
                <w:lang w:val="en-GB"/>
              </w:rPr>
              <w:t xml:space="preserve"> .05</w:t>
            </w:r>
          </w:p>
        </w:tc>
        <w:tc>
          <w:tcPr>
            <w:tcW w:w="444" w:type="pct"/>
            <w:tcBorders>
              <w:top w:val="nil"/>
              <w:left w:val="nil"/>
              <w:bottom w:val="nil"/>
              <w:right w:val="nil"/>
            </w:tcBorders>
          </w:tcPr>
          <w:p w14:paraId="2165DCAA" w14:textId="77777777" w:rsidR="00260846" w:rsidRPr="00D05086" w:rsidRDefault="00260846">
            <w:pPr>
              <w:pStyle w:val="TableText"/>
              <w:rPr>
                <w:lang w:val="en-GB"/>
              </w:rPr>
            </w:pPr>
            <w:r w:rsidRPr="00D05086">
              <w:rPr>
                <w:b/>
                <w:bCs/>
                <w:lang w:val="en-GB"/>
              </w:rPr>
              <w:t xml:space="preserve"> .32</w:t>
            </w:r>
          </w:p>
        </w:tc>
      </w:tr>
      <w:tr w:rsidR="00260846" w:rsidRPr="00D05086" w14:paraId="50C1BA8B" w14:textId="77777777" w:rsidTr="00BC6E3D">
        <w:trPr>
          <w:trHeight w:val="38"/>
        </w:trPr>
        <w:tc>
          <w:tcPr>
            <w:tcW w:w="3667" w:type="pct"/>
            <w:tcBorders>
              <w:top w:val="nil"/>
              <w:left w:val="nil"/>
              <w:bottom w:val="nil"/>
              <w:right w:val="nil"/>
            </w:tcBorders>
          </w:tcPr>
          <w:p w14:paraId="38128A67" w14:textId="77777777" w:rsidR="00260846" w:rsidRPr="00D05086" w:rsidRDefault="00260846">
            <w:pPr>
              <w:pStyle w:val="TableText"/>
              <w:rPr>
                <w:lang w:val="en-GB"/>
              </w:rPr>
            </w:pPr>
            <w:r w:rsidRPr="00D05086">
              <w:rPr>
                <w:lang w:val="en-GB"/>
              </w:rPr>
              <w:t>2. I can do my work in my own way.</w:t>
            </w:r>
          </w:p>
        </w:tc>
        <w:tc>
          <w:tcPr>
            <w:tcW w:w="444" w:type="pct"/>
            <w:tcBorders>
              <w:top w:val="nil"/>
              <w:left w:val="nil"/>
              <w:bottom w:val="nil"/>
              <w:right w:val="nil"/>
            </w:tcBorders>
          </w:tcPr>
          <w:p w14:paraId="3A5461E4" w14:textId="77777777" w:rsidR="00260846" w:rsidRPr="00D05086" w:rsidRDefault="00260846">
            <w:pPr>
              <w:pStyle w:val="TableText"/>
              <w:rPr>
                <w:b/>
                <w:bCs/>
                <w:lang w:val="en-GB"/>
              </w:rPr>
            </w:pPr>
            <w:r w:rsidRPr="00D05086">
              <w:rPr>
                <w:b/>
                <w:bCs/>
                <w:lang w:val="en-GB"/>
              </w:rPr>
              <w:t xml:space="preserve"> .66</w:t>
            </w:r>
          </w:p>
        </w:tc>
        <w:tc>
          <w:tcPr>
            <w:tcW w:w="444" w:type="pct"/>
            <w:tcBorders>
              <w:top w:val="nil"/>
              <w:left w:val="nil"/>
              <w:bottom w:val="nil"/>
              <w:right w:val="nil"/>
            </w:tcBorders>
          </w:tcPr>
          <w:p w14:paraId="523C44D0" w14:textId="77777777" w:rsidR="00260846" w:rsidRPr="00D05086" w:rsidRDefault="00260846">
            <w:pPr>
              <w:pStyle w:val="TableText"/>
              <w:rPr>
                <w:lang w:val="en-GB"/>
              </w:rPr>
            </w:pPr>
            <w:r w:rsidRPr="00D05086">
              <w:rPr>
                <w:lang w:val="en-GB"/>
              </w:rPr>
              <w:t>-.06</w:t>
            </w:r>
          </w:p>
        </w:tc>
        <w:tc>
          <w:tcPr>
            <w:tcW w:w="444" w:type="pct"/>
            <w:tcBorders>
              <w:top w:val="nil"/>
              <w:left w:val="nil"/>
              <w:bottom w:val="nil"/>
              <w:right w:val="nil"/>
            </w:tcBorders>
          </w:tcPr>
          <w:p w14:paraId="6D28C95C" w14:textId="77777777" w:rsidR="00260846" w:rsidRPr="00D05086" w:rsidRDefault="00260846">
            <w:pPr>
              <w:pStyle w:val="TableText"/>
              <w:rPr>
                <w:lang w:val="en-GB"/>
              </w:rPr>
            </w:pPr>
            <w:r w:rsidRPr="00D05086">
              <w:rPr>
                <w:lang w:val="en-GB"/>
              </w:rPr>
              <w:t xml:space="preserve"> .13</w:t>
            </w:r>
          </w:p>
        </w:tc>
      </w:tr>
      <w:tr w:rsidR="00260846" w:rsidRPr="00D05086" w14:paraId="40D88B93" w14:textId="77777777" w:rsidTr="00BC6E3D">
        <w:trPr>
          <w:trHeight w:val="38"/>
        </w:trPr>
        <w:tc>
          <w:tcPr>
            <w:tcW w:w="3667" w:type="pct"/>
            <w:tcBorders>
              <w:top w:val="nil"/>
              <w:left w:val="nil"/>
              <w:bottom w:val="nil"/>
              <w:right w:val="nil"/>
            </w:tcBorders>
          </w:tcPr>
          <w:p w14:paraId="331E4488" w14:textId="4FA3FE0C" w:rsidR="00260846" w:rsidRPr="00D05086" w:rsidRDefault="00260846">
            <w:pPr>
              <w:pStyle w:val="TableText"/>
              <w:rPr>
                <w:lang w:val="en-GB"/>
              </w:rPr>
            </w:pPr>
            <w:r w:rsidRPr="00D05086">
              <w:rPr>
                <w:lang w:val="en-GB"/>
              </w:rPr>
              <w:t xml:space="preserve">3. At work, I often feel like I </w:t>
            </w:r>
            <w:proofErr w:type="gramStart"/>
            <w:r w:rsidRPr="00D05086">
              <w:rPr>
                <w:lang w:val="en-GB"/>
              </w:rPr>
              <w:t>have to</w:t>
            </w:r>
            <w:proofErr w:type="gramEnd"/>
            <w:r w:rsidRPr="00D05086">
              <w:rPr>
                <w:lang w:val="en-GB"/>
              </w:rPr>
              <w:t xml:space="preserve"> follow other people</w:t>
            </w:r>
            <w:r w:rsidR="00D05086">
              <w:rPr>
                <w:lang w:val="en-GB"/>
              </w:rPr>
              <w:t>’</w:t>
            </w:r>
            <w:r w:rsidRPr="00D05086">
              <w:rPr>
                <w:lang w:val="en-GB"/>
              </w:rPr>
              <w:t>s orders. (R)</w:t>
            </w:r>
          </w:p>
        </w:tc>
        <w:tc>
          <w:tcPr>
            <w:tcW w:w="444" w:type="pct"/>
            <w:tcBorders>
              <w:top w:val="nil"/>
              <w:left w:val="nil"/>
              <w:bottom w:val="nil"/>
              <w:right w:val="nil"/>
            </w:tcBorders>
          </w:tcPr>
          <w:p w14:paraId="2B37EDAC" w14:textId="77777777" w:rsidR="00260846" w:rsidRPr="00D05086" w:rsidRDefault="00260846">
            <w:pPr>
              <w:pStyle w:val="TableText"/>
              <w:rPr>
                <w:b/>
                <w:bCs/>
                <w:lang w:val="en-GB"/>
              </w:rPr>
            </w:pPr>
            <w:r w:rsidRPr="00D05086">
              <w:rPr>
                <w:b/>
                <w:bCs/>
                <w:lang w:val="en-GB"/>
              </w:rPr>
              <w:t xml:space="preserve"> .62</w:t>
            </w:r>
          </w:p>
        </w:tc>
        <w:tc>
          <w:tcPr>
            <w:tcW w:w="444" w:type="pct"/>
            <w:tcBorders>
              <w:top w:val="nil"/>
              <w:left w:val="nil"/>
              <w:bottom w:val="nil"/>
              <w:right w:val="nil"/>
            </w:tcBorders>
          </w:tcPr>
          <w:p w14:paraId="1BA5B847" w14:textId="77777777" w:rsidR="00260846" w:rsidRPr="00D05086" w:rsidRDefault="00260846">
            <w:pPr>
              <w:pStyle w:val="TableText"/>
              <w:rPr>
                <w:lang w:val="en-GB"/>
              </w:rPr>
            </w:pPr>
            <w:r w:rsidRPr="00D05086">
              <w:rPr>
                <w:lang w:val="en-GB"/>
              </w:rPr>
              <w:t xml:space="preserve"> .08</w:t>
            </w:r>
          </w:p>
        </w:tc>
        <w:tc>
          <w:tcPr>
            <w:tcW w:w="444" w:type="pct"/>
            <w:tcBorders>
              <w:top w:val="nil"/>
              <w:left w:val="nil"/>
              <w:bottom w:val="nil"/>
              <w:right w:val="nil"/>
            </w:tcBorders>
          </w:tcPr>
          <w:p w14:paraId="3F9B38A3" w14:textId="77777777" w:rsidR="00260846" w:rsidRPr="00D05086" w:rsidRDefault="00260846">
            <w:pPr>
              <w:pStyle w:val="TableText"/>
              <w:rPr>
                <w:lang w:val="en-GB"/>
              </w:rPr>
            </w:pPr>
            <w:r w:rsidRPr="00D05086">
              <w:rPr>
                <w:lang w:val="en-GB"/>
              </w:rPr>
              <w:t>-.13</w:t>
            </w:r>
          </w:p>
        </w:tc>
      </w:tr>
      <w:tr w:rsidR="00260846" w:rsidRPr="00D05086" w14:paraId="1C5D894B" w14:textId="77777777" w:rsidTr="00BC6E3D">
        <w:trPr>
          <w:trHeight w:val="38"/>
        </w:trPr>
        <w:tc>
          <w:tcPr>
            <w:tcW w:w="3667" w:type="pct"/>
            <w:tcBorders>
              <w:top w:val="nil"/>
              <w:left w:val="nil"/>
              <w:bottom w:val="nil"/>
              <w:right w:val="nil"/>
            </w:tcBorders>
          </w:tcPr>
          <w:p w14:paraId="4E6F4F62" w14:textId="77777777" w:rsidR="00260846" w:rsidRPr="00D05086" w:rsidRDefault="00260846">
            <w:pPr>
              <w:pStyle w:val="TableText"/>
              <w:rPr>
                <w:lang w:val="en-GB"/>
              </w:rPr>
            </w:pPr>
            <w:r w:rsidRPr="00D05086">
              <w:rPr>
                <w:lang w:val="en-GB"/>
              </w:rPr>
              <w:t>4. If I could choose, I would do things differently at work. (R)</w:t>
            </w:r>
          </w:p>
        </w:tc>
        <w:tc>
          <w:tcPr>
            <w:tcW w:w="444" w:type="pct"/>
            <w:tcBorders>
              <w:top w:val="nil"/>
              <w:left w:val="nil"/>
              <w:bottom w:val="nil"/>
              <w:right w:val="nil"/>
            </w:tcBorders>
          </w:tcPr>
          <w:p w14:paraId="1F45394C" w14:textId="77777777" w:rsidR="00260846" w:rsidRPr="00D05086" w:rsidRDefault="00260846">
            <w:pPr>
              <w:pStyle w:val="TableText"/>
              <w:rPr>
                <w:b/>
                <w:bCs/>
                <w:lang w:val="en-GB"/>
              </w:rPr>
            </w:pPr>
            <w:r w:rsidRPr="00D05086">
              <w:rPr>
                <w:b/>
                <w:bCs/>
                <w:lang w:val="en-GB"/>
              </w:rPr>
              <w:t xml:space="preserve"> .61</w:t>
            </w:r>
          </w:p>
        </w:tc>
        <w:tc>
          <w:tcPr>
            <w:tcW w:w="444" w:type="pct"/>
            <w:tcBorders>
              <w:top w:val="nil"/>
              <w:left w:val="nil"/>
              <w:bottom w:val="nil"/>
              <w:right w:val="nil"/>
            </w:tcBorders>
          </w:tcPr>
          <w:p w14:paraId="3DB3D228" w14:textId="77777777" w:rsidR="00260846" w:rsidRPr="00D05086" w:rsidRDefault="00260846">
            <w:pPr>
              <w:pStyle w:val="TableText"/>
              <w:rPr>
                <w:lang w:val="en-GB"/>
              </w:rPr>
            </w:pPr>
            <w:r w:rsidRPr="00D05086">
              <w:rPr>
                <w:lang w:val="en-GB"/>
              </w:rPr>
              <w:t xml:space="preserve"> .04</w:t>
            </w:r>
          </w:p>
        </w:tc>
        <w:tc>
          <w:tcPr>
            <w:tcW w:w="444" w:type="pct"/>
            <w:tcBorders>
              <w:top w:val="nil"/>
              <w:left w:val="nil"/>
              <w:bottom w:val="nil"/>
              <w:right w:val="nil"/>
            </w:tcBorders>
          </w:tcPr>
          <w:p w14:paraId="36920F31" w14:textId="77777777" w:rsidR="00260846" w:rsidRPr="00D05086" w:rsidRDefault="00260846">
            <w:pPr>
              <w:pStyle w:val="TableText"/>
              <w:rPr>
                <w:lang w:val="en-GB"/>
              </w:rPr>
            </w:pPr>
            <w:r w:rsidRPr="00D05086">
              <w:rPr>
                <w:lang w:val="en-GB"/>
              </w:rPr>
              <w:t xml:space="preserve"> .03</w:t>
            </w:r>
          </w:p>
        </w:tc>
      </w:tr>
      <w:tr w:rsidR="00260846" w:rsidRPr="00D05086" w14:paraId="36A06BFC" w14:textId="77777777" w:rsidTr="00BC6E3D">
        <w:trPr>
          <w:trHeight w:val="38"/>
        </w:trPr>
        <w:tc>
          <w:tcPr>
            <w:tcW w:w="3667" w:type="pct"/>
            <w:tcBorders>
              <w:top w:val="nil"/>
              <w:left w:val="nil"/>
              <w:bottom w:val="nil"/>
              <w:right w:val="nil"/>
            </w:tcBorders>
          </w:tcPr>
          <w:p w14:paraId="4B68C874" w14:textId="77777777" w:rsidR="00260846" w:rsidRPr="00D05086" w:rsidRDefault="00260846">
            <w:pPr>
              <w:pStyle w:val="TableText"/>
              <w:rPr>
                <w:lang w:val="en-GB"/>
              </w:rPr>
            </w:pPr>
            <w:r w:rsidRPr="00D05086">
              <w:rPr>
                <w:lang w:val="en-GB"/>
              </w:rPr>
              <w:t>Factor 2: Relatedness</w:t>
            </w:r>
          </w:p>
        </w:tc>
        <w:tc>
          <w:tcPr>
            <w:tcW w:w="444" w:type="pct"/>
            <w:tcBorders>
              <w:top w:val="nil"/>
              <w:left w:val="nil"/>
              <w:bottom w:val="nil"/>
              <w:right w:val="nil"/>
            </w:tcBorders>
          </w:tcPr>
          <w:p w14:paraId="0DDEEB8D" w14:textId="77777777" w:rsidR="00260846" w:rsidRPr="00D05086" w:rsidRDefault="00260846">
            <w:pPr>
              <w:pStyle w:val="TableText"/>
              <w:rPr>
                <w:lang w:val="en-GB"/>
              </w:rPr>
            </w:pPr>
          </w:p>
        </w:tc>
        <w:tc>
          <w:tcPr>
            <w:tcW w:w="444" w:type="pct"/>
            <w:tcBorders>
              <w:top w:val="nil"/>
              <w:left w:val="nil"/>
              <w:bottom w:val="nil"/>
              <w:right w:val="nil"/>
            </w:tcBorders>
          </w:tcPr>
          <w:p w14:paraId="3BFF38CB" w14:textId="77777777" w:rsidR="00260846" w:rsidRPr="00D05086" w:rsidRDefault="00260846">
            <w:pPr>
              <w:pStyle w:val="TableText"/>
              <w:rPr>
                <w:b/>
                <w:bCs/>
                <w:lang w:val="en-GB"/>
              </w:rPr>
            </w:pPr>
          </w:p>
        </w:tc>
        <w:tc>
          <w:tcPr>
            <w:tcW w:w="444" w:type="pct"/>
            <w:tcBorders>
              <w:top w:val="nil"/>
              <w:left w:val="nil"/>
              <w:bottom w:val="nil"/>
              <w:right w:val="nil"/>
            </w:tcBorders>
          </w:tcPr>
          <w:p w14:paraId="4932A2E8" w14:textId="77777777" w:rsidR="00260846" w:rsidRPr="00D05086" w:rsidRDefault="00260846">
            <w:pPr>
              <w:pStyle w:val="TableText"/>
              <w:rPr>
                <w:lang w:val="en-GB"/>
              </w:rPr>
            </w:pPr>
          </w:p>
        </w:tc>
      </w:tr>
      <w:tr w:rsidR="00260846" w:rsidRPr="00D05086" w14:paraId="7B7D96DB" w14:textId="77777777" w:rsidTr="00BC6E3D">
        <w:trPr>
          <w:trHeight w:val="38"/>
        </w:trPr>
        <w:tc>
          <w:tcPr>
            <w:tcW w:w="3667" w:type="pct"/>
            <w:tcBorders>
              <w:top w:val="nil"/>
              <w:left w:val="nil"/>
              <w:bottom w:val="nil"/>
              <w:right w:val="nil"/>
            </w:tcBorders>
          </w:tcPr>
          <w:p w14:paraId="435B63E2" w14:textId="361B6D34" w:rsidR="00260846" w:rsidRPr="00D05086" w:rsidRDefault="00260846">
            <w:pPr>
              <w:pStyle w:val="TableText"/>
              <w:rPr>
                <w:lang w:val="en-GB"/>
              </w:rPr>
            </w:pPr>
            <w:r w:rsidRPr="00D05086">
              <w:rPr>
                <w:lang w:val="en-GB"/>
              </w:rPr>
              <w:t>5. At work, I feel like I</w:t>
            </w:r>
            <w:r w:rsidR="00D05086">
              <w:rPr>
                <w:lang w:val="en-GB"/>
              </w:rPr>
              <w:t>’</w:t>
            </w:r>
            <w:r w:rsidRPr="00D05086">
              <w:rPr>
                <w:lang w:val="en-GB"/>
              </w:rPr>
              <w:t>m part of the group.</w:t>
            </w:r>
          </w:p>
        </w:tc>
        <w:tc>
          <w:tcPr>
            <w:tcW w:w="444" w:type="pct"/>
            <w:tcBorders>
              <w:top w:val="nil"/>
              <w:left w:val="nil"/>
              <w:bottom w:val="nil"/>
              <w:right w:val="nil"/>
            </w:tcBorders>
          </w:tcPr>
          <w:p w14:paraId="2413BDEE" w14:textId="77777777" w:rsidR="00260846" w:rsidRPr="00D05086" w:rsidRDefault="00260846">
            <w:pPr>
              <w:pStyle w:val="TableText"/>
              <w:rPr>
                <w:lang w:val="en-GB"/>
              </w:rPr>
            </w:pPr>
            <w:r w:rsidRPr="00D05086">
              <w:rPr>
                <w:lang w:val="en-GB"/>
              </w:rPr>
              <w:t xml:space="preserve"> .08</w:t>
            </w:r>
          </w:p>
        </w:tc>
        <w:tc>
          <w:tcPr>
            <w:tcW w:w="444" w:type="pct"/>
            <w:tcBorders>
              <w:top w:val="nil"/>
              <w:left w:val="nil"/>
              <w:bottom w:val="nil"/>
              <w:right w:val="nil"/>
            </w:tcBorders>
          </w:tcPr>
          <w:p w14:paraId="246A0B5C" w14:textId="77777777" w:rsidR="00260846" w:rsidRPr="00D05086" w:rsidRDefault="00260846">
            <w:pPr>
              <w:pStyle w:val="TableText"/>
              <w:rPr>
                <w:b/>
                <w:bCs/>
                <w:lang w:val="en-GB"/>
              </w:rPr>
            </w:pPr>
            <w:r w:rsidRPr="00D05086">
              <w:rPr>
                <w:b/>
                <w:bCs/>
                <w:lang w:val="en-GB"/>
              </w:rPr>
              <w:t xml:space="preserve"> .82</w:t>
            </w:r>
          </w:p>
        </w:tc>
        <w:tc>
          <w:tcPr>
            <w:tcW w:w="444" w:type="pct"/>
            <w:tcBorders>
              <w:top w:val="nil"/>
              <w:left w:val="nil"/>
              <w:bottom w:val="nil"/>
              <w:right w:val="nil"/>
            </w:tcBorders>
          </w:tcPr>
          <w:p w14:paraId="13428F3B" w14:textId="77777777" w:rsidR="00260846" w:rsidRPr="00D05086" w:rsidRDefault="00260846">
            <w:pPr>
              <w:pStyle w:val="TableText"/>
              <w:rPr>
                <w:lang w:val="en-GB"/>
              </w:rPr>
            </w:pPr>
            <w:r w:rsidRPr="00D05086">
              <w:rPr>
                <w:lang w:val="en-GB"/>
              </w:rPr>
              <w:t>-.03</w:t>
            </w:r>
          </w:p>
        </w:tc>
      </w:tr>
      <w:tr w:rsidR="00260846" w:rsidRPr="00D05086" w14:paraId="46AFF9C2" w14:textId="77777777" w:rsidTr="00BC6E3D">
        <w:trPr>
          <w:trHeight w:val="38"/>
        </w:trPr>
        <w:tc>
          <w:tcPr>
            <w:tcW w:w="3667" w:type="pct"/>
            <w:tcBorders>
              <w:top w:val="nil"/>
              <w:left w:val="nil"/>
              <w:bottom w:val="nil"/>
              <w:right w:val="nil"/>
            </w:tcBorders>
          </w:tcPr>
          <w:p w14:paraId="1C115A41" w14:textId="77777777" w:rsidR="00260846" w:rsidRPr="00D05086" w:rsidRDefault="00260846">
            <w:pPr>
              <w:pStyle w:val="TableText"/>
              <w:rPr>
                <w:lang w:val="en-GB"/>
              </w:rPr>
            </w:pPr>
            <w:r w:rsidRPr="00D05086">
              <w:rPr>
                <w:lang w:val="en-GB"/>
              </w:rPr>
              <w:t>6. I often feel lonely in the work community. (R)</w:t>
            </w:r>
          </w:p>
        </w:tc>
        <w:tc>
          <w:tcPr>
            <w:tcW w:w="444" w:type="pct"/>
            <w:tcBorders>
              <w:top w:val="nil"/>
              <w:left w:val="nil"/>
              <w:bottom w:val="nil"/>
              <w:right w:val="nil"/>
            </w:tcBorders>
          </w:tcPr>
          <w:p w14:paraId="60C02B7B" w14:textId="77777777" w:rsidR="00260846" w:rsidRPr="00D05086" w:rsidRDefault="00260846">
            <w:pPr>
              <w:pStyle w:val="TableText"/>
              <w:rPr>
                <w:lang w:val="en-GB"/>
              </w:rPr>
            </w:pPr>
            <w:r w:rsidRPr="00D05086">
              <w:rPr>
                <w:lang w:val="en-GB"/>
              </w:rPr>
              <w:t>-.04</w:t>
            </w:r>
          </w:p>
        </w:tc>
        <w:tc>
          <w:tcPr>
            <w:tcW w:w="444" w:type="pct"/>
            <w:tcBorders>
              <w:top w:val="nil"/>
              <w:left w:val="nil"/>
              <w:bottom w:val="nil"/>
              <w:right w:val="nil"/>
            </w:tcBorders>
          </w:tcPr>
          <w:p w14:paraId="4750EC8B" w14:textId="77777777" w:rsidR="00260846" w:rsidRPr="00D05086" w:rsidRDefault="00260846">
            <w:pPr>
              <w:pStyle w:val="TableText"/>
              <w:rPr>
                <w:b/>
                <w:bCs/>
                <w:lang w:val="en-GB"/>
              </w:rPr>
            </w:pPr>
            <w:r w:rsidRPr="00D05086">
              <w:rPr>
                <w:b/>
                <w:bCs/>
                <w:lang w:val="en-GB"/>
              </w:rPr>
              <w:t xml:space="preserve"> .77</w:t>
            </w:r>
          </w:p>
        </w:tc>
        <w:tc>
          <w:tcPr>
            <w:tcW w:w="444" w:type="pct"/>
            <w:tcBorders>
              <w:top w:val="nil"/>
              <w:left w:val="nil"/>
              <w:bottom w:val="nil"/>
              <w:right w:val="nil"/>
            </w:tcBorders>
          </w:tcPr>
          <w:p w14:paraId="068F68B1" w14:textId="77777777" w:rsidR="00260846" w:rsidRPr="00D05086" w:rsidRDefault="00260846">
            <w:pPr>
              <w:pStyle w:val="TableText"/>
              <w:rPr>
                <w:lang w:val="en-GB"/>
              </w:rPr>
            </w:pPr>
            <w:r w:rsidRPr="00D05086">
              <w:rPr>
                <w:lang w:val="en-GB"/>
              </w:rPr>
              <w:t xml:space="preserve"> .05</w:t>
            </w:r>
          </w:p>
        </w:tc>
      </w:tr>
      <w:tr w:rsidR="00260846" w:rsidRPr="00D05086" w14:paraId="091FC740" w14:textId="77777777" w:rsidTr="00BC6E3D">
        <w:trPr>
          <w:trHeight w:val="38"/>
        </w:trPr>
        <w:tc>
          <w:tcPr>
            <w:tcW w:w="3667" w:type="pct"/>
            <w:tcBorders>
              <w:top w:val="nil"/>
              <w:left w:val="nil"/>
              <w:bottom w:val="nil"/>
              <w:right w:val="nil"/>
            </w:tcBorders>
          </w:tcPr>
          <w:p w14:paraId="680D6ECD" w14:textId="77777777" w:rsidR="00260846" w:rsidRPr="00D05086" w:rsidRDefault="00260846">
            <w:pPr>
              <w:pStyle w:val="TableText"/>
              <w:rPr>
                <w:lang w:val="en-GB"/>
              </w:rPr>
            </w:pPr>
            <w:r w:rsidRPr="00D05086">
              <w:rPr>
                <w:lang w:val="en-GB"/>
              </w:rPr>
              <w:t>7. I feel cared for in the work community.</w:t>
            </w:r>
          </w:p>
        </w:tc>
        <w:tc>
          <w:tcPr>
            <w:tcW w:w="444" w:type="pct"/>
            <w:tcBorders>
              <w:top w:val="nil"/>
              <w:left w:val="nil"/>
              <w:bottom w:val="nil"/>
              <w:right w:val="nil"/>
            </w:tcBorders>
          </w:tcPr>
          <w:p w14:paraId="66609AD1" w14:textId="77777777" w:rsidR="00260846" w:rsidRPr="00D05086" w:rsidRDefault="00260846">
            <w:pPr>
              <w:pStyle w:val="TableText"/>
              <w:rPr>
                <w:lang w:val="en-GB"/>
              </w:rPr>
            </w:pPr>
            <w:r w:rsidRPr="00D05086">
              <w:rPr>
                <w:lang w:val="en-GB"/>
              </w:rPr>
              <w:t xml:space="preserve"> .05</w:t>
            </w:r>
          </w:p>
        </w:tc>
        <w:tc>
          <w:tcPr>
            <w:tcW w:w="444" w:type="pct"/>
            <w:tcBorders>
              <w:top w:val="nil"/>
              <w:left w:val="nil"/>
              <w:bottom w:val="nil"/>
              <w:right w:val="nil"/>
            </w:tcBorders>
          </w:tcPr>
          <w:p w14:paraId="232036CB" w14:textId="77777777" w:rsidR="00260846" w:rsidRPr="00D05086" w:rsidRDefault="00260846">
            <w:pPr>
              <w:pStyle w:val="TableText"/>
              <w:rPr>
                <w:b/>
                <w:bCs/>
                <w:lang w:val="en-GB"/>
              </w:rPr>
            </w:pPr>
            <w:r w:rsidRPr="00D05086">
              <w:rPr>
                <w:b/>
                <w:bCs/>
                <w:lang w:val="en-GB"/>
              </w:rPr>
              <w:t xml:space="preserve"> .74</w:t>
            </w:r>
          </w:p>
        </w:tc>
        <w:tc>
          <w:tcPr>
            <w:tcW w:w="444" w:type="pct"/>
            <w:tcBorders>
              <w:top w:val="nil"/>
              <w:left w:val="nil"/>
              <w:bottom w:val="nil"/>
              <w:right w:val="nil"/>
            </w:tcBorders>
          </w:tcPr>
          <w:p w14:paraId="25E2CEAF" w14:textId="77777777" w:rsidR="00260846" w:rsidRPr="00D05086" w:rsidRDefault="00260846">
            <w:pPr>
              <w:pStyle w:val="TableText"/>
              <w:rPr>
                <w:lang w:val="en-GB"/>
              </w:rPr>
            </w:pPr>
            <w:r w:rsidRPr="00D05086">
              <w:rPr>
                <w:lang w:val="en-GB"/>
              </w:rPr>
              <w:t xml:space="preserve"> .05</w:t>
            </w:r>
          </w:p>
        </w:tc>
      </w:tr>
      <w:tr w:rsidR="00260846" w:rsidRPr="00D05086" w14:paraId="5935B6E0" w14:textId="77777777" w:rsidTr="00BC6E3D">
        <w:trPr>
          <w:trHeight w:val="38"/>
        </w:trPr>
        <w:tc>
          <w:tcPr>
            <w:tcW w:w="3667" w:type="pct"/>
            <w:tcBorders>
              <w:top w:val="nil"/>
              <w:left w:val="nil"/>
              <w:bottom w:val="nil"/>
              <w:right w:val="nil"/>
            </w:tcBorders>
          </w:tcPr>
          <w:p w14:paraId="232B9428" w14:textId="673573F1" w:rsidR="00260846" w:rsidRPr="00D05086" w:rsidRDefault="00260846">
            <w:pPr>
              <w:pStyle w:val="TableText"/>
              <w:rPr>
                <w:lang w:val="en-GB"/>
              </w:rPr>
            </w:pPr>
            <w:r w:rsidRPr="00D05086">
              <w:rPr>
                <w:lang w:val="en-GB"/>
              </w:rPr>
              <w:t>8. I don</w:t>
            </w:r>
            <w:r w:rsidR="00D05086">
              <w:rPr>
                <w:lang w:val="en-GB"/>
              </w:rPr>
              <w:t>’</w:t>
            </w:r>
            <w:r w:rsidRPr="00D05086">
              <w:rPr>
                <w:lang w:val="en-GB"/>
              </w:rPr>
              <w:t>t feel a sense of belonging with my coworkers. (R)</w:t>
            </w:r>
          </w:p>
        </w:tc>
        <w:tc>
          <w:tcPr>
            <w:tcW w:w="444" w:type="pct"/>
            <w:tcBorders>
              <w:top w:val="nil"/>
              <w:left w:val="nil"/>
              <w:bottom w:val="nil"/>
              <w:right w:val="nil"/>
            </w:tcBorders>
          </w:tcPr>
          <w:p w14:paraId="59DF74F5" w14:textId="77777777" w:rsidR="00260846" w:rsidRPr="00D05086" w:rsidRDefault="00260846">
            <w:pPr>
              <w:pStyle w:val="TableText"/>
              <w:rPr>
                <w:lang w:val="en-GB"/>
              </w:rPr>
            </w:pPr>
            <w:r w:rsidRPr="00D05086">
              <w:rPr>
                <w:lang w:val="en-GB"/>
              </w:rPr>
              <w:t>-.03</w:t>
            </w:r>
          </w:p>
        </w:tc>
        <w:tc>
          <w:tcPr>
            <w:tcW w:w="444" w:type="pct"/>
            <w:tcBorders>
              <w:top w:val="nil"/>
              <w:left w:val="nil"/>
              <w:bottom w:val="nil"/>
              <w:right w:val="nil"/>
            </w:tcBorders>
          </w:tcPr>
          <w:p w14:paraId="6C96BE35" w14:textId="77777777" w:rsidR="00260846" w:rsidRPr="00D05086" w:rsidRDefault="00260846">
            <w:pPr>
              <w:pStyle w:val="TableText"/>
              <w:rPr>
                <w:b/>
                <w:bCs/>
                <w:lang w:val="en-GB"/>
              </w:rPr>
            </w:pPr>
            <w:r w:rsidRPr="00D05086">
              <w:rPr>
                <w:b/>
                <w:bCs/>
                <w:lang w:val="en-GB"/>
              </w:rPr>
              <w:t xml:space="preserve"> .89</w:t>
            </w:r>
          </w:p>
        </w:tc>
        <w:tc>
          <w:tcPr>
            <w:tcW w:w="444" w:type="pct"/>
            <w:tcBorders>
              <w:top w:val="nil"/>
              <w:left w:val="nil"/>
              <w:bottom w:val="nil"/>
              <w:right w:val="nil"/>
            </w:tcBorders>
          </w:tcPr>
          <w:p w14:paraId="6E0BE3F9" w14:textId="77777777" w:rsidR="00260846" w:rsidRPr="00D05086" w:rsidRDefault="00260846">
            <w:pPr>
              <w:pStyle w:val="TableText"/>
              <w:rPr>
                <w:lang w:val="en-GB"/>
              </w:rPr>
            </w:pPr>
            <w:r w:rsidRPr="00D05086">
              <w:rPr>
                <w:lang w:val="en-GB"/>
              </w:rPr>
              <w:t>-.02</w:t>
            </w:r>
          </w:p>
        </w:tc>
      </w:tr>
      <w:tr w:rsidR="00260846" w:rsidRPr="00D05086" w14:paraId="3DCA34CA" w14:textId="77777777" w:rsidTr="00BC6E3D">
        <w:trPr>
          <w:trHeight w:val="38"/>
        </w:trPr>
        <w:tc>
          <w:tcPr>
            <w:tcW w:w="3667" w:type="pct"/>
            <w:tcBorders>
              <w:top w:val="nil"/>
              <w:left w:val="nil"/>
              <w:bottom w:val="nil"/>
              <w:right w:val="nil"/>
            </w:tcBorders>
          </w:tcPr>
          <w:p w14:paraId="7CB58D1B" w14:textId="77777777" w:rsidR="00260846" w:rsidRPr="00D05086" w:rsidRDefault="00260846">
            <w:pPr>
              <w:pStyle w:val="TableText"/>
              <w:rPr>
                <w:lang w:val="en-GB"/>
              </w:rPr>
            </w:pPr>
            <w:r w:rsidRPr="00D05086">
              <w:rPr>
                <w:lang w:val="en-GB"/>
              </w:rPr>
              <w:t>Factor 3: Competence</w:t>
            </w:r>
          </w:p>
        </w:tc>
        <w:tc>
          <w:tcPr>
            <w:tcW w:w="444" w:type="pct"/>
            <w:tcBorders>
              <w:top w:val="nil"/>
              <w:left w:val="nil"/>
              <w:bottom w:val="nil"/>
              <w:right w:val="nil"/>
            </w:tcBorders>
          </w:tcPr>
          <w:p w14:paraId="5BF34DED" w14:textId="77777777" w:rsidR="00260846" w:rsidRPr="00D05086" w:rsidRDefault="00260846">
            <w:pPr>
              <w:pStyle w:val="TableText"/>
              <w:rPr>
                <w:lang w:val="en-GB"/>
              </w:rPr>
            </w:pPr>
          </w:p>
        </w:tc>
        <w:tc>
          <w:tcPr>
            <w:tcW w:w="444" w:type="pct"/>
            <w:tcBorders>
              <w:top w:val="nil"/>
              <w:left w:val="nil"/>
              <w:bottom w:val="nil"/>
              <w:right w:val="nil"/>
            </w:tcBorders>
          </w:tcPr>
          <w:p w14:paraId="20016660" w14:textId="77777777" w:rsidR="00260846" w:rsidRPr="00D05086" w:rsidRDefault="00260846">
            <w:pPr>
              <w:pStyle w:val="TableText"/>
              <w:rPr>
                <w:lang w:val="en-GB"/>
              </w:rPr>
            </w:pPr>
          </w:p>
        </w:tc>
        <w:tc>
          <w:tcPr>
            <w:tcW w:w="444" w:type="pct"/>
            <w:tcBorders>
              <w:top w:val="nil"/>
              <w:left w:val="nil"/>
              <w:bottom w:val="nil"/>
              <w:right w:val="nil"/>
            </w:tcBorders>
          </w:tcPr>
          <w:p w14:paraId="70C12C37" w14:textId="77777777" w:rsidR="00260846" w:rsidRPr="00D05086" w:rsidRDefault="00260846">
            <w:pPr>
              <w:pStyle w:val="TableText"/>
              <w:rPr>
                <w:b/>
                <w:bCs/>
                <w:lang w:val="en-GB"/>
              </w:rPr>
            </w:pPr>
          </w:p>
        </w:tc>
      </w:tr>
      <w:tr w:rsidR="00260846" w:rsidRPr="00D05086" w14:paraId="39213C7E" w14:textId="77777777" w:rsidTr="00BC6E3D">
        <w:trPr>
          <w:trHeight w:val="38"/>
        </w:trPr>
        <w:tc>
          <w:tcPr>
            <w:tcW w:w="3667" w:type="pct"/>
            <w:tcBorders>
              <w:top w:val="nil"/>
              <w:left w:val="nil"/>
              <w:bottom w:val="nil"/>
              <w:right w:val="nil"/>
            </w:tcBorders>
          </w:tcPr>
          <w:p w14:paraId="1157F823" w14:textId="77777777" w:rsidR="00260846" w:rsidRPr="00D05086" w:rsidRDefault="00260846">
            <w:pPr>
              <w:pStyle w:val="TableText"/>
              <w:rPr>
                <w:lang w:val="en-GB"/>
              </w:rPr>
            </w:pPr>
            <w:r w:rsidRPr="00D05086">
              <w:rPr>
                <w:lang w:val="en-GB"/>
              </w:rPr>
              <w:t>9. I feel skilled in my work.</w:t>
            </w:r>
          </w:p>
        </w:tc>
        <w:tc>
          <w:tcPr>
            <w:tcW w:w="444" w:type="pct"/>
            <w:tcBorders>
              <w:top w:val="nil"/>
              <w:left w:val="nil"/>
              <w:bottom w:val="nil"/>
              <w:right w:val="nil"/>
            </w:tcBorders>
          </w:tcPr>
          <w:p w14:paraId="76D70684" w14:textId="77777777" w:rsidR="00260846" w:rsidRPr="00D05086" w:rsidRDefault="00260846">
            <w:pPr>
              <w:pStyle w:val="TableText"/>
              <w:rPr>
                <w:lang w:val="en-GB"/>
              </w:rPr>
            </w:pPr>
            <w:r w:rsidRPr="00D05086">
              <w:rPr>
                <w:lang w:val="en-GB"/>
              </w:rPr>
              <w:t>-.02</w:t>
            </w:r>
          </w:p>
        </w:tc>
        <w:tc>
          <w:tcPr>
            <w:tcW w:w="444" w:type="pct"/>
            <w:tcBorders>
              <w:top w:val="nil"/>
              <w:left w:val="nil"/>
              <w:bottom w:val="nil"/>
              <w:right w:val="nil"/>
            </w:tcBorders>
          </w:tcPr>
          <w:p w14:paraId="3221F1D0" w14:textId="77777777" w:rsidR="00260846" w:rsidRPr="00D05086" w:rsidRDefault="00260846">
            <w:pPr>
              <w:pStyle w:val="TableText"/>
              <w:rPr>
                <w:lang w:val="en-GB"/>
              </w:rPr>
            </w:pPr>
            <w:r w:rsidRPr="00D05086">
              <w:rPr>
                <w:lang w:val="en-GB"/>
              </w:rPr>
              <w:t xml:space="preserve"> .07</w:t>
            </w:r>
          </w:p>
        </w:tc>
        <w:tc>
          <w:tcPr>
            <w:tcW w:w="444" w:type="pct"/>
            <w:tcBorders>
              <w:top w:val="nil"/>
              <w:left w:val="nil"/>
              <w:bottom w:val="nil"/>
              <w:right w:val="nil"/>
            </w:tcBorders>
          </w:tcPr>
          <w:p w14:paraId="5B4675C7" w14:textId="77777777" w:rsidR="00260846" w:rsidRPr="00D05086" w:rsidRDefault="00260846">
            <w:pPr>
              <w:pStyle w:val="TableText"/>
              <w:rPr>
                <w:b/>
                <w:bCs/>
                <w:lang w:val="en-GB"/>
              </w:rPr>
            </w:pPr>
            <w:r w:rsidRPr="00D05086">
              <w:rPr>
                <w:b/>
                <w:bCs/>
                <w:lang w:val="en-GB"/>
              </w:rPr>
              <w:t xml:space="preserve"> .78</w:t>
            </w:r>
          </w:p>
        </w:tc>
      </w:tr>
      <w:tr w:rsidR="00260846" w:rsidRPr="00D05086" w14:paraId="6737494D" w14:textId="77777777" w:rsidTr="00BC6E3D">
        <w:trPr>
          <w:trHeight w:val="38"/>
        </w:trPr>
        <w:tc>
          <w:tcPr>
            <w:tcW w:w="3667" w:type="pct"/>
            <w:tcBorders>
              <w:top w:val="nil"/>
              <w:left w:val="nil"/>
              <w:bottom w:val="nil"/>
              <w:right w:val="nil"/>
            </w:tcBorders>
          </w:tcPr>
          <w:p w14:paraId="4B1A8883" w14:textId="4B6771C5" w:rsidR="00260846" w:rsidRPr="00D05086" w:rsidRDefault="00260846">
            <w:pPr>
              <w:pStyle w:val="TableText"/>
              <w:rPr>
                <w:lang w:val="en-GB"/>
              </w:rPr>
            </w:pPr>
            <w:r w:rsidRPr="00D05086">
              <w:rPr>
                <w:lang w:val="en-GB"/>
              </w:rPr>
              <w:t>10. I feel that I am in control of my work tasks</w:t>
            </w:r>
            <w:r w:rsidR="00A867FB">
              <w:rPr>
                <w:lang w:val="en-GB"/>
              </w:rPr>
              <w:t>.</w:t>
            </w:r>
          </w:p>
        </w:tc>
        <w:tc>
          <w:tcPr>
            <w:tcW w:w="444" w:type="pct"/>
            <w:tcBorders>
              <w:top w:val="nil"/>
              <w:left w:val="nil"/>
              <w:bottom w:val="nil"/>
              <w:right w:val="nil"/>
            </w:tcBorders>
          </w:tcPr>
          <w:p w14:paraId="53F3E227" w14:textId="77777777" w:rsidR="00260846" w:rsidRPr="00D05086" w:rsidRDefault="00260846">
            <w:pPr>
              <w:pStyle w:val="TableText"/>
              <w:rPr>
                <w:lang w:val="en-GB"/>
              </w:rPr>
            </w:pPr>
            <w:r w:rsidRPr="00D05086">
              <w:rPr>
                <w:lang w:val="en-GB"/>
              </w:rPr>
              <w:t xml:space="preserve"> .04</w:t>
            </w:r>
          </w:p>
        </w:tc>
        <w:tc>
          <w:tcPr>
            <w:tcW w:w="444" w:type="pct"/>
            <w:tcBorders>
              <w:top w:val="nil"/>
              <w:left w:val="nil"/>
              <w:bottom w:val="nil"/>
              <w:right w:val="nil"/>
            </w:tcBorders>
          </w:tcPr>
          <w:p w14:paraId="4E37E6D5" w14:textId="77777777" w:rsidR="00260846" w:rsidRPr="00D05086" w:rsidRDefault="00260846">
            <w:pPr>
              <w:pStyle w:val="TableText"/>
              <w:rPr>
                <w:lang w:val="en-GB"/>
              </w:rPr>
            </w:pPr>
            <w:r w:rsidRPr="00D05086">
              <w:rPr>
                <w:lang w:val="en-GB"/>
              </w:rPr>
              <w:t>-.06</w:t>
            </w:r>
          </w:p>
        </w:tc>
        <w:tc>
          <w:tcPr>
            <w:tcW w:w="444" w:type="pct"/>
            <w:tcBorders>
              <w:top w:val="nil"/>
              <w:left w:val="nil"/>
              <w:bottom w:val="nil"/>
              <w:right w:val="nil"/>
            </w:tcBorders>
          </w:tcPr>
          <w:p w14:paraId="519F4C19" w14:textId="77777777" w:rsidR="00260846" w:rsidRPr="00D05086" w:rsidRDefault="00260846">
            <w:pPr>
              <w:pStyle w:val="TableText"/>
              <w:rPr>
                <w:b/>
                <w:bCs/>
                <w:lang w:val="en-GB"/>
              </w:rPr>
            </w:pPr>
            <w:r w:rsidRPr="00D05086">
              <w:rPr>
                <w:b/>
                <w:bCs/>
                <w:lang w:val="en-GB"/>
              </w:rPr>
              <w:t xml:space="preserve"> .80</w:t>
            </w:r>
          </w:p>
        </w:tc>
      </w:tr>
      <w:tr w:rsidR="00260846" w:rsidRPr="00D05086" w14:paraId="47645A0A" w14:textId="77777777" w:rsidTr="00BC6E3D">
        <w:trPr>
          <w:trHeight w:val="38"/>
        </w:trPr>
        <w:tc>
          <w:tcPr>
            <w:tcW w:w="3667" w:type="pct"/>
            <w:tcBorders>
              <w:top w:val="nil"/>
              <w:left w:val="nil"/>
              <w:bottom w:val="single" w:sz="4" w:space="0" w:color="auto"/>
              <w:right w:val="nil"/>
            </w:tcBorders>
          </w:tcPr>
          <w:p w14:paraId="4F03F03B" w14:textId="77777777" w:rsidR="00260846" w:rsidRPr="00D05086" w:rsidRDefault="00260846">
            <w:pPr>
              <w:pStyle w:val="TableText"/>
              <w:rPr>
                <w:lang w:val="en-GB"/>
              </w:rPr>
            </w:pPr>
            <w:r w:rsidRPr="00D05086">
              <w:rPr>
                <w:lang w:val="en-GB"/>
              </w:rPr>
              <w:t>11. I feel capable of handling even the most difficult tasks.</w:t>
            </w:r>
          </w:p>
        </w:tc>
        <w:tc>
          <w:tcPr>
            <w:tcW w:w="444" w:type="pct"/>
            <w:tcBorders>
              <w:top w:val="nil"/>
              <w:left w:val="nil"/>
              <w:bottom w:val="single" w:sz="4" w:space="0" w:color="auto"/>
              <w:right w:val="nil"/>
            </w:tcBorders>
          </w:tcPr>
          <w:p w14:paraId="6523D86E" w14:textId="77777777" w:rsidR="00260846" w:rsidRPr="00D05086" w:rsidRDefault="00260846">
            <w:pPr>
              <w:pStyle w:val="TableText"/>
              <w:rPr>
                <w:lang w:val="en-GB"/>
              </w:rPr>
            </w:pPr>
            <w:r w:rsidRPr="00D05086">
              <w:rPr>
                <w:lang w:val="en-GB"/>
              </w:rPr>
              <w:t>-.02</w:t>
            </w:r>
          </w:p>
        </w:tc>
        <w:tc>
          <w:tcPr>
            <w:tcW w:w="444" w:type="pct"/>
            <w:tcBorders>
              <w:top w:val="nil"/>
              <w:left w:val="nil"/>
              <w:bottom w:val="single" w:sz="4" w:space="0" w:color="auto"/>
              <w:right w:val="nil"/>
            </w:tcBorders>
          </w:tcPr>
          <w:p w14:paraId="2B32DB5D" w14:textId="77777777" w:rsidR="00260846" w:rsidRPr="00D05086" w:rsidRDefault="00260846">
            <w:pPr>
              <w:pStyle w:val="TableText"/>
              <w:rPr>
                <w:lang w:val="en-GB"/>
              </w:rPr>
            </w:pPr>
            <w:r w:rsidRPr="00D05086">
              <w:rPr>
                <w:lang w:val="en-GB"/>
              </w:rPr>
              <w:t xml:space="preserve"> .06</w:t>
            </w:r>
          </w:p>
        </w:tc>
        <w:tc>
          <w:tcPr>
            <w:tcW w:w="444" w:type="pct"/>
            <w:tcBorders>
              <w:top w:val="nil"/>
              <w:left w:val="nil"/>
              <w:bottom w:val="single" w:sz="4" w:space="0" w:color="auto"/>
              <w:right w:val="nil"/>
            </w:tcBorders>
          </w:tcPr>
          <w:p w14:paraId="59164BBC" w14:textId="77777777" w:rsidR="00260846" w:rsidRPr="00D05086" w:rsidRDefault="00260846">
            <w:pPr>
              <w:pStyle w:val="TableText"/>
              <w:rPr>
                <w:b/>
                <w:bCs/>
                <w:lang w:val="en-GB"/>
              </w:rPr>
            </w:pPr>
            <w:r w:rsidRPr="00D05086">
              <w:rPr>
                <w:b/>
                <w:bCs/>
                <w:lang w:val="en-GB"/>
              </w:rPr>
              <w:t xml:space="preserve"> .67</w:t>
            </w:r>
          </w:p>
        </w:tc>
      </w:tr>
    </w:tbl>
    <w:p w14:paraId="6FDF1D4D" w14:textId="07CEAE23" w:rsidR="00260846" w:rsidRPr="00D05086" w:rsidRDefault="00260846" w:rsidP="00260846">
      <w:pPr>
        <w:pStyle w:val="TableText"/>
        <w:rPr>
          <w:lang w:val="en-GB"/>
        </w:rPr>
      </w:pPr>
      <w:r w:rsidRPr="00D05086">
        <w:rPr>
          <w:i/>
          <w:iCs/>
          <w:lang w:val="en-GB"/>
        </w:rPr>
        <w:t>Note. N</w:t>
      </w:r>
      <w:r w:rsidRPr="00D05086">
        <w:rPr>
          <w:lang w:val="en-GB"/>
        </w:rPr>
        <w:t xml:space="preserve"> = 437. The principal axis factoring method was used with direct </w:t>
      </w:r>
      <w:proofErr w:type="spellStart"/>
      <w:r w:rsidRPr="00D05086">
        <w:rPr>
          <w:lang w:val="en-GB"/>
        </w:rPr>
        <w:t>oblimin</w:t>
      </w:r>
      <w:proofErr w:type="spellEnd"/>
      <w:r w:rsidRPr="00D05086">
        <w:rPr>
          <w:lang w:val="en-GB"/>
        </w:rPr>
        <w:t xml:space="preserve"> rotation. Factor loadings are unstandard</w:t>
      </w:r>
      <w:r w:rsidR="00D05086">
        <w:rPr>
          <w:lang w:val="en-GB"/>
        </w:rPr>
        <w:t>is</w:t>
      </w:r>
      <w:r w:rsidRPr="00D05086">
        <w:rPr>
          <w:lang w:val="en-GB"/>
        </w:rPr>
        <w:t xml:space="preserve">ed. Loadings greater than .30 are </w:t>
      </w:r>
      <w:r w:rsidR="00F470AB">
        <w:rPr>
          <w:lang w:val="en-GB"/>
        </w:rPr>
        <w:t xml:space="preserve">in </w:t>
      </w:r>
      <w:r w:rsidRPr="00D05086">
        <w:rPr>
          <w:lang w:val="en-GB"/>
        </w:rPr>
        <w:t xml:space="preserve">bold. R = reverse-coded variable. The table is adapted from the </w:t>
      </w:r>
      <w:proofErr w:type="gramStart"/>
      <w:r w:rsidRPr="00D05086">
        <w:rPr>
          <w:lang w:val="en-GB"/>
        </w:rPr>
        <w:t>Master</w:t>
      </w:r>
      <w:r w:rsidR="00D05086">
        <w:rPr>
          <w:lang w:val="en-GB"/>
        </w:rPr>
        <w:t>’</w:t>
      </w:r>
      <w:r w:rsidRPr="00D05086">
        <w:rPr>
          <w:lang w:val="en-GB"/>
        </w:rPr>
        <w:t>s</w:t>
      </w:r>
      <w:proofErr w:type="gramEnd"/>
      <w:r w:rsidRPr="00D05086">
        <w:rPr>
          <w:lang w:val="en-GB"/>
        </w:rPr>
        <w:t xml:space="preserve"> thesis of Räsänen and Mattila (2021).</w:t>
      </w:r>
    </w:p>
    <w:p w14:paraId="7A3AFA1E" w14:textId="77777777" w:rsidR="00944393" w:rsidRPr="00D05086" w:rsidRDefault="00944393" w:rsidP="00260846">
      <w:pPr>
        <w:pStyle w:val="TableText"/>
        <w:rPr>
          <w:lang w:val="en-GB"/>
        </w:rPr>
      </w:pPr>
    </w:p>
    <w:p w14:paraId="5D7413D9" w14:textId="1E2DCDE5" w:rsidR="00260846" w:rsidRPr="00D05086" w:rsidRDefault="00260846" w:rsidP="00260846">
      <w:pPr>
        <w:pStyle w:val="TableandFigureNumbering"/>
        <w:rPr>
          <w:lang w:val="en-GB"/>
        </w:rPr>
      </w:pPr>
      <w:r w:rsidRPr="00D05086">
        <w:rPr>
          <w:lang w:val="en-GB"/>
        </w:rPr>
        <w:lastRenderedPageBreak/>
        <w:t>Table 4</w:t>
      </w:r>
    </w:p>
    <w:p w14:paraId="492A55DB" w14:textId="34B74F89" w:rsidR="00260846" w:rsidRPr="00D05086" w:rsidRDefault="00260846" w:rsidP="00260846">
      <w:pPr>
        <w:pStyle w:val="TableandFigureCaptioning"/>
        <w:rPr>
          <w:lang w:val="en-GB"/>
        </w:rPr>
      </w:pPr>
      <w:r w:rsidRPr="00D05086">
        <w:rPr>
          <w:lang w:val="en-GB"/>
        </w:rPr>
        <w:t>Means (</w:t>
      </w:r>
      <w:r w:rsidRPr="00D05086">
        <w:rPr>
          <w:i w:val="0"/>
          <w:lang w:val="en-GB"/>
        </w:rPr>
        <w:t>M</w:t>
      </w:r>
      <w:r w:rsidRPr="00D05086">
        <w:rPr>
          <w:lang w:val="en-GB"/>
        </w:rPr>
        <w:t xml:space="preserve">), </w:t>
      </w:r>
      <w:r w:rsidR="004E03D5">
        <w:rPr>
          <w:lang w:val="en-GB"/>
        </w:rPr>
        <w:t>S</w:t>
      </w:r>
      <w:r w:rsidRPr="00D05086">
        <w:rPr>
          <w:lang w:val="en-GB"/>
        </w:rPr>
        <w:t xml:space="preserve">tandard </w:t>
      </w:r>
      <w:r w:rsidR="004E03D5">
        <w:rPr>
          <w:lang w:val="en-GB"/>
        </w:rPr>
        <w:t>D</w:t>
      </w:r>
      <w:r w:rsidRPr="00D05086">
        <w:rPr>
          <w:lang w:val="en-GB"/>
        </w:rPr>
        <w:t>eviations (</w:t>
      </w:r>
      <w:r w:rsidRPr="00D05086">
        <w:rPr>
          <w:i w:val="0"/>
          <w:lang w:val="en-GB"/>
        </w:rPr>
        <w:t>SD</w:t>
      </w:r>
      <w:r w:rsidRPr="00D05086">
        <w:rPr>
          <w:lang w:val="en-GB"/>
        </w:rPr>
        <w:t xml:space="preserve">) and </w:t>
      </w:r>
      <w:r w:rsidR="004E03D5">
        <w:rPr>
          <w:lang w:val="en-GB"/>
        </w:rPr>
        <w:t>C</w:t>
      </w:r>
      <w:r w:rsidRPr="00D05086">
        <w:rPr>
          <w:lang w:val="en-GB"/>
        </w:rPr>
        <w:t xml:space="preserve">orrelations </w:t>
      </w:r>
      <w:r w:rsidR="004E03D5">
        <w:rPr>
          <w:lang w:val="en-GB"/>
        </w:rPr>
        <w:t>B</w:t>
      </w:r>
      <w:r w:rsidRPr="00D05086">
        <w:rPr>
          <w:lang w:val="en-GB"/>
        </w:rPr>
        <w:t xml:space="preserve">etween </w:t>
      </w:r>
      <w:r w:rsidR="004E03D5">
        <w:rPr>
          <w:lang w:val="en-GB"/>
        </w:rPr>
        <w:t>V</w:t>
      </w:r>
      <w:r w:rsidRPr="00D05086">
        <w:rPr>
          <w:lang w:val="en-GB"/>
        </w:rPr>
        <w:t>ariables (</w:t>
      </w:r>
      <w:r w:rsidRPr="00D05086">
        <w:rPr>
          <w:i w:val="0"/>
          <w:lang w:val="en-GB"/>
        </w:rPr>
        <w:t>N</w:t>
      </w:r>
      <w:r w:rsidRPr="00D05086">
        <w:rPr>
          <w:lang w:val="en-GB"/>
        </w:rPr>
        <w:t xml:space="preserve"> = 434)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33"/>
        <w:gridCol w:w="855"/>
        <w:gridCol w:w="854"/>
        <w:gridCol w:w="854"/>
        <w:gridCol w:w="852"/>
        <w:gridCol w:w="852"/>
        <w:gridCol w:w="854"/>
        <w:gridCol w:w="850"/>
      </w:tblGrid>
      <w:tr w:rsidR="00260846" w:rsidRPr="00D05086" w14:paraId="490DC081" w14:textId="77777777" w:rsidTr="00BC6E3D">
        <w:trPr>
          <w:trHeight w:val="119"/>
          <w:tblHeader/>
        </w:trPr>
        <w:tc>
          <w:tcPr>
            <w:tcW w:w="1489" w:type="pct"/>
            <w:tcBorders>
              <w:top w:val="single" w:sz="4" w:space="0" w:color="auto"/>
              <w:left w:val="nil"/>
              <w:bottom w:val="single" w:sz="4" w:space="0" w:color="auto"/>
              <w:right w:val="nil"/>
            </w:tcBorders>
          </w:tcPr>
          <w:p w14:paraId="782C8D38" w14:textId="77777777" w:rsidR="00260846" w:rsidRPr="00D05086" w:rsidRDefault="00260846">
            <w:pPr>
              <w:pStyle w:val="TableText"/>
              <w:rPr>
                <w:lang w:val="en-GB"/>
              </w:rPr>
            </w:pPr>
            <w:r w:rsidRPr="00D05086">
              <w:rPr>
                <w:lang w:val="en-GB"/>
              </w:rPr>
              <w:t>Variable</w:t>
            </w:r>
          </w:p>
        </w:tc>
        <w:tc>
          <w:tcPr>
            <w:tcW w:w="502" w:type="pct"/>
            <w:tcBorders>
              <w:top w:val="single" w:sz="4" w:space="0" w:color="auto"/>
              <w:left w:val="nil"/>
              <w:bottom w:val="single" w:sz="4" w:space="0" w:color="auto"/>
              <w:right w:val="nil"/>
            </w:tcBorders>
          </w:tcPr>
          <w:p w14:paraId="6032954D" w14:textId="77777777" w:rsidR="00260846" w:rsidRPr="00D05086" w:rsidRDefault="00260846">
            <w:pPr>
              <w:pStyle w:val="TableText"/>
              <w:rPr>
                <w:i/>
                <w:iCs/>
                <w:lang w:val="en-GB"/>
              </w:rPr>
            </w:pPr>
            <w:r w:rsidRPr="00D05086">
              <w:rPr>
                <w:i/>
                <w:iCs/>
                <w:lang w:val="en-GB"/>
              </w:rPr>
              <w:t>n</w:t>
            </w:r>
          </w:p>
        </w:tc>
        <w:tc>
          <w:tcPr>
            <w:tcW w:w="502" w:type="pct"/>
            <w:tcBorders>
              <w:top w:val="single" w:sz="4" w:space="0" w:color="auto"/>
              <w:left w:val="nil"/>
              <w:bottom w:val="single" w:sz="4" w:space="0" w:color="auto"/>
              <w:right w:val="nil"/>
            </w:tcBorders>
          </w:tcPr>
          <w:p w14:paraId="0F96A3D6" w14:textId="77777777" w:rsidR="00260846" w:rsidRPr="00D05086" w:rsidRDefault="00260846">
            <w:pPr>
              <w:pStyle w:val="TableText"/>
              <w:rPr>
                <w:i/>
                <w:iCs/>
                <w:lang w:val="en-GB"/>
              </w:rPr>
            </w:pPr>
            <w:r w:rsidRPr="00D05086">
              <w:rPr>
                <w:i/>
                <w:iCs/>
                <w:lang w:val="en-GB"/>
              </w:rPr>
              <w:t>M</w:t>
            </w:r>
          </w:p>
        </w:tc>
        <w:tc>
          <w:tcPr>
            <w:tcW w:w="502" w:type="pct"/>
            <w:tcBorders>
              <w:top w:val="single" w:sz="4" w:space="0" w:color="auto"/>
              <w:left w:val="nil"/>
              <w:bottom w:val="single" w:sz="4" w:space="0" w:color="auto"/>
              <w:right w:val="nil"/>
            </w:tcBorders>
          </w:tcPr>
          <w:p w14:paraId="2117FBB2" w14:textId="77777777" w:rsidR="00260846" w:rsidRPr="00D05086" w:rsidRDefault="00260846">
            <w:pPr>
              <w:pStyle w:val="TableText"/>
              <w:rPr>
                <w:i/>
                <w:iCs/>
                <w:lang w:val="en-GB"/>
              </w:rPr>
            </w:pPr>
            <w:r w:rsidRPr="00D05086">
              <w:rPr>
                <w:i/>
                <w:iCs/>
                <w:lang w:val="en-GB"/>
              </w:rPr>
              <w:t>SD</w:t>
            </w:r>
          </w:p>
        </w:tc>
        <w:tc>
          <w:tcPr>
            <w:tcW w:w="501" w:type="pct"/>
            <w:tcBorders>
              <w:top w:val="single" w:sz="4" w:space="0" w:color="auto"/>
              <w:left w:val="nil"/>
              <w:bottom w:val="single" w:sz="4" w:space="0" w:color="auto"/>
              <w:right w:val="nil"/>
            </w:tcBorders>
          </w:tcPr>
          <w:p w14:paraId="301FA2EC" w14:textId="77777777" w:rsidR="00260846" w:rsidRPr="00D05086" w:rsidRDefault="00260846">
            <w:pPr>
              <w:pStyle w:val="TableText"/>
              <w:rPr>
                <w:lang w:val="en-GB"/>
              </w:rPr>
            </w:pPr>
            <w:r w:rsidRPr="00D05086">
              <w:rPr>
                <w:lang w:val="en-GB"/>
              </w:rPr>
              <w:t>1</w:t>
            </w:r>
          </w:p>
        </w:tc>
        <w:tc>
          <w:tcPr>
            <w:tcW w:w="501" w:type="pct"/>
            <w:tcBorders>
              <w:left w:val="nil"/>
              <w:bottom w:val="single" w:sz="4" w:space="0" w:color="auto"/>
              <w:right w:val="nil"/>
            </w:tcBorders>
          </w:tcPr>
          <w:p w14:paraId="48BA079C" w14:textId="77777777" w:rsidR="00260846" w:rsidRPr="00D05086" w:rsidRDefault="00260846">
            <w:pPr>
              <w:pStyle w:val="TableText"/>
              <w:rPr>
                <w:lang w:val="en-GB"/>
              </w:rPr>
            </w:pPr>
            <w:r w:rsidRPr="00D05086">
              <w:rPr>
                <w:lang w:val="en-GB"/>
              </w:rPr>
              <w:t>2</w:t>
            </w:r>
          </w:p>
        </w:tc>
        <w:tc>
          <w:tcPr>
            <w:tcW w:w="502" w:type="pct"/>
            <w:tcBorders>
              <w:left w:val="nil"/>
              <w:bottom w:val="single" w:sz="4" w:space="0" w:color="auto"/>
              <w:right w:val="nil"/>
            </w:tcBorders>
          </w:tcPr>
          <w:p w14:paraId="23C2B747" w14:textId="77777777" w:rsidR="00260846" w:rsidRPr="00D05086" w:rsidRDefault="00260846">
            <w:pPr>
              <w:pStyle w:val="TableText"/>
              <w:rPr>
                <w:lang w:val="en-GB"/>
              </w:rPr>
            </w:pPr>
            <w:r w:rsidRPr="00D05086">
              <w:rPr>
                <w:lang w:val="en-GB"/>
              </w:rPr>
              <w:t>3</w:t>
            </w:r>
          </w:p>
        </w:tc>
        <w:tc>
          <w:tcPr>
            <w:tcW w:w="500" w:type="pct"/>
            <w:tcBorders>
              <w:left w:val="nil"/>
              <w:bottom w:val="single" w:sz="4" w:space="0" w:color="auto"/>
              <w:right w:val="nil"/>
            </w:tcBorders>
          </w:tcPr>
          <w:p w14:paraId="7FFDDCD4" w14:textId="77777777" w:rsidR="00260846" w:rsidRPr="00D05086" w:rsidRDefault="00260846">
            <w:pPr>
              <w:pStyle w:val="TableText"/>
              <w:rPr>
                <w:lang w:val="en-GB"/>
              </w:rPr>
            </w:pPr>
            <w:r w:rsidRPr="00D05086">
              <w:rPr>
                <w:lang w:val="en-GB"/>
              </w:rPr>
              <w:t>4</w:t>
            </w:r>
          </w:p>
        </w:tc>
      </w:tr>
      <w:tr w:rsidR="00260846" w:rsidRPr="00D05086" w14:paraId="5CA2808B" w14:textId="77777777" w:rsidTr="00BC6E3D">
        <w:trPr>
          <w:trHeight w:val="117"/>
          <w:tblHeader/>
        </w:trPr>
        <w:tc>
          <w:tcPr>
            <w:tcW w:w="1489" w:type="pct"/>
            <w:tcBorders>
              <w:top w:val="single" w:sz="4" w:space="0" w:color="auto"/>
              <w:left w:val="nil"/>
              <w:bottom w:val="nil"/>
              <w:right w:val="nil"/>
            </w:tcBorders>
          </w:tcPr>
          <w:p w14:paraId="2F9EE8B6" w14:textId="77777777" w:rsidR="00260846" w:rsidRPr="00D05086" w:rsidRDefault="00260846">
            <w:pPr>
              <w:pStyle w:val="TableText"/>
              <w:rPr>
                <w:lang w:val="en-GB"/>
              </w:rPr>
            </w:pPr>
            <w:r w:rsidRPr="00D05086">
              <w:rPr>
                <w:lang w:val="en-GB"/>
              </w:rPr>
              <w:t>1. Work experience (classified)</w:t>
            </w:r>
          </w:p>
        </w:tc>
        <w:tc>
          <w:tcPr>
            <w:tcW w:w="502" w:type="pct"/>
            <w:tcBorders>
              <w:top w:val="single" w:sz="4" w:space="0" w:color="auto"/>
              <w:left w:val="nil"/>
              <w:bottom w:val="nil"/>
              <w:right w:val="nil"/>
            </w:tcBorders>
          </w:tcPr>
          <w:p w14:paraId="7E524B68" w14:textId="2330A361" w:rsidR="00260846" w:rsidRPr="00D05086" w:rsidRDefault="00260846">
            <w:pPr>
              <w:pStyle w:val="TableText"/>
              <w:rPr>
                <w:lang w:val="en-GB"/>
              </w:rPr>
            </w:pPr>
            <w:r w:rsidRPr="00D05086">
              <w:rPr>
                <w:lang w:val="en-GB"/>
              </w:rPr>
              <w:t>428</w:t>
            </w:r>
          </w:p>
        </w:tc>
        <w:tc>
          <w:tcPr>
            <w:tcW w:w="502" w:type="pct"/>
            <w:tcBorders>
              <w:top w:val="single" w:sz="4" w:space="0" w:color="auto"/>
              <w:left w:val="nil"/>
              <w:bottom w:val="nil"/>
              <w:right w:val="nil"/>
            </w:tcBorders>
          </w:tcPr>
          <w:p w14:paraId="3623C4F3" w14:textId="77777777" w:rsidR="00260846" w:rsidRPr="00D05086" w:rsidRDefault="00260846">
            <w:pPr>
              <w:pStyle w:val="TableText"/>
              <w:rPr>
                <w:lang w:val="en-GB"/>
              </w:rPr>
            </w:pPr>
            <w:r w:rsidRPr="00D05086">
              <w:rPr>
                <w:lang w:val="en-GB"/>
              </w:rPr>
              <w:t>4.82</w:t>
            </w:r>
          </w:p>
        </w:tc>
        <w:tc>
          <w:tcPr>
            <w:tcW w:w="502" w:type="pct"/>
            <w:tcBorders>
              <w:top w:val="single" w:sz="4" w:space="0" w:color="auto"/>
              <w:left w:val="nil"/>
              <w:bottom w:val="nil"/>
              <w:right w:val="nil"/>
            </w:tcBorders>
          </w:tcPr>
          <w:p w14:paraId="154774F9" w14:textId="77777777" w:rsidR="00260846" w:rsidRPr="00D05086" w:rsidRDefault="00260846">
            <w:pPr>
              <w:pStyle w:val="TableText"/>
              <w:rPr>
                <w:lang w:val="en-GB"/>
              </w:rPr>
            </w:pPr>
            <w:r w:rsidRPr="00D05086">
              <w:rPr>
                <w:lang w:val="en-GB"/>
              </w:rPr>
              <w:t>1.35</w:t>
            </w:r>
          </w:p>
        </w:tc>
        <w:tc>
          <w:tcPr>
            <w:tcW w:w="501" w:type="pct"/>
            <w:tcBorders>
              <w:top w:val="single" w:sz="4" w:space="0" w:color="auto"/>
              <w:left w:val="nil"/>
              <w:bottom w:val="nil"/>
              <w:right w:val="nil"/>
            </w:tcBorders>
            <w:vAlign w:val="center"/>
          </w:tcPr>
          <w:p w14:paraId="715F2E00" w14:textId="77777777" w:rsidR="00260846" w:rsidRPr="00D05086" w:rsidRDefault="00260846">
            <w:pPr>
              <w:pStyle w:val="TableText"/>
              <w:rPr>
                <w:lang w:val="en-GB"/>
              </w:rPr>
            </w:pPr>
            <w:r w:rsidRPr="00D05086">
              <w:rPr>
                <w:lang w:val="en-GB"/>
              </w:rPr>
              <w:t>–</w:t>
            </w:r>
          </w:p>
        </w:tc>
        <w:tc>
          <w:tcPr>
            <w:tcW w:w="501" w:type="pct"/>
            <w:tcBorders>
              <w:left w:val="nil"/>
              <w:bottom w:val="nil"/>
              <w:right w:val="nil"/>
            </w:tcBorders>
            <w:vAlign w:val="center"/>
          </w:tcPr>
          <w:p w14:paraId="6B74A305" w14:textId="77777777" w:rsidR="00260846" w:rsidRPr="00D05086" w:rsidRDefault="00260846">
            <w:pPr>
              <w:pStyle w:val="TableText"/>
              <w:rPr>
                <w:lang w:val="en-GB"/>
              </w:rPr>
            </w:pPr>
          </w:p>
        </w:tc>
        <w:tc>
          <w:tcPr>
            <w:tcW w:w="502" w:type="pct"/>
            <w:tcBorders>
              <w:left w:val="nil"/>
              <w:bottom w:val="nil"/>
              <w:right w:val="nil"/>
            </w:tcBorders>
            <w:vAlign w:val="center"/>
          </w:tcPr>
          <w:p w14:paraId="749EDBBE" w14:textId="77777777" w:rsidR="00260846" w:rsidRPr="00D05086" w:rsidRDefault="00260846">
            <w:pPr>
              <w:pStyle w:val="TableText"/>
              <w:rPr>
                <w:lang w:val="en-GB"/>
              </w:rPr>
            </w:pPr>
          </w:p>
        </w:tc>
        <w:tc>
          <w:tcPr>
            <w:tcW w:w="500" w:type="pct"/>
            <w:tcBorders>
              <w:left w:val="nil"/>
              <w:bottom w:val="nil"/>
              <w:right w:val="nil"/>
            </w:tcBorders>
            <w:vAlign w:val="center"/>
          </w:tcPr>
          <w:p w14:paraId="0D60FBA4" w14:textId="77777777" w:rsidR="00260846" w:rsidRPr="00D05086" w:rsidRDefault="00260846">
            <w:pPr>
              <w:pStyle w:val="TableText"/>
              <w:rPr>
                <w:lang w:val="en-GB"/>
              </w:rPr>
            </w:pPr>
          </w:p>
        </w:tc>
      </w:tr>
      <w:tr w:rsidR="00260846" w:rsidRPr="00D05086" w14:paraId="36D81C12" w14:textId="77777777" w:rsidTr="00BC6E3D">
        <w:trPr>
          <w:trHeight w:val="117"/>
          <w:tblHeader/>
        </w:trPr>
        <w:tc>
          <w:tcPr>
            <w:tcW w:w="1489" w:type="pct"/>
            <w:tcBorders>
              <w:top w:val="nil"/>
              <w:left w:val="nil"/>
              <w:bottom w:val="nil"/>
              <w:right w:val="nil"/>
            </w:tcBorders>
          </w:tcPr>
          <w:p w14:paraId="612A36A7" w14:textId="77777777" w:rsidR="00260846" w:rsidRPr="00D05086" w:rsidRDefault="00260846">
            <w:pPr>
              <w:pStyle w:val="TableText"/>
              <w:rPr>
                <w:lang w:val="en-GB"/>
              </w:rPr>
            </w:pPr>
            <w:r w:rsidRPr="00D05086">
              <w:rPr>
                <w:lang w:val="en-GB"/>
              </w:rPr>
              <w:t>2. Autonomy</w:t>
            </w:r>
          </w:p>
        </w:tc>
        <w:tc>
          <w:tcPr>
            <w:tcW w:w="502" w:type="pct"/>
            <w:tcBorders>
              <w:top w:val="nil"/>
              <w:left w:val="nil"/>
              <w:bottom w:val="nil"/>
              <w:right w:val="nil"/>
            </w:tcBorders>
          </w:tcPr>
          <w:p w14:paraId="2B7F7C8F" w14:textId="77777777" w:rsidR="00260846" w:rsidRPr="00D05086" w:rsidRDefault="00260846">
            <w:pPr>
              <w:pStyle w:val="TableText"/>
              <w:rPr>
                <w:lang w:val="en-GB"/>
              </w:rPr>
            </w:pPr>
            <w:r w:rsidRPr="00D05086">
              <w:rPr>
                <w:lang w:val="en-GB"/>
              </w:rPr>
              <w:t>434</w:t>
            </w:r>
          </w:p>
        </w:tc>
        <w:tc>
          <w:tcPr>
            <w:tcW w:w="502" w:type="pct"/>
            <w:tcBorders>
              <w:top w:val="nil"/>
              <w:left w:val="nil"/>
              <w:bottom w:val="nil"/>
              <w:right w:val="nil"/>
            </w:tcBorders>
          </w:tcPr>
          <w:p w14:paraId="54DA5643" w14:textId="623F1679" w:rsidR="00260846" w:rsidRPr="00D05086" w:rsidRDefault="00260846">
            <w:pPr>
              <w:pStyle w:val="TableText"/>
              <w:rPr>
                <w:lang w:val="en-GB"/>
              </w:rPr>
            </w:pPr>
            <w:r w:rsidRPr="00D05086">
              <w:rPr>
                <w:lang w:val="en-GB"/>
              </w:rPr>
              <w:t>3.86</w:t>
            </w:r>
          </w:p>
        </w:tc>
        <w:tc>
          <w:tcPr>
            <w:tcW w:w="502" w:type="pct"/>
            <w:tcBorders>
              <w:top w:val="nil"/>
              <w:left w:val="nil"/>
              <w:bottom w:val="nil"/>
              <w:right w:val="nil"/>
            </w:tcBorders>
          </w:tcPr>
          <w:p w14:paraId="572C19C9" w14:textId="7A54D7FE" w:rsidR="00260846" w:rsidRPr="00D05086" w:rsidRDefault="00260846">
            <w:pPr>
              <w:pStyle w:val="TableText"/>
              <w:rPr>
                <w:lang w:val="en-GB"/>
              </w:rPr>
            </w:pPr>
            <w:r w:rsidRPr="00D05086">
              <w:rPr>
                <w:lang w:val="en-GB"/>
              </w:rPr>
              <w:t>0.69</w:t>
            </w:r>
          </w:p>
        </w:tc>
        <w:tc>
          <w:tcPr>
            <w:tcW w:w="501" w:type="pct"/>
            <w:tcBorders>
              <w:top w:val="nil"/>
              <w:left w:val="nil"/>
              <w:bottom w:val="nil"/>
              <w:right w:val="nil"/>
            </w:tcBorders>
            <w:vAlign w:val="center"/>
          </w:tcPr>
          <w:p w14:paraId="51E61EDE" w14:textId="33A884B6" w:rsidR="00260846" w:rsidRPr="00D05086" w:rsidRDefault="00260846">
            <w:pPr>
              <w:pStyle w:val="TableText"/>
              <w:rPr>
                <w:lang w:val="en-GB"/>
              </w:rPr>
            </w:pPr>
            <w:r w:rsidRPr="00D05086">
              <w:rPr>
                <w:lang w:val="en-GB"/>
              </w:rPr>
              <w:t>.06</w:t>
            </w:r>
          </w:p>
        </w:tc>
        <w:tc>
          <w:tcPr>
            <w:tcW w:w="501" w:type="pct"/>
            <w:tcBorders>
              <w:top w:val="nil"/>
              <w:left w:val="nil"/>
              <w:bottom w:val="nil"/>
              <w:right w:val="nil"/>
            </w:tcBorders>
            <w:vAlign w:val="center"/>
          </w:tcPr>
          <w:p w14:paraId="043B053E" w14:textId="77777777" w:rsidR="00260846" w:rsidRPr="00D05086" w:rsidRDefault="00260846">
            <w:pPr>
              <w:pStyle w:val="TableText"/>
              <w:rPr>
                <w:lang w:val="en-GB"/>
              </w:rPr>
            </w:pPr>
            <w:r w:rsidRPr="00D05086">
              <w:rPr>
                <w:lang w:val="en-GB"/>
              </w:rPr>
              <w:t>–</w:t>
            </w:r>
          </w:p>
        </w:tc>
        <w:tc>
          <w:tcPr>
            <w:tcW w:w="502" w:type="pct"/>
            <w:tcBorders>
              <w:top w:val="nil"/>
              <w:left w:val="nil"/>
              <w:bottom w:val="nil"/>
              <w:right w:val="nil"/>
            </w:tcBorders>
            <w:vAlign w:val="center"/>
          </w:tcPr>
          <w:p w14:paraId="6744BFC9" w14:textId="77777777" w:rsidR="00260846" w:rsidRPr="00D05086" w:rsidRDefault="00260846">
            <w:pPr>
              <w:pStyle w:val="TableText"/>
              <w:rPr>
                <w:lang w:val="en-GB"/>
              </w:rPr>
            </w:pPr>
          </w:p>
        </w:tc>
        <w:tc>
          <w:tcPr>
            <w:tcW w:w="500" w:type="pct"/>
            <w:tcBorders>
              <w:top w:val="nil"/>
              <w:left w:val="nil"/>
              <w:bottom w:val="nil"/>
              <w:right w:val="nil"/>
            </w:tcBorders>
            <w:vAlign w:val="center"/>
          </w:tcPr>
          <w:p w14:paraId="537E7EED" w14:textId="77777777" w:rsidR="00260846" w:rsidRPr="00D05086" w:rsidRDefault="00260846">
            <w:pPr>
              <w:pStyle w:val="TableText"/>
              <w:rPr>
                <w:lang w:val="en-GB"/>
              </w:rPr>
            </w:pPr>
          </w:p>
        </w:tc>
      </w:tr>
      <w:tr w:rsidR="00260846" w:rsidRPr="00D05086" w14:paraId="052782F3" w14:textId="77777777" w:rsidTr="00BC6E3D">
        <w:trPr>
          <w:trHeight w:val="117"/>
          <w:tblHeader/>
        </w:trPr>
        <w:tc>
          <w:tcPr>
            <w:tcW w:w="1489" w:type="pct"/>
            <w:tcBorders>
              <w:top w:val="nil"/>
              <w:left w:val="nil"/>
              <w:bottom w:val="nil"/>
              <w:right w:val="nil"/>
            </w:tcBorders>
          </w:tcPr>
          <w:p w14:paraId="1BB9AD71" w14:textId="77777777" w:rsidR="00260846" w:rsidRPr="00D05086" w:rsidRDefault="00260846">
            <w:pPr>
              <w:pStyle w:val="TableText"/>
              <w:rPr>
                <w:lang w:val="en-GB"/>
              </w:rPr>
            </w:pPr>
            <w:r w:rsidRPr="00D05086">
              <w:rPr>
                <w:lang w:val="en-GB"/>
              </w:rPr>
              <w:t>3. Relatedness</w:t>
            </w:r>
          </w:p>
        </w:tc>
        <w:tc>
          <w:tcPr>
            <w:tcW w:w="502" w:type="pct"/>
            <w:tcBorders>
              <w:top w:val="nil"/>
              <w:left w:val="nil"/>
              <w:bottom w:val="nil"/>
              <w:right w:val="nil"/>
            </w:tcBorders>
          </w:tcPr>
          <w:p w14:paraId="3D3F85CB" w14:textId="77777777" w:rsidR="00260846" w:rsidRPr="00D05086" w:rsidRDefault="00260846">
            <w:pPr>
              <w:pStyle w:val="TableText"/>
              <w:rPr>
                <w:lang w:val="en-GB"/>
              </w:rPr>
            </w:pPr>
            <w:r w:rsidRPr="00D05086">
              <w:rPr>
                <w:lang w:val="en-GB"/>
              </w:rPr>
              <w:t>434</w:t>
            </w:r>
          </w:p>
        </w:tc>
        <w:tc>
          <w:tcPr>
            <w:tcW w:w="502" w:type="pct"/>
            <w:tcBorders>
              <w:top w:val="nil"/>
              <w:left w:val="nil"/>
              <w:bottom w:val="nil"/>
              <w:right w:val="nil"/>
            </w:tcBorders>
          </w:tcPr>
          <w:p w14:paraId="48FC89FF" w14:textId="6FC6F50D" w:rsidR="00260846" w:rsidRPr="00D05086" w:rsidRDefault="00260846">
            <w:pPr>
              <w:pStyle w:val="TableText"/>
              <w:rPr>
                <w:lang w:val="en-GB"/>
              </w:rPr>
            </w:pPr>
            <w:r w:rsidRPr="00D05086">
              <w:rPr>
                <w:lang w:val="en-GB"/>
              </w:rPr>
              <w:t>4.17</w:t>
            </w:r>
          </w:p>
        </w:tc>
        <w:tc>
          <w:tcPr>
            <w:tcW w:w="502" w:type="pct"/>
            <w:tcBorders>
              <w:top w:val="nil"/>
              <w:left w:val="nil"/>
              <w:bottom w:val="nil"/>
              <w:right w:val="nil"/>
            </w:tcBorders>
          </w:tcPr>
          <w:p w14:paraId="1B46DFE5" w14:textId="6FD48152" w:rsidR="00260846" w:rsidRPr="00D05086" w:rsidRDefault="00260846">
            <w:pPr>
              <w:pStyle w:val="TableText"/>
              <w:rPr>
                <w:lang w:val="en-GB"/>
              </w:rPr>
            </w:pPr>
            <w:r w:rsidRPr="00D05086">
              <w:rPr>
                <w:lang w:val="en-GB"/>
              </w:rPr>
              <w:t>0.77</w:t>
            </w:r>
          </w:p>
        </w:tc>
        <w:tc>
          <w:tcPr>
            <w:tcW w:w="501" w:type="pct"/>
            <w:tcBorders>
              <w:top w:val="nil"/>
              <w:left w:val="nil"/>
              <w:bottom w:val="nil"/>
              <w:right w:val="nil"/>
            </w:tcBorders>
            <w:vAlign w:val="center"/>
          </w:tcPr>
          <w:p w14:paraId="09080905" w14:textId="41D0BF30" w:rsidR="00260846" w:rsidRPr="00D05086" w:rsidRDefault="00260846">
            <w:pPr>
              <w:pStyle w:val="TableText"/>
              <w:rPr>
                <w:lang w:val="en-GB"/>
              </w:rPr>
            </w:pPr>
            <w:r w:rsidRPr="00D05086">
              <w:rPr>
                <w:lang w:val="en-GB"/>
              </w:rPr>
              <w:t>.05</w:t>
            </w:r>
          </w:p>
        </w:tc>
        <w:tc>
          <w:tcPr>
            <w:tcW w:w="501" w:type="pct"/>
            <w:tcBorders>
              <w:top w:val="nil"/>
              <w:left w:val="nil"/>
              <w:bottom w:val="nil"/>
              <w:right w:val="nil"/>
            </w:tcBorders>
            <w:vAlign w:val="center"/>
          </w:tcPr>
          <w:p w14:paraId="144EBA78" w14:textId="063760FF" w:rsidR="00260846" w:rsidRPr="00D05086" w:rsidRDefault="00260846">
            <w:pPr>
              <w:pStyle w:val="TableText"/>
              <w:rPr>
                <w:lang w:val="en-GB"/>
              </w:rPr>
            </w:pPr>
            <w:r w:rsidRPr="00D05086">
              <w:rPr>
                <w:lang w:val="en-GB"/>
              </w:rPr>
              <w:t>.50***</w:t>
            </w:r>
          </w:p>
        </w:tc>
        <w:tc>
          <w:tcPr>
            <w:tcW w:w="502" w:type="pct"/>
            <w:tcBorders>
              <w:top w:val="nil"/>
              <w:left w:val="nil"/>
              <w:bottom w:val="nil"/>
              <w:right w:val="nil"/>
            </w:tcBorders>
            <w:vAlign w:val="center"/>
          </w:tcPr>
          <w:p w14:paraId="2B54432B" w14:textId="77777777" w:rsidR="00260846" w:rsidRPr="00D05086" w:rsidRDefault="00260846">
            <w:pPr>
              <w:pStyle w:val="TableText"/>
              <w:rPr>
                <w:lang w:val="en-GB"/>
              </w:rPr>
            </w:pPr>
            <w:r w:rsidRPr="00D05086">
              <w:rPr>
                <w:lang w:val="en-GB"/>
              </w:rPr>
              <w:t>–</w:t>
            </w:r>
          </w:p>
        </w:tc>
        <w:tc>
          <w:tcPr>
            <w:tcW w:w="500" w:type="pct"/>
            <w:tcBorders>
              <w:top w:val="nil"/>
              <w:left w:val="nil"/>
              <w:bottom w:val="nil"/>
              <w:right w:val="nil"/>
            </w:tcBorders>
            <w:vAlign w:val="center"/>
          </w:tcPr>
          <w:p w14:paraId="5AA19D97" w14:textId="77777777" w:rsidR="00260846" w:rsidRPr="00D05086" w:rsidRDefault="00260846">
            <w:pPr>
              <w:pStyle w:val="TableText"/>
              <w:rPr>
                <w:lang w:val="en-GB"/>
              </w:rPr>
            </w:pPr>
          </w:p>
        </w:tc>
      </w:tr>
      <w:tr w:rsidR="00260846" w:rsidRPr="00D05086" w14:paraId="522B55D6" w14:textId="77777777" w:rsidTr="00BC6E3D">
        <w:trPr>
          <w:trHeight w:val="117"/>
          <w:tblHeader/>
        </w:trPr>
        <w:tc>
          <w:tcPr>
            <w:tcW w:w="1489" w:type="pct"/>
            <w:tcBorders>
              <w:top w:val="nil"/>
              <w:left w:val="nil"/>
              <w:right w:val="nil"/>
            </w:tcBorders>
          </w:tcPr>
          <w:p w14:paraId="57D756A1" w14:textId="77777777" w:rsidR="00260846" w:rsidRPr="00D05086" w:rsidRDefault="00260846">
            <w:pPr>
              <w:pStyle w:val="TableText"/>
              <w:rPr>
                <w:lang w:val="en-GB"/>
              </w:rPr>
            </w:pPr>
            <w:r w:rsidRPr="00D05086">
              <w:rPr>
                <w:lang w:val="en-GB"/>
              </w:rPr>
              <w:t>4. Competence</w:t>
            </w:r>
          </w:p>
        </w:tc>
        <w:tc>
          <w:tcPr>
            <w:tcW w:w="502" w:type="pct"/>
            <w:tcBorders>
              <w:top w:val="nil"/>
              <w:left w:val="nil"/>
              <w:right w:val="nil"/>
            </w:tcBorders>
          </w:tcPr>
          <w:p w14:paraId="7B233AB9" w14:textId="77777777" w:rsidR="00260846" w:rsidRPr="00D05086" w:rsidRDefault="00260846">
            <w:pPr>
              <w:pStyle w:val="TableText"/>
              <w:rPr>
                <w:lang w:val="en-GB"/>
              </w:rPr>
            </w:pPr>
            <w:r w:rsidRPr="00D05086">
              <w:rPr>
                <w:lang w:val="en-GB"/>
              </w:rPr>
              <w:t>434</w:t>
            </w:r>
          </w:p>
        </w:tc>
        <w:tc>
          <w:tcPr>
            <w:tcW w:w="502" w:type="pct"/>
            <w:tcBorders>
              <w:top w:val="nil"/>
              <w:left w:val="nil"/>
              <w:right w:val="nil"/>
            </w:tcBorders>
          </w:tcPr>
          <w:p w14:paraId="1190BC0D" w14:textId="6141CD0B" w:rsidR="00260846" w:rsidRPr="00D05086" w:rsidRDefault="00260846">
            <w:pPr>
              <w:pStyle w:val="TableText"/>
              <w:rPr>
                <w:lang w:val="en-GB"/>
              </w:rPr>
            </w:pPr>
            <w:r w:rsidRPr="00D05086">
              <w:rPr>
                <w:lang w:val="en-GB"/>
              </w:rPr>
              <w:t>4.14</w:t>
            </w:r>
          </w:p>
        </w:tc>
        <w:tc>
          <w:tcPr>
            <w:tcW w:w="502" w:type="pct"/>
            <w:tcBorders>
              <w:top w:val="nil"/>
              <w:left w:val="nil"/>
              <w:right w:val="nil"/>
            </w:tcBorders>
          </w:tcPr>
          <w:p w14:paraId="788B0753" w14:textId="0A202213" w:rsidR="00260846" w:rsidRPr="00D05086" w:rsidRDefault="00260846">
            <w:pPr>
              <w:pStyle w:val="TableText"/>
              <w:rPr>
                <w:lang w:val="en-GB"/>
              </w:rPr>
            </w:pPr>
            <w:r w:rsidRPr="00D05086">
              <w:rPr>
                <w:lang w:val="en-GB"/>
              </w:rPr>
              <w:t>0.65</w:t>
            </w:r>
          </w:p>
        </w:tc>
        <w:tc>
          <w:tcPr>
            <w:tcW w:w="501" w:type="pct"/>
            <w:tcBorders>
              <w:top w:val="nil"/>
              <w:left w:val="nil"/>
              <w:right w:val="nil"/>
            </w:tcBorders>
            <w:vAlign w:val="center"/>
          </w:tcPr>
          <w:p w14:paraId="08A4FBBC" w14:textId="00A44898" w:rsidR="00260846" w:rsidRPr="00D05086" w:rsidRDefault="00260846">
            <w:pPr>
              <w:pStyle w:val="TableText"/>
              <w:rPr>
                <w:lang w:val="en-GB"/>
              </w:rPr>
            </w:pPr>
            <w:r w:rsidRPr="00D05086">
              <w:rPr>
                <w:lang w:val="en-GB"/>
              </w:rPr>
              <w:t>.12*</w:t>
            </w:r>
          </w:p>
        </w:tc>
        <w:tc>
          <w:tcPr>
            <w:tcW w:w="501" w:type="pct"/>
            <w:tcBorders>
              <w:top w:val="nil"/>
              <w:left w:val="nil"/>
              <w:right w:val="nil"/>
            </w:tcBorders>
            <w:vAlign w:val="center"/>
          </w:tcPr>
          <w:p w14:paraId="3C5A0316" w14:textId="699049B3" w:rsidR="00260846" w:rsidRPr="00D05086" w:rsidRDefault="00260846">
            <w:pPr>
              <w:pStyle w:val="TableText"/>
              <w:rPr>
                <w:lang w:val="en-GB"/>
              </w:rPr>
            </w:pPr>
            <w:r w:rsidRPr="00D05086">
              <w:rPr>
                <w:lang w:val="en-GB"/>
              </w:rPr>
              <w:t>.34***</w:t>
            </w:r>
          </w:p>
        </w:tc>
        <w:tc>
          <w:tcPr>
            <w:tcW w:w="502" w:type="pct"/>
            <w:tcBorders>
              <w:top w:val="nil"/>
              <w:left w:val="nil"/>
              <w:right w:val="nil"/>
            </w:tcBorders>
            <w:vAlign w:val="center"/>
          </w:tcPr>
          <w:p w14:paraId="643527C6" w14:textId="77777777" w:rsidR="00260846" w:rsidRPr="00D05086" w:rsidRDefault="00260846">
            <w:pPr>
              <w:pStyle w:val="TableText"/>
              <w:rPr>
                <w:lang w:val="en-GB"/>
              </w:rPr>
            </w:pPr>
            <w:r w:rsidRPr="00D05086">
              <w:rPr>
                <w:lang w:val="en-GB"/>
              </w:rPr>
              <w:t>.35***</w:t>
            </w:r>
          </w:p>
        </w:tc>
        <w:tc>
          <w:tcPr>
            <w:tcW w:w="500" w:type="pct"/>
            <w:tcBorders>
              <w:top w:val="nil"/>
              <w:left w:val="nil"/>
              <w:right w:val="nil"/>
            </w:tcBorders>
            <w:vAlign w:val="center"/>
          </w:tcPr>
          <w:p w14:paraId="6643CD64" w14:textId="77777777" w:rsidR="00260846" w:rsidRPr="00D05086" w:rsidRDefault="00260846">
            <w:pPr>
              <w:pStyle w:val="TableText"/>
              <w:rPr>
                <w:lang w:val="en-GB"/>
              </w:rPr>
            </w:pPr>
            <w:r w:rsidRPr="00D05086">
              <w:rPr>
                <w:lang w:val="en-GB"/>
              </w:rPr>
              <w:t>–</w:t>
            </w:r>
          </w:p>
        </w:tc>
      </w:tr>
    </w:tbl>
    <w:p w14:paraId="43452978" w14:textId="722036F5" w:rsidR="00787FC2" w:rsidRPr="00D05086" w:rsidRDefault="334D44E9" w:rsidP="00260846">
      <w:pPr>
        <w:pStyle w:val="TableText"/>
        <w:rPr>
          <w:lang w:val="en-GB"/>
        </w:rPr>
      </w:pPr>
      <w:r w:rsidRPr="00D05086">
        <w:rPr>
          <w:i/>
          <w:iCs/>
          <w:lang w:val="en-GB"/>
        </w:rPr>
        <w:t>Note.</w:t>
      </w:r>
      <w:r w:rsidRPr="00D05086">
        <w:rPr>
          <w:lang w:val="en-GB"/>
        </w:rPr>
        <w:t xml:space="preserve"> * </w:t>
      </w:r>
      <w:r w:rsidR="00260846" w:rsidRPr="00D05086">
        <w:rPr>
          <w:i/>
          <w:iCs/>
          <w:lang w:val="en-GB"/>
        </w:rPr>
        <w:t>p</w:t>
      </w:r>
      <w:r w:rsidR="00260846" w:rsidRPr="00D05086">
        <w:rPr>
          <w:lang w:val="en-GB"/>
        </w:rPr>
        <w:t xml:space="preserve"> &lt; .05, *** </w:t>
      </w:r>
      <w:r w:rsidR="00260846" w:rsidRPr="00D05086">
        <w:rPr>
          <w:i/>
          <w:iCs/>
          <w:lang w:val="en-GB"/>
        </w:rPr>
        <w:t>p</w:t>
      </w:r>
      <w:r w:rsidR="00260846" w:rsidRPr="00D05086">
        <w:rPr>
          <w:lang w:val="en-GB"/>
        </w:rPr>
        <w:t xml:space="preserve"> &lt; .001; </w:t>
      </w:r>
      <w:r w:rsidR="00260846" w:rsidRPr="00D05086">
        <w:rPr>
          <w:i/>
          <w:iCs/>
          <w:lang w:val="en-GB"/>
        </w:rPr>
        <w:t>n</w:t>
      </w:r>
      <w:r w:rsidR="00260846" w:rsidRPr="00D05086">
        <w:rPr>
          <w:lang w:val="en-GB"/>
        </w:rPr>
        <w:t xml:space="preserve"> = number of respondents. Reporting guidelines: A leading zero is used only for numbers that can mathematically exceed 1 (e.g. means, standard deviations, </w:t>
      </w:r>
      <w:r w:rsidR="07846CE2" w:rsidRPr="00D05086">
        <w:rPr>
          <w:i/>
          <w:iCs/>
          <w:lang w:val="en-GB"/>
        </w:rPr>
        <w:t>t</w:t>
      </w:r>
      <w:r w:rsidR="07846CE2" w:rsidRPr="00D05086">
        <w:rPr>
          <w:lang w:val="en-GB"/>
        </w:rPr>
        <w:t xml:space="preserve">-test values, </w:t>
      </w:r>
      <w:r w:rsidR="07846CE2" w:rsidRPr="00D05086">
        <w:rPr>
          <w:i/>
          <w:iCs/>
          <w:lang w:val="en-GB"/>
        </w:rPr>
        <w:t>F</w:t>
      </w:r>
      <w:r w:rsidR="07846CE2" w:rsidRPr="00D05086">
        <w:rPr>
          <w:lang w:val="en-GB"/>
        </w:rPr>
        <w:t xml:space="preserve">-test values). A leading zero is not used for numbers whose maximum value is 1 or -1 (e.g. </w:t>
      </w:r>
      <w:r w:rsidR="07846CE2" w:rsidRPr="00D05086">
        <w:rPr>
          <w:i/>
          <w:iCs/>
          <w:lang w:val="en-GB"/>
        </w:rPr>
        <w:t>p</w:t>
      </w:r>
      <w:r w:rsidR="07846CE2" w:rsidRPr="00D05086">
        <w:rPr>
          <w:lang w:val="en-GB"/>
        </w:rPr>
        <w:t>-values, correlation coefficients, Cronbach</w:t>
      </w:r>
      <w:r w:rsidR="00D05086">
        <w:rPr>
          <w:lang w:val="en-GB"/>
        </w:rPr>
        <w:t>’</w:t>
      </w:r>
      <w:r w:rsidR="07846CE2" w:rsidRPr="00D05086">
        <w:rPr>
          <w:lang w:val="en-GB"/>
        </w:rPr>
        <w:t>s alpha, and standard</w:t>
      </w:r>
      <w:r w:rsidR="00D05086">
        <w:rPr>
          <w:lang w:val="en-GB"/>
        </w:rPr>
        <w:t>is</w:t>
      </w:r>
      <w:r w:rsidR="07846CE2" w:rsidRPr="00D05086">
        <w:rPr>
          <w:lang w:val="en-GB"/>
        </w:rPr>
        <w:t xml:space="preserve">ed coefficients). Statistical symbols (such as </w:t>
      </w:r>
      <w:r w:rsidR="508572D5" w:rsidRPr="00D05086">
        <w:rPr>
          <w:i/>
          <w:iCs/>
          <w:lang w:val="en-GB"/>
        </w:rPr>
        <w:t>p, t, F, r, M, SD</w:t>
      </w:r>
      <w:r w:rsidR="508572D5" w:rsidRPr="00D05086">
        <w:rPr>
          <w:lang w:val="en-GB"/>
        </w:rPr>
        <w:t xml:space="preserve"> and </w:t>
      </w:r>
      <w:r w:rsidR="508572D5" w:rsidRPr="00D05086">
        <w:rPr>
          <w:i/>
          <w:iCs/>
          <w:lang w:val="en-GB"/>
        </w:rPr>
        <w:t>n</w:t>
      </w:r>
      <w:r w:rsidR="508572D5" w:rsidRPr="00D05086">
        <w:rPr>
          <w:lang w:val="en-GB"/>
        </w:rPr>
        <w:t>) are italic</w:t>
      </w:r>
      <w:r w:rsidR="00D05086">
        <w:rPr>
          <w:lang w:val="en-GB"/>
        </w:rPr>
        <w:t>is</w:t>
      </w:r>
      <w:r w:rsidR="508572D5" w:rsidRPr="00D05086">
        <w:rPr>
          <w:lang w:val="en-GB"/>
        </w:rPr>
        <w:t>ed</w:t>
      </w:r>
      <w:r w:rsidR="00F470AB">
        <w:rPr>
          <w:lang w:val="en-GB"/>
        </w:rPr>
        <w:t>;</w:t>
      </w:r>
      <w:r w:rsidR="508572D5" w:rsidRPr="00D05086">
        <w:rPr>
          <w:lang w:val="en-GB"/>
        </w:rPr>
        <w:t xml:space="preserve"> </w:t>
      </w:r>
      <w:r w:rsidR="00F470AB">
        <w:rPr>
          <w:lang w:val="en-GB"/>
        </w:rPr>
        <w:t xml:space="preserve">however, </w:t>
      </w:r>
      <w:r w:rsidR="508572D5" w:rsidRPr="00D05086">
        <w:rPr>
          <w:lang w:val="en-GB"/>
        </w:rPr>
        <w:t>if the text is already italic</w:t>
      </w:r>
      <w:r w:rsidR="00D05086">
        <w:rPr>
          <w:lang w:val="en-GB"/>
        </w:rPr>
        <w:t>is</w:t>
      </w:r>
      <w:r w:rsidR="508572D5" w:rsidRPr="00D05086">
        <w:rPr>
          <w:lang w:val="en-GB"/>
        </w:rPr>
        <w:t>ed (e.g. in a table title), reverse italic</w:t>
      </w:r>
      <w:r w:rsidR="00D05086">
        <w:rPr>
          <w:lang w:val="en-GB"/>
        </w:rPr>
        <w:t>is</w:t>
      </w:r>
      <w:r w:rsidR="508572D5" w:rsidRPr="00D05086">
        <w:rPr>
          <w:lang w:val="en-GB"/>
        </w:rPr>
        <w:t>ation is used, meaning they are written upright.</w:t>
      </w:r>
    </w:p>
    <w:p w14:paraId="11D844E8" w14:textId="68A94775" w:rsidR="00260846" w:rsidRPr="00D05086" w:rsidRDefault="00260846" w:rsidP="00BC6E3D">
      <w:pPr>
        <w:pStyle w:val="TableandFigureNumbering"/>
        <w:rPr>
          <w:lang w:val="en-GB" w:eastAsia="zh-CN"/>
        </w:rPr>
      </w:pPr>
      <w:r w:rsidRPr="00D05086">
        <w:rPr>
          <w:lang w:val="en-GB"/>
        </w:rPr>
        <w:t>Table 5</w:t>
      </w:r>
    </w:p>
    <w:p w14:paraId="30D8417D" w14:textId="75F30868" w:rsidR="00260846" w:rsidRPr="00D05086" w:rsidRDefault="33C3D755" w:rsidP="00260846">
      <w:pPr>
        <w:pStyle w:val="TableandFigureCaptioning"/>
        <w:rPr>
          <w:lang w:val="en-GB"/>
        </w:rPr>
      </w:pPr>
      <w:r w:rsidRPr="00D05086">
        <w:rPr>
          <w:lang w:val="en-GB"/>
        </w:rPr>
        <w:t xml:space="preserve">Differences </w:t>
      </w:r>
      <w:r w:rsidR="005437A2">
        <w:rPr>
          <w:lang w:val="en-GB"/>
        </w:rPr>
        <w:t>B</w:t>
      </w:r>
      <w:r w:rsidRPr="00D05086">
        <w:rPr>
          <w:lang w:val="en-GB"/>
        </w:rPr>
        <w:t xml:space="preserve">etween </w:t>
      </w:r>
      <w:r w:rsidR="005437A2">
        <w:rPr>
          <w:lang w:val="en-GB"/>
        </w:rPr>
        <w:t>M</w:t>
      </w:r>
      <w:r w:rsidRPr="00D05086">
        <w:rPr>
          <w:lang w:val="en-GB"/>
        </w:rPr>
        <w:t>en (</w:t>
      </w:r>
      <w:r w:rsidRPr="00D05086">
        <w:rPr>
          <w:i w:val="0"/>
          <w:lang w:val="en-GB"/>
        </w:rPr>
        <w:t>n</w:t>
      </w:r>
      <w:r w:rsidRPr="00D05086">
        <w:rPr>
          <w:lang w:val="en-GB"/>
        </w:rPr>
        <w:t xml:space="preserve"> = 84) and </w:t>
      </w:r>
      <w:r w:rsidR="005437A2">
        <w:rPr>
          <w:lang w:val="en-GB"/>
        </w:rPr>
        <w:t>W</w:t>
      </w:r>
      <w:r w:rsidRPr="00D05086">
        <w:rPr>
          <w:lang w:val="en-GB"/>
        </w:rPr>
        <w:t>omen (</w:t>
      </w:r>
      <w:r w:rsidRPr="00D05086">
        <w:rPr>
          <w:i w:val="0"/>
          <w:lang w:val="en-GB"/>
        </w:rPr>
        <w:t>n</w:t>
      </w:r>
      <w:r w:rsidRPr="00D05086">
        <w:rPr>
          <w:lang w:val="en-GB"/>
        </w:rPr>
        <w:t xml:space="preserve"> = 342) in </w:t>
      </w:r>
      <w:r w:rsidR="005437A2">
        <w:rPr>
          <w:lang w:val="en-GB"/>
        </w:rPr>
        <w:t>V</w:t>
      </w:r>
      <w:r w:rsidRPr="00D05086">
        <w:rPr>
          <w:lang w:val="en-GB"/>
        </w:rPr>
        <w:t xml:space="preserve">ariables </w:t>
      </w:r>
      <w:r w:rsidR="005437A2">
        <w:rPr>
          <w:lang w:val="en-GB"/>
        </w:rPr>
        <w:t>U</w:t>
      </w:r>
      <w:r w:rsidRPr="00D05086">
        <w:rPr>
          <w:lang w:val="en-GB"/>
        </w:rPr>
        <w:t xml:space="preserve">sing </w:t>
      </w:r>
      <w:r w:rsidR="005437A2">
        <w:rPr>
          <w:lang w:val="en-GB"/>
        </w:rPr>
        <w:t>I</w:t>
      </w:r>
      <w:r w:rsidRPr="00D05086">
        <w:rPr>
          <w:lang w:val="en-GB"/>
        </w:rPr>
        <w:t xml:space="preserve">ndependent </w:t>
      </w:r>
      <w:r w:rsidR="005437A2">
        <w:rPr>
          <w:lang w:val="en-GB"/>
        </w:rPr>
        <w:t>S</w:t>
      </w:r>
      <w:r w:rsidRPr="00D05086">
        <w:rPr>
          <w:lang w:val="en-GB"/>
        </w:rPr>
        <w:t xml:space="preserve">amples </w:t>
      </w:r>
      <w:r w:rsidRPr="00D05086">
        <w:rPr>
          <w:i w:val="0"/>
          <w:lang w:val="en-GB"/>
        </w:rPr>
        <w:t>t</w:t>
      </w:r>
      <w:r w:rsidRPr="00D05086">
        <w:rPr>
          <w:lang w:val="en-GB"/>
        </w:rPr>
        <w:t>-test</w:t>
      </w:r>
      <w:r w:rsidR="005437A2">
        <w:rPr>
          <w:lang w:val="en-GB"/>
        </w:rPr>
        <w:t>s</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32"/>
        <w:gridCol w:w="852"/>
        <w:gridCol w:w="852"/>
        <w:gridCol w:w="854"/>
        <w:gridCol w:w="852"/>
        <w:gridCol w:w="854"/>
        <w:gridCol w:w="840"/>
        <w:gridCol w:w="868"/>
      </w:tblGrid>
      <w:tr w:rsidR="00260846" w:rsidRPr="00D05086" w14:paraId="608F446D" w14:textId="77777777" w:rsidTr="26369333">
        <w:trPr>
          <w:trHeight w:val="119"/>
          <w:tblHeader/>
        </w:trPr>
        <w:tc>
          <w:tcPr>
            <w:tcW w:w="2532" w:type="dxa"/>
            <w:tcBorders>
              <w:top w:val="single" w:sz="4" w:space="0" w:color="auto"/>
              <w:left w:val="nil"/>
              <w:bottom w:val="single" w:sz="4" w:space="0" w:color="auto"/>
              <w:right w:val="nil"/>
            </w:tcBorders>
          </w:tcPr>
          <w:p w14:paraId="73551DA4" w14:textId="77777777" w:rsidR="00260846" w:rsidRPr="00D05086" w:rsidRDefault="00260846">
            <w:pPr>
              <w:pStyle w:val="TableText"/>
              <w:rPr>
                <w:lang w:val="en-GB"/>
              </w:rPr>
            </w:pPr>
          </w:p>
        </w:tc>
        <w:tc>
          <w:tcPr>
            <w:tcW w:w="852" w:type="dxa"/>
            <w:tcBorders>
              <w:top w:val="single" w:sz="4" w:space="0" w:color="auto"/>
              <w:left w:val="nil"/>
              <w:bottom w:val="single" w:sz="4" w:space="0" w:color="auto"/>
              <w:right w:val="nil"/>
            </w:tcBorders>
          </w:tcPr>
          <w:p w14:paraId="235F167D" w14:textId="77777777" w:rsidR="00260846" w:rsidRPr="00D05086" w:rsidRDefault="00260846">
            <w:pPr>
              <w:pStyle w:val="TableText"/>
              <w:rPr>
                <w:lang w:val="en-GB"/>
              </w:rPr>
            </w:pPr>
            <w:r w:rsidRPr="00D05086">
              <w:rPr>
                <w:lang w:val="en-GB"/>
              </w:rPr>
              <w:t>Women</w:t>
            </w:r>
          </w:p>
        </w:tc>
        <w:tc>
          <w:tcPr>
            <w:tcW w:w="852" w:type="dxa"/>
            <w:tcBorders>
              <w:left w:val="nil"/>
              <w:bottom w:val="single" w:sz="4" w:space="0" w:color="auto"/>
              <w:right w:val="nil"/>
            </w:tcBorders>
          </w:tcPr>
          <w:p w14:paraId="11EE8145" w14:textId="77777777" w:rsidR="00260846" w:rsidRPr="00D05086" w:rsidRDefault="00260846">
            <w:pPr>
              <w:pStyle w:val="TableText"/>
              <w:rPr>
                <w:lang w:val="en-GB"/>
              </w:rPr>
            </w:pPr>
          </w:p>
        </w:tc>
        <w:tc>
          <w:tcPr>
            <w:tcW w:w="854" w:type="dxa"/>
            <w:tcBorders>
              <w:left w:val="nil"/>
              <w:bottom w:val="single" w:sz="4" w:space="0" w:color="auto"/>
              <w:right w:val="nil"/>
            </w:tcBorders>
          </w:tcPr>
          <w:p w14:paraId="05E1EEF7" w14:textId="77777777" w:rsidR="00260846" w:rsidRPr="00D05086" w:rsidRDefault="00260846">
            <w:pPr>
              <w:pStyle w:val="TableText"/>
              <w:rPr>
                <w:lang w:val="en-GB"/>
              </w:rPr>
            </w:pPr>
            <w:r w:rsidRPr="00D05086">
              <w:rPr>
                <w:lang w:val="en-GB"/>
              </w:rPr>
              <w:t>Men</w:t>
            </w:r>
          </w:p>
        </w:tc>
        <w:tc>
          <w:tcPr>
            <w:tcW w:w="852" w:type="dxa"/>
            <w:tcBorders>
              <w:left w:val="nil"/>
              <w:bottom w:val="single" w:sz="4" w:space="0" w:color="auto"/>
              <w:right w:val="nil"/>
            </w:tcBorders>
          </w:tcPr>
          <w:p w14:paraId="4799245D" w14:textId="77777777" w:rsidR="00260846" w:rsidRPr="00D05086" w:rsidRDefault="00260846">
            <w:pPr>
              <w:pStyle w:val="TableText"/>
              <w:rPr>
                <w:lang w:val="en-GB"/>
              </w:rPr>
            </w:pPr>
          </w:p>
        </w:tc>
        <w:tc>
          <w:tcPr>
            <w:tcW w:w="854" w:type="dxa"/>
            <w:tcBorders>
              <w:left w:val="nil"/>
              <w:bottom w:val="single" w:sz="4" w:space="0" w:color="auto"/>
              <w:right w:val="nil"/>
            </w:tcBorders>
          </w:tcPr>
          <w:p w14:paraId="5914EB2F" w14:textId="77777777" w:rsidR="00260846" w:rsidRPr="00D05086" w:rsidRDefault="00260846">
            <w:pPr>
              <w:pStyle w:val="TableText"/>
              <w:rPr>
                <w:lang w:val="en-GB"/>
              </w:rPr>
            </w:pPr>
          </w:p>
        </w:tc>
        <w:tc>
          <w:tcPr>
            <w:tcW w:w="840" w:type="dxa"/>
            <w:tcBorders>
              <w:left w:val="nil"/>
              <w:bottom w:val="single" w:sz="4" w:space="0" w:color="auto"/>
              <w:right w:val="nil"/>
            </w:tcBorders>
          </w:tcPr>
          <w:p w14:paraId="128F5D64" w14:textId="77777777" w:rsidR="00260846" w:rsidRPr="00D05086" w:rsidRDefault="00260846">
            <w:pPr>
              <w:pStyle w:val="TableText"/>
              <w:rPr>
                <w:lang w:val="en-GB"/>
              </w:rPr>
            </w:pPr>
          </w:p>
        </w:tc>
        <w:tc>
          <w:tcPr>
            <w:tcW w:w="868" w:type="dxa"/>
            <w:tcBorders>
              <w:left w:val="nil"/>
              <w:bottom w:val="single" w:sz="4" w:space="0" w:color="auto"/>
              <w:right w:val="nil"/>
            </w:tcBorders>
          </w:tcPr>
          <w:p w14:paraId="20FE8DB6" w14:textId="77777777" w:rsidR="00260846" w:rsidRPr="00D05086" w:rsidRDefault="00260846">
            <w:pPr>
              <w:pStyle w:val="TableText"/>
              <w:rPr>
                <w:lang w:val="en-GB"/>
              </w:rPr>
            </w:pPr>
          </w:p>
        </w:tc>
      </w:tr>
      <w:tr w:rsidR="00260846" w:rsidRPr="00D05086" w14:paraId="22092233" w14:textId="77777777" w:rsidTr="26369333">
        <w:trPr>
          <w:trHeight w:val="117"/>
          <w:tblHeader/>
        </w:trPr>
        <w:tc>
          <w:tcPr>
            <w:tcW w:w="2532" w:type="dxa"/>
            <w:tcBorders>
              <w:top w:val="single" w:sz="4" w:space="0" w:color="auto"/>
              <w:left w:val="nil"/>
              <w:bottom w:val="nil"/>
              <w:right w:val="nil"/>
            </w:tcBorders>
          </w:tcPr>
          <w:p w14:paraId="7340E41C" w14:textId="77777777" w:rsidR="00260846" w:rsidRPr="00D05086" w:rsidRDefault="00260846">
            <w:pPr>
              <w:pStyle w:val="TableText"/>
              <w:rPr>
                <w:lang w:val="en-GB"/>
              </w:rPr>
            </w:pPr>
          </w:p>
        </w:tc>
        <w:tc>
          <w:tcPr>
            <w:tcW w:w="852" w:type="dxa"/>
            <w:tcBorders>
              <w:top w:val="single" w:sz="4" w:space="0" w:color="auto"/>
              <w:left w:val="nil"/>
              <w:bottom w:val="nil"/>
              <w:right w:val="nil"/>
            </w:tcBorders>
          </w:tcPr>
          <w:p w14:paraId="1B7BF033" w14:textId="77777777" w:rsidR="00260846" w:rsidRPr="00D05086" w:rsidRDefault="00260846">
            <w:pPr>
              <w:pStyle w:val="TableText"/>
              <w:rPr>
                <w:i/>
                <w:iCs/>
                <w:lang w:val="en-GB"/>
              </w:rPr>
            </w:pPr>
            <w:r w:rsidRPr="00D05086">
              <w:rPr>
                <w:i/>
                <w:iCs/>
                <w:lang w:val="en-GB"/>
              </w:rPr>
              <w:t>M</w:t>
            </w:r>
          </w:p>
        </w:tc>
        <w:tc>
          <w:tcPr>
            <w:tcW w:w="852" w:type="dxa"/>
            <w:tcBorders>
              <w:left w:val="nil"/>
              <w:bottom w:val="nil"/>
              <w:right w:val="nil"/>
            </w:tcBorders>
          </w:tcPr>
          <w:p w14:paraId="7CBA88E6" w14:textId="77777777" w:rsidR="00260846" w:rsidRPr="00D05086" w:rsidRDefault="00260846">
            <w:pPr>
              <w:pStyle w:val="TableText"/>
              <w:rPr>
                <w:i/>
                <w:iCs/>
                <w:lang w:val="en-GB"/>
              </w:rPr>
            </w:pPr>
            <w:r w:rsidRPr="00D05086">
              <w:rPr>
                <w:i/>
                <w:iCs/>
                <w:lang w:val="en-GB"/>
              </w:rPr>
              <w:t>SD</w:t>
            </w:r>
          </w:p>
        </w:tc>
        <w:tc>
          <w:tcPr>
            <w:tcW w:w="854" w:type="dxa"/>
            <w:tcBorders>
              <w:left w:val="nil"/>
              <w:bottom w:val="nil"/>
              <w:right w:val="nil"/>
            </w:tcBorders>
          </w:tcPr>
          <w:p w14:paraId="1B22DE7C" w14:textId="77777777" w:rsidR="00260846" w:rsidRPr="00D05086" w:rsidRDefault="00260846">
            <w:pPr>
              <w:pStyle w:val="TableText"/>
              <w:rPr>
                <w:i/>
                <w:iCs/>
                <w:lang w:val="en-GB"/>
              </w:rPr>
            </w:pPr>
            <w:r w:rsidRPr="00D05086">
              <w:rPr>
                <w:i/>
                <w:iCs/>
                <w:lang w:val="en-GB"/>
              </w:rPr>
              <w:t>M</w:t>
            </w:r>
          </w:p>
        </w:tc>
        <w:tc>
          <w:tcPr>
            <w:tcW w:w="852" w:type="dxa"/>
            <w:tcBorders>
              <w:left w:val="nil"/>
              <w:bottom w:val="nil"/>
              <w:right w:val="nil"/>
            </w:tcBorders>
          </w:tcPr>
          <w:p w14:paraId="23BE0959" w14:textId="77777777" w:rsidR="00260846" w:rsidRPr="00D05086" w:rsidRDefault="00260846">
            <w:pPr>
              <w:pStyle w:val="TableText"/>
              <w:rPr>
                <w:i/>
                <w:iCs/>
                <w:lang w:val="en-GB"/>
              </w:rPr>
            </w:pPr>
            <w:r w:rsidRPr="00D05086">
              <w:rPr>
                <w:i/>
                <w:iCs/>
                <w:lang w:val="en-GB"/>
              </w:rPr>
              <w:t>SD</w:t>
            </w:r>
          </w:p>
        </w:tc>
        <w:tc>
          <w:tcPr>
            <w:tcW w:w="854" w:type="dxa"/>
            <w:tcBorders>
              <w:left w:val="nil"/>
              <w:bottom w:val="nil"/>
              <w:right w:val="nil"/>
            </w:tcBorders>
          </w:tcPr>
          <w:p w14:paraId="4C796E0D" w14:textId="77777777" w:rsidR="00260846" w:rsidRPr="00D05086" w:rsidRDefault="00260846">
            <w:pPr>
              <w:pStyle w:val="TableText"/>
              <w:rPr>
                <w:lang w:val="en-GB"/>
              </w:rPr>
            </w:pPr>
            <w:r w:rsidRPr="00D05086">
              <w:rPr>
                <w:i/>
                <w:iCs/>
                <w:lang w:val="en-GB"/>
              </w:rPr>
              <w:t>t</w:t>
            </w:r>
          </w:p>
        </w:tc>
        <w:tc>
          <w:tcPr>
            <w:tcW w:w="840" w:type="dxa"/>
            <w:tcBorders>
              <w:left w:val="nil"/>
              <w:bottom w:val="nil"/>
              <w:right w:val="nil"/>
            </w:tcBorders>
          </w:tcPr>
          <w:p w14:paraId="697FD6F1" w14:textId="77777777" w:rsidR="00260846" w:rsidRPr="00D05086" w:rsidRDefault="00260846">
            <w:pPr>
              <w:pStyle w:val="TableText"/>
              <w:rPr>
                <w:lang w:val="en-GB"/>
              </w:rPr>
            </w:pPr>
            <w:r w:rsidRPr="00D05086">
              <w:rPr>
                <w:i/>
                <w:iCs/>
                <w:lang w:val="en-GB"/>
              </w:rPr>
              <w:t>p</w:t>
            </w:r>
          </w:p>
        </w:tc>
        <w:tc>
          <w:tcPr>
            <w:tcW w:w="868" w:type="dxa"/>
            <w:tcBorders>
              <w:left w:val="nil"/>
              <w:bottom w:val="nil"/>
              <w:right w:val="nil"/>
            </w:tcBorders>
          </w:tcPr>
          <w:p w14:paraId="6865BCCE" w14:textId="1EF99CA8" w:rsidR="00260846" w:rsidRPr="00D05086" w:rsidRDefault="00260846">
            <w:pPr>
              <w:pStyle w:val="TableText"/>
              <w:rPr>
                <w:lang w:val="en-GB"/>
              </w:rPr>
            </w:pPr>
            <w:r w:rsidRPr="00D05086">
              <w:rPr>
                <w:lang w:val="en-GB"/>
              </w:rPr>
              <w:t>Cohen</w:t>
            </w:r>
            <w:r w:rsidR="00D05086">
              <w:rPr>
                <w:lang w:val="en-GB"/>
              </w:rPr>
              <w:t>’</w:t>
            </w:r>
            <w:r w:rsidRPr="00D05086">
              <w:rPr>
                <w:lang w:val="en-GB"/>
              </w:rPr>
              <w:t xml:space="preserve">s </w:t>
            </w:r>
            <w:r w:rsidRPr="00D05086">
              <w:rPr>
                <w:i/>
                <w:iCs/>
                <w:lang w:val="en-GB"/>
              </w:rPr>
              <w:t>d</w:t>
            </w:r>
          </w:p>
        </w:tc>
      </w:tr>
      <w:tr w:rsidR="00260846" w:rsidRPr="00D05086" w14:paraId="11C4088A" w14:textId="77777777" w:rsidTr="26369333">
        <w:trPr>
          <w:trHeight w:val="117"/>
          <w:tblHeader/>
        </w:trPr>
        <w:tc>
          <w:tcPr>
            <w:tcW w:w="2532" w:type="dxa"/>
            <w:tcBorders>
              <w:top w:val="nil"/>
              <w:left w:val="nil"/>
              <w:bottom w:val="nil"/>
              <w:right w:val="nil"/>
            </w:tcBorders>
          </w:tcPr>
          <w:p w14:paraId="5371BF90" w14:textId="77777777" w:rsidR="00260846" w:rsidRPr="00D05086" w:rsidRDefault="00260846">
            <w:pPr>
              <w:pStyle w:val="TableText"/>
              <w:rPr>
                <w:lang w:val="en-GB"/>
              </w:rPr>
            </w:pPr>
            <w:r w:rsidRPr="00D05086">
              <w:rPr>
                <w:lang w:val="en-GB"/>
              </w:rPr>
              <w:t>Autonomy</w:t>
            </w:r>
          </w:p>
        </w:tc>
        <w:tc>
          <w:tcPr>
            <w:tcW w:w="852" w:type="dxa"/>
            <w:tcBorders>
              <w:top w:val="nil"/>
              <w:left w:val="nil"/>
              <w:bottom w:val="nil"/>
              <w:right w:val="nil"/>
            </w:tcBorders>
          </w:tcPr>
          <w:p w14:paraId="4DCEEAA0" w14:textId="53DEBA9A" w:rsidR="00260846" w:rsidRPr="00D05086" w:rsidRDefault="00260846">
            <w:pPr>
              <w:pStyle w:val="TableText"/>
              <w:rPr>
                <w:lang w:val="en-GB"/>
              </w:rPr>
            </w:pPr>
            <w:r w:rsidRPr="00D05086">
              <w:rPr>
                <w:lang w:val="en-GB"/>
              </w:rPr>
              <w:t>3.85</w:t>
            </w:r>
          </w:p>
        </w:tc>
        <w:tc>
          <w:tcPr>
            <w:tcW w:w="852" w:type="dxa"/>
            <w:tcBorders>
              <w:top w:val="nil"/>
              <w:left w:val="nil"/>
              <w:bottom w:val="nil"/>
              <w:right w:val="nil"/>
            </w:tcBorders>
          </w:tcPr>
          <w:p w14:paraId="160BEADF" w14:textId="2ABE8F1A" w:rsidR="00260846" w:rsidRPr="00D05086" w:rsidRDefault="00260846">
            <w:pPr>
              <w:pStyle w:val="TableText"/>
              <w:rPr>
                <w:lang w:val="en-GB"/>
              </w:rPr>
            </w:pPr>
            <w:r w:rsidRPr="00D05086">
              <w:rPr>
                <w:lang w:val="en-GB"/>
              </w:rPr>
              <w:t>0.68</w:t>
            </w:r>
          </w:p>
        </w:tc>
        <w:tc>
          <w:tcPr>
            <w:tcW w:w="854" w:type="dxa"/>
            <w:tcBorders>
              <w:top w:val="nil"/>
              <w:left w:val="nil"/>
              <w:bottom w:val="nil"/>
              <w:right w:val="nil"/>
            </w:tcBorders>
          </w:tcPr>
          <w:p w14:paraId="623E3252" w14:textId="25AD1AF0" w:rsidR="00260846" w:rsidRPr="00D05086" w:rsidRDefault="00260846">
            <w:pPr>
              <w:pStyle w:val="TableText"/>
              <w:rPr>
                <w:lang w:val="en-GB"/>
              </w:rPr>
            </w:pPr>
            <w:r w:rsidRPr="00D05086">
              <w:rPr>
                <w:lang w:val="en-GB"/>
              </w:rPr>
              <w:t>3.93</w:t>
            </w:r>
          </w:p>
        </w:tc>
        <w:tc>
          <w:tcPr>
            <w:tcW w:w="852" w:type="dxa"/>
            <w:tcBorders>
              <w:top w:val="nil"/>
              <w:left w:val="nil"/>
              <w:bottom w:val="nil"/>
              <w:right w:val="nil"/>
            </w:tcBorders>
          </w:tcPr>
          <w:p w14:paraId="071D4E4E" w14:textId="2E327FED" w:rsidR="00260846" w:rsidRPr="00D05086" w:rsidRDefault="00260846">
            <w:pPr>
              <w:pStyle w:val="TableText"/>
              <w:rPr>
                <w:lang w:val="en-GB"/>
              </w:rPr>
            </w:pPr>
            <w:r w:rsidRPr="00D05086">
              <w:rPr>
                <w:lang w:val="en-GB"/>
              </w:rPr>
              <w:t>0.70</w:t>
            </w:r>
          </w:p>
        </w:tc>
        <w:tc>
          <w:tcPr>
            <w:tcW w:w="854" w:type="dxa"/>
            <w:tcBorders>
              <w:top w:val="nil"/>
              <w:left w:val="nil"/>
              <w:bottom w:val="nil"/>
              <w:right w:val="nil"/>
            </w:tcBorders>
          </w:tcPr>
          <w:p w14:paraId="0A51CA00" w14:textId="662F1E29" w:rsidR="00260846" w:rsidRPr="00D05086" w:rsidRDefault="00260846">
            <w:pPr>
              <w:pStyle w:val="TableText"/>
              <w:rPr>
                <w:lang w:val="en-GB"/>
              </w:rPr>
            </w:pPr>
            <w:r w:rsidRPr="00D05086">
              <w:rPr>
                <w:lang w:val="en-GB"/>
              </w:rPr>
              <w:t>0.93</w:t>
            </w:r>
          </w:p>
        </w:tc>
        <w:tc>
          <w:tcPr>
            <w:tcW w:w="840" w:type="dxa"/>
            <w:tcBorders>
              <w:top w:val="nil"/>
              <w:left w:val="nil"/>
              <w:bottom w:val="nil"/>
              <w:right w:val="nil"/>
            </w:tcBorders>
          </w:tcPr>
          <w:p w14:paraId="7EBF164C" w14:textId="7A862C41" w:rsidR="00260846" w:rsidRPr="00D05086" w:rsidRDefault="00260846">
            <w:pPr>
              <w:pStyle w:val="TableText"/>
              <w:rPr>
                <w:lang w:val="en-GB"/>
              </w:rPr>
            </w:pPr>
            <w:r w:rsidRPr="00D05086">
              <w:rPr>
                <w:lang w:val="en-GB"/>
              </w:rPr>
              <w:t>.352</w:t>
            </w:r>
          </w:p>
        </w:tc>
        <w:tc>
          <w:tcPr>
            <w:tcW w:w="868" w:type="dxa"/>
            <w:tcBorders>
              <w:top w:val="nil"/>
              <w:left w:val="nil"/>
              <w:bottom w:val="nil"/>
              <w:right w:val="nil"/>
            </w:tcBorders>
          </w:tcPr>
          <w:p w14:paraId="03C75993" w14:textId="1A40A18E" w:rsidR="00260846" w:rsidRPr="00D05086" w:rsidRDefault="00260846">
            <w:pPr>
              <w:pStyle w:val="TableText"/>
              <w:rPr>
                <w:lang w:val="en-GB"/>
              </w:rPr>
            </w:pPr>
            <w:r w:rsidRPr="00D05086">
              <w:rPr>
                <w:lang w:val="en-GB"/>
              </w:rPr>
              <w:t>0.11</w:t>
            </w:r>
          </w:p>
        </w:tc>
      </w:tr>
      <w:tr w:rsidR="00260846" w:rsidRPr="00D05086" w14:paraId="3CB64E1E" w14:textId="77777777" w:rsidTr="26369333">
        <w:trPr>
          <w:trHeight w:val="117"/>
          <w:tblHeader/>
        </w:trPr>
        <w:tc>
          <w:tcPr>
            <w:tcW w:w="2532" w:type="dxa"/>
            <w:tcBorders>
              <w:top w:val="nil"/>
              <w:left w:val="nil"/>
              <w:bottom w:val="nil"/>
              <w:right w:val="nil"/>
            </w:tcBorders>
          </w:tcPr>
          <w:p w14:paraId="28884916" w14:textId="77777777" w:rsidR="00260846" w:rsidRPr="00D05086" w:rsidRDefault="00260846">
            <w:pPr>
              <w:pStyle w:val="TableText"/>
              <w:rPr>
                <w:lang w:val="en-GB"/>
              </w:rPr>
            </w:pPr>
            <w:r w:rsidRPr="00D05086">
              <w:rPr>
                <w:lang w:val="en-GB"/>
              </w:rPr>
              <w:t>Relatedness</w:t>
            </w:r>
          </w:p>
        </w:tc>
        <w:tc>
          <w:tcPr>
            <w:tcW w:w="852" w:type="dxa"/>
            <w:tcBorders>
              <w:top w:val="nil"/>
              <w:left w:val="nil"/>
              <w:bottom w:val="nil"/>
              <w:right w:val="nil"/>
            </w:tcBorders>
          </w:tcPr>
          <w:p w14:paraId="0F689841" w14:textId="77777777" w:rsidR="00260846" w:rsidRPr="00D05086" w:rsidRDefault="00260846">
            <w:pPr>
              <w:pStyle w:val="TableText"/>
              <w:rPr>
                <w:lang w:val="en-GB"/>
              </w:rPr>
            </w:pPr>
            <w:r w:rsidRPr="00D05086">
              <w:rPr>
                <w:lang w:val="en-GB"/>
              </w:rPr>
              <w:t>4.16</w:t>
            </w:r>
          </w:p>
        </w:tc>
        <w:tc>
          <w:tcPr>
            <w:tcW w:w="852" w:type="dxa"/>
            <w:tcBorders>
              <w:top w:val="nil"/>
              <w:left w:val="nil"/>
              <w:bottom w:val="nil"/>
              <w:right w:val="nil"/>
            </w:tcBorders>
          </w:tcPr>
          <w:p w14:paraId="3AA59F20" w14:textId="77777777" w:rsidR="00260846" w:rsidRPr="00D05086" w:rsidRDefault="00260846">
            <w:pPr>
              <w:pStyle w:val="TableText"/>
              <w:rPr>
                <w:lang w:val="en-GB"/>
              </w:rPr>
            </w:pPr>
            <w:r w:rsidRPr="00D05086">
              <w:rPr>
                <w:lang w:val="en-GB"/>
              </w:rPr>
              <w:t>0.79</w:t>
            </w:r>
          </w:p>
        </w:tc>
        <w:tc>
          <w:tcPr>
            <w:tcW w:w="854" w:type="dxa"/>
            <w:tcBorders>
              <w:top w:val="nil"/>
              <w:left w:val="nil"/>
              <w:bottom w:val="nil"/>
              <w:right w:val="nil"/>
            </w:tcBorders>
          </w:tcPr>
          <w:p w14:paraId="7ED65A39" w14:textId="77777777" w:rsidR="00260846" w:rsidRPr="00D05086" w:rsidRDefault="00260846">
            <w:pPr>
              <w:pStyle w:val="TableText"/>
              <w:rPr>
                <w:lang w:val="en-GB"/>
              </w:rPr>
            </w:pPr>
            <w:r w:rsidRPr="00D05086">
              <w:rPr>
                <w:lang w:val="en-GB"/>
              </w:rPr>
              <w:t>4.23</w:t>
            </w:r>
          </w:p>
        </w:tc>
        <w:tc>
          <w:tcPr>
            <w:tcW w:w="852" w:type="dxa"/>
            <w:tcBorders>
              <w:top w:val="nil"/>
              <w:left w:val="nil"/>
              <w:bottom w:val="nil"/>
              <w:right w:val="nil"/>
            </w:tcBorders>
          </w:tcPr>
          <w:p w14:paraId="0050477A" w14:textId="77777777" w:rsidR="00260846" w:rsidRPr="00D05086" w:rsidRDefault="00260846">
            <w:pPr>
              <w:pStyle w:val="TableText"/>
              <w:rPr>
                <w:lang w:val="en-GB"/>
              </w:rPr>
            </w:pPr>
            <w:r w:rsidRPr="00D05086">
              <w:rPr>
                <w:lang w:val="en-GB"/>
              </w:rPr>
              <w:t>0.68</w:t>
            </w:r>
          </w:p>
        </w:tc>
        <w:tc>
          <w:tcPr>
            <w:tcW w:w="854" w:type="dxa"/>
            <w:tcBorders>
              <w:top w:val="nil"/>
              <w:left w:val="nil"/>
              <w:bottom w:val="nil"/>
              <w:right w:val="nil"/>
            </w:tcBorders>
          </w:tcPr>
          <w:p w14:paraId="22D2D615" w14:textId="42A94403" w:rsidR="00260846" w:rsidRPr="00D05086" w:rsidRDefault="00260846">
            <w:pPr>
              <w:pStyle w:val="TableText"/>
              <w:rPr>
                <w:lang w:val="en-GB"/>
              </w:rPr>
            </w:pPr>
            <w:r w:rsidRPr="00D05086">
              <w:rPr>
                <w:lang w:val="en-GB"/>
              </w:rPr>
              <w:t>0.74</w:t>
            </w:r>
          </w:p>
        </w:tc>
        <w:tc>
          <w:tcPr>
            <w:tcW w:w="840" w:type="dxa"/>
            <w:tcBorders>
              <w:top w:val="nil"/>
              <w:left w:val="nil"/>
              <w:bottom w:val="nil"/>
              <w:right w:val="nil"/>
            </w:tcBorders>
          </w:tcPr>
          <w:p w14:paraId="0D6BB767" w14:textId="13B4A5CA" w:rsidR="00260846" w:rsidRPr="00D05086" w:rsidRDefault="00260846">
            <w:pPr>
              <w:pStyle w:val="TableText"/>
              <w:rPr>
                <w:lang w:val="en-GB"/>
              </w:rPr>
            </w:pPr>
            <w:r w:rsidRPr="00D05086">
              <w:rPr>
                <w:lang w:val="en-GB"/>
              </w:rPr>
              <w:t>.463</w:t>
            </w:r>
          </w:p>
        </w:tc>
        <w:tc>
          <w:tcPr>
            <w:tcW w:w="868" w:type="dxa"/>
            <w:tcBorders>
              <w:top w:val="nil"/>
              <w:left w:val="nil"/>
              <w:bottom w:val="nil"/>
              <w:right w:val="nil"/>
            </w:tcBorders>
          </w:tcPr>
          <w:p w14:paraId="7867AF20" w14:textId="5819CC4B" w:rsidR="00260846" w:rsidRPr="00D05086" w:rsidRDefault="00260846">
            <w:pPr>
              <w:pStyle w:val="TableText"/>
              <w:rPr>
                <w:lang w:val="en-GB"/>
              </w:rPr>
            </w:pPr>
            <w:r w:rsidRPr="00D05086">
              <w:rPr>
                <w:lang w:val="en-GB"/>
              </w:rPr>
              <w:t>0.09</w:t>
            </w:r>
          </w:p>
        </w:tc>
      </w:tr>
      <w:tr w:rsidR="00260846" w:rsidRPr="00D05086" w14:paraId="0D83A716" w14:textId="77777777" w:rsidTr="26369333">
        <w:trPr>
          <w:trHeight w:val="117"/>
          <w:tblHeader/>
        </w:trPr>
        <w:tc>
          <w:tcPr>
            <w:tcW w:w="2532" w:type="dxa"/>
            <w:tcBorders>
              <w:top w:val="nil"/>
              <w:left w:val="nil"/>
              <w:right w:val="nil"/>
            </w:tcBorders>
          </w:tcPr>
          <w:p w14:paraId="38DFB987" w14:textId="77777777" w:rsidR="00260846" w:rsidRPr="00D05086" w:rsidRDefault="00260846">
            <w:pPr>
              <w:pStyle w:val="TableText"/>
              <w:rPr>
                <w:lang w:val="en-GB"/>
              </w:rPr>
            </w:pPr>
            <w:r w:rsidRPr="00D05086">
              <w:rPr>
                <w:lang w:val="en-GB"/>
              </w:rPr>
              <w:t>Competence</w:t>
            </w:r>
          </w:p>
        </w:tc>
        <w:tc>
          <w:tcPr>
            <w:tcW w:w="852" w:type="dxa"/>
            <w:tcBorders>
              <w:top w:val="nil"/>
              <w:left w:val="nil"/>
              <w:right w:val="nil"/>
            </w:tcBorders>
          </w:tcPr>
          <w:p w14:paraId="79DD47B5" w14:textId="641C0AFF" w:rsidR="00260846" w:rsidRPr="00D05086" w:rsidRDefault="00260846">
            <w:pPr>
              <w:pStyle w:val="TableText"/>
              <w:rPr>
                <w:lang w:val="en-GB"/>
              </w:rPr>
            </w:pPr>
            <w:r w:rsidRPr="00D05086">
              <w:rPr>
                <w:lang w:val="en-GB"/>
              </w:rPr>
              <w:t>4.13</w:t>
            </w:r>
          </w:p>
        </w:tc>
        <w:tc>
          <w:tcPr>
            <w:tcW w:w="852" w:type="dxa"/>
            <w:tcBorders>
              <w:top w:val="nil"/>
              <w:left w:val="nil"/>
              <w:right w:val="nil"/>
            </w:tcBorders>
          </w:tcPr>
          <w:p w14:paraId="3914D886" w14:textId="77777777" w:rsidR="00260846" w:rsidRPr="00D05086" w:rsidRDefault="00260846">
            <w:pPr>
              <w:pStyle w:val="TableText"/>
              <w:rPr>
                <w:lang w:val="en-GB"/>
              </w:rPr>
            </w:pPr>
            <w:r w:rsidRPr="00D05086">
              <w:rPr>
                <w:lang w:val="en-GB"/>
              </w:rPr>
              <w:t>0.66</w:t>
            </w:r>
          </w:p>
        </w:tc>
        <w:tc>
          <w:tcPr>
            <w:tcW w:w="854" w:type="dxa"/>
            <w:tcBorders>
              <w:top w:val="nil"/>
              <w:left w:val="nil"/>
              <w:right w:val="nil"/>
            </w:tcBorders>
          </w:tcPr>
          <w:p w14:paraId="6FC36A90" w14:textId="77777777" w:rsidR="00260846" w:rsidRPr="00D05086" w:rsidRDefault="00260846">
            <w:pPr>
              <w:pStyle w:val="TableText"/>
              <w:rPr>
                <w:lang w:val="en-GB"/>
              </w:rPr>
            </w:pPr>
            <w:r w:rsidRPr="00D05086">
              <w:rPr>
                <w:lang w:val="en-GB"/>
              </w:rPr>
              <w:t>4.21</w:t>
            </w:r>
          </w:p>
        </w:tc>
        <w:tc>
          <w:tcPr>
            <w:tcW w:w="852" w:type="dxa"/>
            <w:tcBorders>
              <w:top w:val="nil"/>
              <w:left w:val="nil"/>
              <w:right w:val="nil"/>
            </w:tcBorders>
          </w:tcPr>
          <w:p w14:paraId="36DC0701" w14:textId="77777777" w:rsidR="00260846" w:rsidRPr="00D05086" w:rsidRDefault="00260846">
            <w:pPr>
              <w:pStyle w:val="TableText"/>
              <w:rPr>
                <w:lang w:val="en-GB"/>
              </w:rPr>
            </w:pPr>
            <w:r w:rsidRPr="00D05086">
              <w:rPr>
                <w:lang w:val="en-GB"/>
              </w:rPr>
              <w:t>0.58</w:t>
            </w:r>
          </w:p>
        </w:tc>
        <w:tc>
          <w:tcPr>
            <w:tcW w:w="854" w:type="dxa"/>
            <w:tcBorders>
              <w:top w:val="nil"/>
              <w:left w:val="nil"/>
              <w:right w:val="nil"/>
            </w:tcBorders>
          </w:tcPr>
          <w:p w14:paraId="32059266" w14:textId="7CCCD7AE" w:rsidR="00260846" w:rsidRPr="00D05086" w:rsidRDefault="00260846">
            <w:pPr>
              <w:pStyle w:val="TableText"/>
              <w:rPr>
                <w:lang w:val="en-GB"/>
              </w:rPr>
            </w:pPr>
            <w:r w:rsidRPr="00D05086">
              <w:rPr>
                <w:lang w:val="en-GB"/>
              </w:rPr>
              <w:t>1.05</w:t>
            </w:r>
          </w:p>
        </w:tc>
        <w:tc>
          <w:tcPr>
            <w:tcW w:w="840" w:type="dxa"/>
            <w:tcBorders>
              <w:top w:val="nil"/>
              <w:left w:val="nil"/>
              <w:right w:val="nil"/>
            </w:tcBorders>
          </w:tcPr>
          <w:p w14:paraId="1ACE0F26" w14:textId="77777777" w:rsidR="00260846" w:rsidRPr="00D05086" w:rsidRDefault="00260846">
            <w:pPr>
              <w:pStyle w:val="TableText"/>
              <w:rPr>
                <w:lang w:val="en-GB"/>
              </w:rPr>
            </w:pPr>
            <w:r w:rsidRPr="00D05086">
              <w:rPr>
                <w:lang w:val="en-GB"/>
              </w:rPr>
              <w:t>.293</w:t>
            </w:r>
          </w:p>
        </w:tc>
        <w:tc>
          <w:tcPr>
            <w:tcW w:w="868" w:type="dxa"/>
            <w:tcBorders>
              <w:top w:val="nil"/>
              <w:left w:val="nil"/>
              <w:right w:val="nil"/>
            </w:tcBorders>
          </w:tcPr>
          <w:p w14:paraId="6E27F234" w14:textId="7592E286" w:rsidR="00260846" w:rsidRPr="00D05086" w:rsidRDefault="00260846">
            <w:pPr>
              <w:pStyle w:val="TableText"/>
              <w:rPr>
                <w:lang w:val="en-GB"/>
              </w:rPr>
            </w:pPr>
            <w:r w:rsidRPr="00D05086">
              <w:rPr>
                <w:lang w:val="en-GB"/>
              </w:rPr>
              <w:t>0.13</w:t>
            </w:r>
          </w:p>
        </w:tc>
      </w:tr>
    </w:tbl>
    <w:p w14:paraId="0EADA394" w14:textId="46620771" w:rsidR="00260846" w:rsidRPr="00D05086" w:rsidRDefault="00260846" w:rsidP="00260846">
      <w:pPr>
        <w:pStyle w:val="TableText"/>
        <w:rPr>
          <w:lang w:val="en-GB"/>
        </w:rPr>
      </w:pPr>
      <w:r w:rsidRPr="00D05086">
        <w:rPr>
          <w:i/>
          <w:iCs/>
          <w:lang w:val="en-GB"/>
        </w:rPr>
        <w:t>Note. M</w:t>
      </w:r>
      <w:r w:rsidRPr="00D05086">
        <w:rPr>
          <w:lang w:val="en-GB"/>
        </w:rPr>
        <w:t xml:space="preserve"> = mean, </w:t>
      </w:r>
      <w:r w:rsidRPr="00D05086">
        <w:rPr>
          <w:i/>
          <w:iCs/>
          <w:lang w:val="en-GB"/>
        </w:rPr>
        <w:t>SD</w:t>
      </w:r>
      <w:r w:rsidRPr="00D05086">
        <w:rPr>
          <w:lang w:val="en-GB"/>
        </w:rPr>
        <w:t xml:space="preserve"> = standard deviation, </w:t>
      </w:r>
      <w:r w:rsidRPr="00D05086">
        <w:rPr>
          <w:i/>
          <w:iCs/>
          <w:lang w:val="en-GB"/>
        </w:rPr>
        <w:t>t</w:t>
      </w:r>
      <w:r w:rsidRPr="00D05086">
        <w:rPr>
          <w:lang w:val="en-GB"/>
        </w:rPr>
        <w:t xml:space="preserve"> = value of the test statistic, </w:t>
      </w:r>
      <w:r w:rsidRPr="00D05086">
        <w:rPr>
          <w:i/>
          <w:iCs/>
          <w:lang w:val="en-GB"/>
        </w:rPr>
        <w:t>p</w:t>
      </w:r>
      <w:r w:rsidRPr="00D05086">
        <w:rPr>
          <w:lang w:val="en-GB"/>
        </w:rPr>
        <w:t xml:space="preserve"> = </w:t>
      </w:r>
      <w:r w:rsidRPr="00D05086">
        <w:rPr>
          <w:i/>
          <w:iCs/>
          <w:lang w:val="en-GB"/>
        </w:rPr>
        <w:t>p</w:t>
      </w:r>
      <w:r w:rsidRPr="00D05086">
        <w:rPr>
          <w:lang w:val="en-GB"/>
        </w:rPr>
        <w:t>-value of the test statistic, Cohen</w:t>
      </w:r>
      <w:r w:rsidR="00D05086">
        <w:rPr>
          <w:lang w:val="en-GB"/>
        </w:rPr>
        <w:t>’</w:t>
      </w:r>
      <w:r w:rsidRPr="00D05086">
        <w:rPr>
          <w:lang w:val="en-GB"/>
        </w:rPr>
        <w:t xml:space="preserve">s </w:t>
      </w:r>
      <w:r w:rsidRPr="00D05086">
        <w:rPr>
          <w:i/>
          <w:iCs/>
          <w:lang w:val="en-GB"/>
        </w:rPr>
        <w:t xml:space="preserve">d </w:t>
      </w:r>
      <w:r w:rsidRPr="00D05086">
        <w:rPr>
          <w:lang w:val="en-GB"/>
        </w:rPr>
        <w:t xml:space="preserve">= effect size, </w:t>
      </w:r>
      <w:proofErr w:type="spellStart"/>
      <w:r w:rsidR="00A867FB" w:rsidRPr="00F361F5">
        <w:rPr>
          <w:i/>
          <w:iCs/>
          <w:lang w:val="en-GB"/>
        </w:rPr>
        <w:t>df</w:t>
      </w:r>
      <w:proofErr w:type="spellEnd"/>
      <w:r w:rsidR="00A867FB">
        <w:rPr>
          <w:lang w:val="en-GB"/>
        </w:rPr>
        <w:t xml:space="preserve"> = </w:t>
      </w:r>
      <w:r w:rsidRPr="00D05086">
        <w:rPr>
          <w:lang w:val="en-GB"/>
        </w:rPr>
        <w:t xml:space="preserve">degrees of freedom </w:t>
      </w:r>
      <w:r w:rsidR="00A867FB">
        <w:rPr>
          <w:lang w:val="en-GB"/>
        </w:rPr>
        <w:t>(</w:t>
      </w:r>
      <w:proofErr w:type="spellStart"/>
      <w:r w:rsidR="234C6055" w:rsidRPr="00D05086">
        <w:rPr>
          <w:i/>
          <w:iCs/>
          <w:lang w:val="en-GB"/>
        </w:rPr>
        <w:t>df</w:t>
      </w:r>
      <w:proofErr w:type="spellEnd"/>
      <w:r w:rsidR="234C6055" w:rsidRPr="00D05086">
        <w:rPr>
          <w:i/>
          <w:iCs/>
          <w:lang w:val="en-GB"/>
        </w:rPr>
        <w:t xml:space="preserve"> </w:t>
      </w:r>
      <w:r w:rsidR="234C6055" w:rsidRPr="00D05086">
        <w:rPr>
          <w:lang w:val="en-GB"/>
        </w:rPr>
        <w:t>= 424</w:t>
      </w:r>
      <w:r w:rsidR="00A867FB">
        <w:rPr>
          <w:lang w:val="en-GB"/>
        </w:rPr>
        <w:t>)</w:t>
      </w:r>
      <w:r w:rsidR="234C6055" w:rsidRPr="00D05086">
        <w:rPr>
          <w:lang w:val="en-GB"/>
        </w:rPr>
        <w:t xml:space="preserve">. Reporting details: Numbers are consistently reported to two decimal places, </w:t>
      </w:r>
      <w:r w:rsidR="00A867FB">
        <w:rPr>
          <w:lang w:val="en-GB"/>
        </w:rPr>
        <w:t>except for</w:t>
      </w:r>
      <w:r w:rsidR="00A867FB" w:rsidRPr="00D05086">
        <w:rPr>
          <w:lang w:val="en-GB"/>
        </w:rPr>
        <w:t xml:space="preserve"> </w:t>
      </w:r>
      <w:r w:rsidR="3E3BA827" w:rsidRPr="00D05086">
        <w:rPr>
          <w:i/>
          <w:iCs/>
          <w:lang w:val="en-GB"/>
        </w:rPr>
        <w:t>p</w:t>
      </w:r>
      <w:r w:rsidR="3E3BA827" w:rsidRPr="00D05086">
        <w:rPr>
          <w:lang w:val="en-GB"/>
        </w:rPr>
        <w:t xml:space="preserve">-values and other numbers </w:t>
      </w:r>
      <w:r w:rsidR="00A867FB">
        <w:rPr>
          <w:lang w:val="en-GB"/>
        </w:rPr>
        <w:t>for</w:t>
      </w:r>
      <w:r w:rsidR="005437A2">
        <w:rPr>
          <w:lang w:val="en-GB"/>
        </w:rPr>
        <w:t xml:space="preserve"> which</w:t>
      </w:r>
      <w:r w:rsidR="005437A2" w:rsidRPr="00D05086">
        <w:rPr>
          <w:lang w:val="en-GB"/>
        </w:rPr>
        <w:t xml:space="preserve"> </w:t>
      </w:r>
      <w:r w:rsidR="3E3BA827" w:rsidRPr="00D05086">
        <w:rPr>
          <w:lang w:val="en-GB"/>
        </w:rPr>
        <w:t>the third decimal place is essential for interpretation.</w:t>
      </w:r>
    </w:p>
    <w:p w14:paraId="36691B2A" w14:textId="77777777" w:rsidR="00260846" w:rsidRPr="00D05086" w:rsidRDefault="00260846" w:rsidP="00260846">
      <w:pPr>
        <w:pStyle w:val="FirstParagraph"/>
        <w:rPr>
          <w:lang w:val="en-GB"/>
        </w:rPr>
      </w:pPr>
    </w:p>
    <w:p w14:paraId="7943EF26" w14:textId="6E3E85A2" w:rsidR="00260846" w:rsidRPr="00D05086" w:rsidRDefault="00260846" w:rsidP="00260846">
      <w:pPr>
        <w:pStyle w:val="FirstParagraph"/>
        <w:rPr>
          <w:lang w:val="en-GB"/>
        </w:rPr>
      </w:pPr>
      <w:r w:rsidRPr="00D05086">
        <w:rPr>
          <w:lang w:val="en-GB"/>
        </w:rPr>
        <w:t xml:space="preserve">The paragraph immediately after a table or figure is not indented. The aim is to </w:t>
      </w:r>
      <w:r w:rsidR="00A867FB">
        <w:rPr>
          <w:lang w:val="en-GB"/>
        </w:rPr>
        <w:t>avoid leaving blank space on a</w:t>
      </w:r>
      <w:r w:rsidRPr="00D05086">
        <w:rPr>
          <w:lang w:val="en-GB"/>
        </w:rPr>
        <w:t xml:space="preserve"> page. References to figures and tables in the text are made using numbered citations </w:t>
      </w:r>
      <w:r w:rsidR="005437A2">
        <w:rPr>
          <w:lang w:val="en-GB"/>
        </w:rPr>
        <w:t>(e.g. “</w:t>
      </w:r>
      <w:r w:rsidRPr="00D05086">
        <w:rPr>
          <w:lang w:val="en-GB"/>
        </w:rPr>
        <w:t>Table 1</w:t>
      </w:r>
      <w:r w:rsidR="005437A2">
        <w:rPr>
          <w:lang w:val="en-GB"/>
        </w:rPr>
        <w:t>”</w:t>
      </w:r>
      <w:r w:rsidRPr="00D05086">
        <w:rPr>
          <w:lang w:val="en-GB"/>
        </w:rPr>
        <w:t xml:space="preserve"> or </w:t>
      </w:r>
      <w:r w:rsidR="005437A2">
        <w:rPr>
          <w:lang w:val="en-GB"/>
        </w:rPr>
        <w:t>“</w:t>
      </w:r>
      <w:r w:rsidRPr="00D05086">
        <w:rPr>
          <w:lang w:val="en-GB"/>
        </w:rPr>
        <w:t>Figure 1</w:t>
      </w:r>
      <w:r w:rsidR="005437A2">
        <w:rPr>
          <w:lang w:val="en-GB"/>
        </w:rPr>
        <w:t>”)</w:t>
      </w:r>
      <w:r w:rsidRPr="00D05086">
        <w:rPr>
          <w:lang w:val="en-GB"/>
        </w:rPr>
        <w:t xml:space="preserve"> and not </w:t>
      </w:r>
      <w:r w:rsidR="005437A2">
        <w:rPr>
          <w:lang w:val="en-GB"/>
        </w:rPr>
        <w:t xml:space="preserve">with text such as </w:t>
      </w:r>
      <w:r w:rsidR="00D05086">
        <w:rPr>
          <w:lang w:val="en-GB"/>
        </w:rPr>
        <w:t>“</w:t>
      </w:r>
      <w:r w:rsidRPr="00D05086">
        <w:rPr>
          <w:lang w:val="en-GB"/>
        </w:rPr>
        <w:t>the figure below</w:t>
      </w:r>
      <w:r w:rsidR="00D05086">
        <w:rPr>
          <w:lang w:val="en-GB"/>
        </w:rPr>
        <w:t>”</w:t>
      </w:r>
      <w:r w:rsidRPr="00D05086">
        <w:rPr>
          <w:lang w:val="en-GB"/>
        </w:rPr>
        <w:t xml:space="preserve">. Figures and tables should be placed within the text immediately after their first citation, except where a table requires a page </w:t>
      </w:r>
      <w:r w:rsidR="000D63FD">
        <w:rPr>
          <w:lang w:val="en-GB"/>
        </w:rPr>
        <w:t xml:space="preserve">to be set in a </w:t>
      </w:r>
      <w:r w:rsidRPr="00D05086">
        <w:rPr>
          <w:lang w:val="en-GB"/>
        </w:rPr>
        <w:t>horizontal</w:t>
      </w:r>
      <w:r w:rsidR="000D63FD">
        <w:rPr>
          <w:lang w:val="en-GB"/>
        </w:rPr>
        <w:t xml:space="preserve"> orientation</w:t>
      </w:r>
      <w:r w:rsidRPr="00D05086">
        <w:rPr>
          <w:lang w:val="en-GB"/>
        </w:rPr>
        <w:t xml:space="preserve"> (landscape format). In such cases, the table can be placed at the beginning of the </w:t>
      </w:r>
      <w:r w:rsidR="005437A2">
        <w:rPr>
          <w:lang w:val="en-GB"/>
        </w:rPr>
        <w:t>following</w:t>
      </w:r>
      <w:r w:rsidR="005437A2" w:rsidRPr="00D05086">
        <w:rPr>
          <w:lang w:val="en-GB"/>
        </w:rPr>
        <w:t xml:space="preserve"> </w:t>
      </w:r>
      <w:r w:rsidRPr="00D05086">
        <w:rPr>
          <w:lang w:val="en-GB"/>
        </w:rPr>
        <w:t xml:space="preserve">page. A section should not typically </w:t>
      </w:r>
      <w:r w:rsidRPr="00D05086">
        <w:rPr>
          <w:lang w:val="en-GB"/>
        </w:rPr>
        <w:lastRenderedPageBreak/>
        <w:t>begin or end with a table, figure or data citation. Figures, tables and data citations are introduced and interpreted in the text.</w:t>
      </w:r>
    </w:p>
    <w:p w14:paraId="3E3A7D4A" w14:textId="2347A239" w:rsidR="00260846" w:rsidRPr="00D05086" w:rsidRDefault="751D4F76" w:rsidP="00260846">
      <w:pPr>
        <w:pStyle w:val="BodyText1"/>
        <w:rPr>
          <w:lang w:val="en-GB"/>
        </w:rPr>
      </w:pPr>
      <w:r w:rsidRPr="00D05086">
        <w:rPr>
          <w:lang w:val="en-GB"/>
        </w:rPr>
        <w:t xml:space="preserve">Tables should be concise and fit on one page. However, if a table continues onto multiple pages, an extra row is added to the beginning of the table for the table title. Thereafter, the table property </w:t>
      </w:r>
      <w:r w:rsidR="005437A2">
        <w:rPr>
          <w:lang w:val="en-GB"/>
        </w:rPr>
        <w:t>“</w:t>
      </w:r>
      <w:r w:rsidRPr="00D05086">
        <w:rPr>
          <w:lang w:val="en-GB"/>
        </w:rPr>
        <w:t>Repeat Header Rows</w:t>
      </w:r>
      <w:r w:rsidR="005437A2">
        <w:rPr>
          <w:lang w:val="en-GB"/>
        </w:rPr>
        <w:t>”</w:t>
      </w:r>
      <w:r w:rsidRPr="00D05086">
        <w:rPr>
          <w:lang w:val="en-GB"/>
        </w:rPr>
        <w:t xml:space="preserve"> is activated. Select the table rows you want to repeat on the </w:t>
      </w:r>
      <w:r w:rsidR="005437A2">
        <w:rPr>
          <w:lang w:val="en-GB"/>
        </w:rPr>
        <w:t>following</w:t>
      </w:r>
      <w:r w:rsidR="005437A2" w:rsidRPr="00D05086">
        <w:rPr>
          <w:lang w:val="en-GB"/>
        </w:rPr>
        <w:t xml:space="preserve"> </w:t>
      </w:r>
      <w:r w:rsidRPr="00D05086">
        <w:rPr>
          <w:lang w:val="en-GB"/>
        </w:rPr>
        <w:t xml:space="preserve">(or multiple) pages. Go to the </w:t>
      </w:r>
      <w:r w:rsidR="005437A2">
        <w:rPr>
          <w:lang w:val="en-GB"/>
        </w:rPr>
        <w:t>“</w:t>
      </w:r>
      <w:r w:rsidRPr="00694B73">
        <w:rPr>
          <w:lang w:val="en-GB"/>
        </w:rPr>
        <w:t>Table</w:t>
      </w:r>
      <w:r w:rsidRPr="00D05086">
        <w:rPr>
          <w:i/>
          <w:iCs/>
          <w:lang w:val="en-GB"/>
        </w:rPr>
        <w:t xml:space="preserve"> </w:t>
      </w:r>
      <w:r w:rsidRPr="00D05086">
        <w:rPr>
          <w:lang w:val="en-GB"/>
        </w:rPr>
        <w:t>Design</w:t>
      </w:r>
      <w:r w:rsidR="005437A2">
        <w:rPr>
          <w:lang w:val="en-GB"/>
        </w:rPr>
        <w:t>”</w:t>
      </w:r>
      <w:r w:rsidRPr="00D05086">
        <w:rPr>
          <w:lang w:val="en-GB"/>
        </w:rPr>
        <w:t xml:space="preserve"> and </w:t>
      </w:r>
      <w:r w:rsidR="005437A2">
        <w:rPr>
          <w:lang w:val="en-GB"/>
        </w:rPr>
        <w:t xml:space="preserve">“Table </w:t>
      </w:r>
      <w:r w:rsidRPr="00D05086">
        <w:rPr>
          <w:lang w:val="en-GB"/>
        </w:rPr>
        <w:t>Layout</w:t>
      </w:r>
      <w:r w:rsidR="005437A2">
        <w:rPr>
          <w:lang w:val="en-GB"/>
        </w:rPr>
        <w:t>”</w:t>
      </w:r>
      <w:r w:rsidRPr="00D05086">
        <w:rPr>
          <w:lang w:val="en-GB"/>
        </w:rPr>
        <w:t xml:space="preserve"> tabs on the toolbar and select </w:t>
      </w:r>
      <w:r w:rsidR="005437A2">
        <w:rPr>
          <w:lang w:val="en-GB"/>
        </w:rPr>
        <w:t>“</w:t>
      </w:r>
      <w:r w:rsidRPr="00694B73">
        <w:rPr>
          <w:lang w:val="en-GB"/>
        </w:rPr>
        <w:t>Repeat Header Rows</w:t>
      </w:r>
      <w:r w:rsidR="005437A2">
        <w:rPr>
          <w:lang w:val="en-GB"/>
        </w:rPr>
        <w:t>”</w:t>
      </w:r>
      <w:r w:rsidRPr="00D05086">
        <w:rPr>
          <w:lang w:val="en-GB"/>
        </w:rPr>
        <w:t xml:space="preserve">. Table settings appear when the table is selected, allowing you to choose which rows repeat automatically. Table settings appear in the </w:t>
      </w:r>
      <w:r w:rsidR="005437A2">
        <w:rPr>
          <w:lang w:val="en-GB"/>
        </w:rPr>
        <w:t>“Table D</w:t>
      </w:r>
      <w:r w:rsidRPr="00D05086">
        <w:rPr>
          <w:lang w:val="en-GB"/>
        </w:rPr>
        <w:t>esign</w:t>
      </w:r>
      <w:r w:rsidR="005437A2">
        <w:rPr>
          <w:lang w:val="en-GB"/>
        </w:rPr>
        <w:t>”</w:t>
      </w:r>
      <w:r w:rsidRPr="00D05086">
        <w:rPr>
          <w:lang w:val="en-GB"/>
        </w:rPr>
        <w:t xml:space="preserve"> and </w:t>
      </w:r>
      <w:r w:rsidR="005437A2">
        <w:rPr>
          <w:lang w:val="en-GB"/>
        </w:rPr>
        <w:t>“Table L</w:t>
      </w:r>
      <w:r w:rsidRPr="00D05086">
        <w:rPr>
          <w:lang w:val="en-GB"/>
        </w:rPr>
        <w:t>ayout</w:t>
      </w:r>
      <w:r w:rsidR="005437A2">
        <w:rPr>
          <w:lang w:val="en-GB"/>
        </w:rPr>
        <w:t>”</w:t>
      </w:r>
      <w:r w:rsidRPr="00D05086">
        <w:rPr>
          <w:lang w:val="en-GB"/>
        </w:rPr>
        <w:t xml:space="preserve"> tabs </w:t>
      </w:r>
      <w:r w:rsidR="005437A2">
        <w:rPr>
          <w:lang w:val="en-GB"/>
        </w:rPr>
        <w:t xml:space="preserve">on </w:t>
      </w:r>
      <w:r w:rsidRPr="00D05086">
        <w:rPr>
          <w:lang w:val="en-GB"/>
        </w:rPr>
        <w:t xml:space="preserve">the toolbar. At the end of the page, below the table, you </w:t>
      </w:r>
      <w:r w:rsidR="005437A2">
        <w:rPr>
          <w:lang w:val="en-GB"/>
        </w:rPr>
        <w:t>may indicate that</w:t>
      </w:r>
      <w:r w:rsidRPr="00D05086">
        <w:rPr>
          <w:lang w:val="en-GB"/>
        </w:rPr>
        <w:t xml:space="preserve"> the table </w:t>
      </w:r>
      <w:proofErr w:type="gramStart"/>
      <w:r w:rsidRPr="00D05086">
        <w:rPr>
          <w:lang w:val="en-GB"/>
        </w:rPr>
        <w:t>continues on</w:t>
      </w:r>
      <w:proofErr w:type="gramEnd"/>
      <w:r w:rsidRPr="00D05086">
        <w:rPr>
          <w:lang w:val="en-GB"/>
        </w:rPr>
        <w:t xml:space="preserve"> the </w:t>
      </w:r>
      <w:r w:rsidR="005437A2">
        <w:rPr>
          <w:lang w:val="en-GB"/>
        </w:rPr>
        <w:t>following</w:t>
      </w:r>
      <w:r w:rsidR="005437A2" w:rsidRPr="00D05086">
        <w:rPr>
          <w:lang w:val="en-GB"/>
        </w:rPr>
        <w:t xml:space="preserve"> </w:t>
      </w:r>
      <w:r w:rsidRPr="00D05086">
        <w:rPr>
          <w:lang w:val="en-GB"/>
        </w:rPr>
        <w:t>page</w:t>
      </w:r>
      <w:r w:rsidR="005437A2">
        <w:rPr>
          <w:lang w:val="en-GB"/>
        </w:rPr>
        <w:t xml:space="preserve"> by</w:t>
      </w:r>
      <w:r w:rsidRPr="00D05086">
        <w:rPr>
          <w:lang w:val="en-GB"/>
        </w:rPr>
        <w:t xml:space="preserve"> adding </w:t>
      </w:r>
      <w:r w:rsidR="00D05086">
        <w:rPr>
          <w:lang w:val="en-GB"/>
        </w:rPr>
        <w:t>“</w:t>
      </w:r>
      <w:r w:rsidRPr="00D05086">
        <w:rPr>
          <w:lang w:val="en-GB"/>
        </w:rPr>
        <w:t>table continues</w:t>
      </w:r>
      <w:r w:rsidR="00D05086">
        <w:rPr>
          <w:lang w:val="en-GB"/>
        </w:rPr>
        <w:t>”</w:t>
      </w:r>
      <w:r w:rsidRPr="00D05086">
        <w:rPr>
          <w:lang w:val="en-GB"/>
        </w:rPr>
        <w:t xml:space="preserve"> in parentheses. </w:t>
      </w:r>
    </w:p>
    <w:p w14:paraId="34E6A83A" w14:textId="77777777" w:rsidR="00940213" w:rsidRPr="00D05086" w:rsidRDefault="00547F06" w:rsidP="00063088">
      <w:pPr>
        <w:pStyle w:val="TableandFigureNumbering"/>
        <w:rPr>
          <w:lang w:val="en-GB"/>
        </w:rPr>
      </w:pPr>
      <w:r w:rsidRPr="00D05086">
        <w:rPr>
          <w:lang w:val="en-GB"/>
        </w:rPr>
        <w:t>Figure 2</w:t>
      </w:r>
    </w:p>
    <w:p w14:paraId="0FD09BFB" w14:textId="4DCF0BAC" w:rsidR="00940213" w:rsidRPr="00D05086" w:rsidRDefault="4015A162" w:rsidP="00BC6E3D">
      <w:pPr>
        <w:pStyle w:val="TableandFigureCaptioning"/>
        <w:rPr>
          <w:rFonts w:eastAsia="Times New Roman"/>
          <w:lang w:val="en-GB"/>
        </w:rPr>
      </w:pPr>
      <w:r w:rsidRPr="00D05086">
        <w:rPr>
          <w:lang w:val="en-GB"/>
        </w:rPr>
        <w:t xml:space="preserve">Development of Number Sequence Skills in Weak, Average and Good Readers </w:t>
      </w:r>
      <w:r w:rsidR="004E03D5">
        <w:rPr>
          <w:lang w:val="en-GB"/>
        </w:rPr>
        <w:t>D</w:t>
      </w:r>
      <w:r w:rsidRPr="00D05086">
        <w:rPr>
          <w:lang w:val="en-GB"/>
        </w:rPr>
        <w:t>uring the First Four Years of Primary School</w:t>
      </w:r>
    </w:p>
    <w:p w14:paraId="50FC96AB" w14:textId="77777777" w:rsidR="009502CA" w:rsidRPr="00D05086" w:rsidRDefault="00367FA2" w:rsidP="00E612F0">
      <w:pPr>
        <w:pStyle w:val="FirstParagraph"/>
        <w:rPr>
          <w:lang w:val="en-GB"/>
        </w:rPr>
      </w:pPr>
      <w:r w:rsidRPr="00D05086">
        <w:rPr>
          <w:lang w:val="en-GB"/>
        </w:rPr>
        <w:t xml:space="preserve"> </w:t>
      </w:r>
      <w:r w:rsidR="00940213" w:rsidRPr="00D05086">
        <w:rPr>
          <w:noProof/>
          <w:lang w:val="en-GB" w:eastAsia="fi-FI"/>
        </w:rPr>
        <w:drawing>
          <wp:inline distT="0" distB="0" distL="0" distR="0" wp14:anchorId="07966142" wp14:editId="21D38C63">
            <wp:extent cx="3713748" cy="3166253"/>
            <wp:effectExtent l="0" t="0" r="0" b="0"/>
            <wp:docPr id="6" name="Picture 6" descr="Viivadiagrammi, joka esittää kolmen ryhmän ('Heikot', 'Keskitasoiset' ja 'Hyvät') suoriutumista neljällä luokka-asteella (1.–4. lk). Y-akseli ulottuu arvosta 0 arvoon 14. 'Hyvät' ryhmä (vihreä katkoviiva, kolmionmuotoiset merkit) suoriutuu parhaiten kaikilla luokka-asteilla. 'Keskitasoiset' (punainen katkoviiva, neliömerkit) ja 'Heikot' (sininen yhtenäinen viiva, timanttimerkit) parantavat suoritustaan asteittain, mutta jäävät 'Hyvät' ryhmän taak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Viivadiagrammi, joka esittää kolmen ryhmän ('Heikot', 'Keskitasoiset' ja 'Hyvät') suoriutumista neljällä luokka-asteella (1.–4. lk). Y-akseli ulottuu arvosta 0 arvoon 14. 'Hyvät' ryhmä (vihreä katkoviiva, kolmionmuotoiset merkit) suoriutuu parhaiten kaikilla luokka-asteilla. 'Keskitasoiset' (punainen katkoviiva, neliömerkit) ja 'Heikot' (sininen yhtenäinen viiva, timanttimerkit) parantavat suoritustaan asteittain, mutta jäävät 'Hyvät' ryhmän taakse."/>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27678" cy="3263387"/>
                    </a:xfrm>
                    <a:prstGeom prst="rect">
                      <a:avLst/>
                    </a:prstGeom>
                    <a:noFill/>
                  </pic:spPr>
                </pic:pic>
              </a:graphicData>
            </a:graphic>
          </wp:inline>
        </w:drawing>
      </w:r>
    </w:p>
    <w:p w14:paraId="052CF797" w14:textId="77777777" w:rsidR="00940213" w:rsidRPr="00D05086" w:rsidRDefault="00940213" w:rsidP="00063088">
      <w:pPr>
        <w:pStyle w:val="TableandFigureNumbering"/>
        <w:rPr>
          <w:lang w:val="en-GB"/>
        </w:rPr>
      </w:pPr>
      <w:r w:rsidRPr="00D05086">
        <w:rPr>
          <w:lang w:val="en-GB"/>
        </w:rPr>
        <w:lastRenderedPageBreak/>
        <w:t>Figure 3</w:t>
      </w:r>
    </w:p>
    <w:p w14:paraId="29230AB0" w14:textId="148FB708" w:rsidR="00052853" w:rsidRPr="00D05086" w:rsidRDefault="4015A162" w:rsidP="00FF2179">
      <w:pPr>
        <w:pStyle w:val="TableandFigureCaptioning"/>
        <w:rPr>
          <w:lang w:val="en-GB"/>
        </w:rPr>
      </w:pPr>
      <w:r w:rsidRPr="00D05086">
        <w:rPr>
          <w:lang w:val="en-GB"/>
        </w:rPr>
        <w:t>Percent</w:t>
      </w:r>
      <w:r w:rsidR="005437A2">
        <w:rPr>
          <w:lang w:val="en-GB"/>
        </w:rPr>
        <w:t>age</w:t>
      </w:r>
      <w:r w:rsidRPr="00D05086">
        <w:rPr>
          <w:lang w:val="en-GB"/>
        </w:rPr>
        <w:t xml:space="preserve"> Distribution of Logic in Essays</w:t>
      </w:r>
    </w:p>
    <w:p w14:paraId="405DC992" w14:textId="77777777" w:rsidR="00D33964" w:rsidRPr="00D05086" w:rsidRDefault="00052853" w:rsidP="003A2F44">
      <w:pPr>
        <w:pStyle w:val="FirstParagraph"/>
        <w:rPr>
          <w:lang w:val="en-GB"/>
        </w:rPr>
      </w:pPr>
      <w:r w:rsidRPr="00D05086">
        <w:rPr>
          <w:noProof/>
          <w:lang w:val="en-GB"/>
        </w:rPr>
        <w:drawing>
          <wp:inline distT="0" distB="0" distL="0" distR="0" wp14:anchorId="1C807A7A" wp14:editId="49BF007F">
            <wp:extent cx="4453255" cy="2463165"/>
            <wp:effectExtent l="0" t="0" r="4445" b="13335"/>
            <wp:docPr id="1384101141" name="Chart 1" descr="Pylväsdiagrammi, joka esittää loogisuuden luokituksen arvojen prosentuaalisen jakauman kategorioissa 1–5. Korkein arvo on kategoriassa 3 (36,6 %) ja matalin kategoriassa 1 (3,3 %). Muut arvot ovat: kategoria 2 – 19,6 %, kategoria 4 – 24,8 %, kategoria 5 – 15,7 %. Pylväät ovat vihreitä ja x-akselilla on luokituskategoriat, y-akselilla prosentit (0–40 %)."/>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E31FD03" w14:textId="77777777" w:rsidR="00B13A8E" w:rsidRPr="00D05086" w:rsidRDefault="00B13A8E" w:rsidP="00143D4F">
      <w:pPr>
        <w:pStyle w:val="FirstParagraph"/>
        <w:rPr>
          <w:lang w:val="en-GB"/>
        </w:rPr>
      </w:pPr>
    </w:p>
    <w:p w14:paraId="690AB264" w14:textId="7DCA3DDB" w:rsidR="00143D4F" w:rsidRPr="00D05086" w:rsidRDefault="5A1F1F66" w:rsidP="00143D4F">
      <w:pPr>
        <w:pStyle w:val="FirstParagraph"/>
        <w:rPr>
          <w:lang w:val="en-GB"/>
        </w:rPr>
      </w:pPr>
      <w:r w:rsidRPr="00D05086">
        <w:rPr>
          <w:lang w:val="en-GB"/>
        </w:rPr>
        <w:t xml:space="preserve">If research results are presented in a table or figure, the same findings </w:t>
      </w:r>
      <w:r w:rsidR="004F3731">
        <w:rPr>
          <w:lang w:val="en-GB"/>
        </w:rPr>
        <w:t>should</w:t>
      </w:r>
      <w:r w:rsidR="004F3731" w:rsidRPr="00D05086">
        <w:rPr>
          <w:lang w:val="en-GB"/>
        </w:rPr>
        <w:t xml:space="preserve"> </w:t>
      </w:r>
      <w:r w:rsidRPr="00D05086">
        <w:rPr>
          <w:lang w:val="en-GB"/>
        </w:rPr>
        <w:t xml:space="preserve">generally not </w:t>
      </w:r>
      <w:r w:rsidR="004F3731">
        <w:rPr>
          <w:lang w:val="en-GB"/>
        </w:rPr>
        <w:t xml:space="preserve">be </w:t>
      </w:r>
      <w:r w:rsidRPr="00D05086">
        <w:rPr>
          <w:lang w:val="en-GB"/>
        </w:rPr>
        <w:t xml:space="preserve">repeated in the text unless there is an exceptional reason to do so. Figures should be explained </w:t>
      </w:r>
      <w:r w:rsidR="004F3731">
        <w:rPr>
          <w:lang w:val="en-GB"/>
        </w:rPr>
        <w:t xml:space="preserve">in </w:t>
      </w:r>
      <w:r w:rsidRPr="00D05086">
        <w:rPr>
          <w:lang w:val="en-GB"/>
        </w:rPr>
        <w:t xml:space="preserve">as much as necessary, but </w:t>
      </w:r>
      <w:r w:rsidR="004F3731">
        <w:rPr>
          <w:lang w:val="en-GB"/>
        </w:rPr>
        <w:t xml:space="preserve">you should </w:t>
      </w:r>
      <w:r w:rsidRPr="00D05086">
        <w:rPr>
          <w:lang w:val="en-GB"/>
        </w:rPr>
        <w:t>avoid unnecessary repetition of their content.</w:t>
      </w:r>
    </w:p>
    <w:p w14:paraId="395567AF" w14:textId="05BF7AC4" w:rsidR="00F914F4" w:rsidRPr="00D05086" w:rsidRDefault="7324DC15" w:rsidP="00127051">
      <w:pPr>
        <w:pStyle w:val="Heading2JYU"/>
        <w:rPr>
          <w:lang w:val="en-GB"/>
        </w:rPr>
      </w:pPr>
      <w:bookmarkStart w:id="73" w:name="_Toc240016261"/>
      <w:r w:rsidRPr="00D05086">
        <w:rPr>
          <w:lang w:val="en-GB"/>
        </w:rPr>
        <w:t>Data Citations and Qualitative Data Tables</w:t>
      </w:r>
      <w:bookmarkEnd w:id="73"/>
    </w:p>
    <w:p w14:paraId="5A6A83B0" w14:textId="59FEB48E" w:rsidR="0090162B" w:rsidRPr="00D05086" w:rsidRDefault="001939CB" w:rsidP="00585E5D">
      <w:pPr>
        <w:pStyle w:val="FirstParagraph"/>
        <w:rPr>
          <w:lang w:val="en-GB"/>
        </w:rPr>
      </w:pPr>
      <w:r>
        <w:rPr>
          <w:lang w:val="en-GB"/>
        </w:rPr>
        <w:t xml:space="preserve">In qualitative research, results </w:t>
      </w:r>
      <w:r w:rsidR="00CC0ECF">
        <w:rPr>
          <w:lang w:val="en-GB"/>
        </w:rPr>
        <w:t xml:space="preserve">are illustrated and interpretations are substantiated with data extracts. </w:t>
      </w:r>
      <w:r w:rsidR="009935E6">
        <w:rPr>
          <w:lang w:val="en-GB"/>
        </w:rPr>
        <w:t xml:space="preserve">Shorter </w:t>
      </w:r>
      <w:r w:rsidR="00FC6B0A">
        <w:rPr>
          <w:lang w:val="en-GB"/>
        </w:rPr>
        <w:t>extract</w:t>
      </w:r>
      <w:r w:rsidR="009935E6">
        <w:rPr>
          <w:lang w:val="en-GB"/>
        </w:rPr>
        <w:t xml:space="preserve">s are distinguished from the main text by quotation marks. </w:t>
      </w:r>
      <w:r w:rsidR="00027607">
        <w:rPr>
          <w:lang w:val="en-GB"/>
        </w:rPr>
        <w:t xml:space="preserve">For example: One teacher (H1) stated that </w:t>
      </w:r>
      <w:r w:rsidR="006A57EB">
        <w:rPr>
          <w:lang w:val="en-GB"/>
        </w:rPr>
        <w:t>“t</w:t>
      </w:r>
      <w:r w:rsidR="00D56E8D" w:rsidRPr="00D05086">
        <w:rPr>
          <w:lang w:val="en-GB"/>
        </w:rPr>
        <w:t>he</w:t>
      </w:r>
      <w:r w:rsidR="006A57EB">
        <w:rPr>
          <w:lang w:val="en-GB"/>
        </w:rPr>
        <w:t xml:space="preserve">re are far too few adults from outside the school. I do not even recognise them by sight because they are never seen </w:t>
      </w:r>
      <w:proofErr w:type="gramStart"/>
      <w:r w:rsidR="004D6A9D">
        <w:rPr>
          <w:lang w:val="en-GB"/>
        </w:rPr>
        <w:t>anywhere.“</w:t>
      </w:r>
      <w:proofErr w:type="gramEnd"/>
      <w:r w:rsidR="00D56E8D" w:rsidRPr="00D05086">
        <w:rPr>
          <w:lang w:val="en-GB"/>
        </w:rPr>
        <w:t xml:space="preserve"> </w:t>
      </w:r>
      <w:r w:rsidR="00A00421">
        <w:rPr>
          <w:lang w:val="en-GB"/>
        </w:rPr>
        <w:t xml:space="preserve">When </w:t>
      </w:r>
      <w:r w:rsidR="00FC6B0A">
        <w:rPr>
          <w:lang w:val="en-GB"/>
        </w:rPr>
        <w:t xml:space="preserve">extracts exceed 40 words, they should be formatted as </w:t>
      </w:r>
      <w:r w:rsidR="000F1117">
        <w:rPr>
          <w:lang w:val="en-GB"/>
        </w:rPr>
        <w:t xml:space="preserve">block quotations by indenting them from the main text and using a smaller font, as illustrated in </w:t>
      </w:r>
      <w:r w:rsidR="004D6A9D">
        <w:rPr>
          <w:lang w:val="en-GB"/>
        </w:rPr>
        <w:t>Example 1:</w:t>
      </w:r>
    </w:p>
    <w:p w14:paraId="434ADD37" w14:textId="285531D3" w:rsidR="00F676F1" w:rsidRPr="00D05086" w:rsidRDefault="367CBFAC" w:rsidP="00BC6E3D">
      <w:pPr>
        <w:pStyle w:val="BlockQuote"/>
        <w:rPr>
          <w:lang w:val="en-GB" w:eastAsia="zh-CN"/>
        </w:rPr>
      </w:pPr>
      <w:r w:rsidRPr="00D05086">
        <w:rPr>
          <w:lang w:val="en-GB" w:eastAsia="zh-CN"/>
        </w:rPr>
        <w:t>Example 1. And then the anti-bullying group thing that we have, it is quite heavy work, so we have four teachers in it</w:t>
      </w:r>
      <w:r w:rsidR="004F3731">
        <w:rPr>
          <w:lang w:val="en-GB" w:eastAsia="zh-CN"/>
        </w:rPr>
        <w:t>,</w:t>
      </w:r>
      <w:r w:rsidRPr="00D05086">
        <w:rPr>
          <w:lang w:val="en-GB" w:eastAsia="zh-CN"/>
        </w:rPr>
        <w:t xml:space="preserve"> and then the study counsel</w:t>
      </w:r>
      <w:r w:rsidR="004F3731">
        <w:rPr>
          <w:lang w:val="en-GB" w:eastAsia="zh-CN"/>
        </w:rPr>
        <w:t>l</w:t>
      </w:r>
      <w:r w:rsidRPr="00D05086">
        <w:rPr>
          <w:lang w:val="en-GB" w:eastAsia="zh-CN"/>
        </w:rPr>
        <w:t>ors are also in it</w:t>
      </w:r>
      <w:r w:rsidR="004F3731">
        <w:rPr>
          <w:lang w:val="en-GB" w:eastAsia="zh-CN"/>
        </w:rPr>
        <w:t>.</w:t>
      </w:r>
      <w:r w:rsidRPr="00D05086">
        <w:rPr>
          <w:lang w:val="en-GB" w:eastAsia="zh-CN"/>
        </w:rPr>
        <w:t xml:space="preserve"> [...] Even though the work is rewarding, in a way that although it is unpleasant to interview about bullying issues, we still get results. (Viivi</w:t>
      </w:r>
      <w:r w:rsidR="00D05086">
        <w:rPr>
          <w:lang w:val="en-GB" w:eastAsia="zh-CN"/>
        </w:rPr>
        <w:t>’</w:t>
      </w:r>
      <w:r w:rsidRPr="00D05086">
        <w:rPr>
          <w:lang w:val="en-GB" w:eastAsia="zh-CN"/>
        </w:rPr>
        <w:t xml:space="preserve">s </w:t>
      </w:r>
      <w:r w:rsidR="004F3731">
        <w:rPr>
          <w:lang w:val="en-GB" w:eastAsia="zh-CN"/>
        </w:rPr>
        <w:t>fourth</w:t>
      </w:r>
      <w:r w:rsidR="004F3731" w:rsidRPr="00D05086">
        <w:rPr>
          <w:lang w:val="en-GB" w:eastAsia="zh-CN"/>
        </w:rPr>
        <w:t xml:space="preserve"> </w:t>
      </w:r>
      <w:r w:rsidRPr="00D05086">
        <w:rPr>
          <w:lang w:val="en-GB" w:eastAsia="zh-CN"/>
        </w:rPr>
        <w:t>interview)</w:t>
      </w:r>
    </w:p>
    <w:p w14:paraId="2A155E80" w14:textId="46C87F52" w:rsidR="00924D0A" w:rsidRPr="00D05086" w:rsidRDefault="1C5CC7ED" w:rsidP="00DB3BF7">
      <w:pPr>
        <w:pStyle w:val="FirstParagraph"/>
        <w:rPr>
          <w:lang w:val="en-GB"/>
        </w:rPr>
      </w:pPr>
      <w:r w:rsidRPr="00D05086">
        <w:rPr>
          <w:lang w:val="en-GB"/>
        </w:rPr>
        <w:t>Citations are not italic</w:t>
      </w:r>
      <w:r w:rsidR="00D05086">
        <w:rPr>
          <w:lang w:val="en-GB"/>
        </w:rPr>
        <w:t>is</w:t>
      </w:r>
      <w:r w:rsidRPr="00D05086">
        <w:rPr>
          <w:lang w:val="en-GB"/>
        </w:rPr>
        <w:t>ed. It is advisable to number data examples (Example 1, Example 2) so that they can be referred to by number in the text, as the</w:t>
      </w:r>
      <w:r w:rsidR="004F3731">
        <w:rPr>
          <w:lang w:val="en-GB"/>
        </w:rPr>
        <w:t>ir</w:t>
      </w:r>
      <w:r w:rsidRPr="00D05086">
        <w:rPr>
          <w:lang w:val="en-GB"/>
        </w:rPr>
        <w:t xml:space="preserve"> content must also be analy</w:t>
      </w:r>
      <w:r w:rsidR="004F3731">
        <w:rPr>
          <w:lang w:val="en-GB"/>
        </w:rPr>
        <w:t>s</w:t>
      </w:r>
      <w:r w:rsidRPr="00D05086">
        <w:rPr>
          <w:lang w:val="en-GB"/>
        </w:rPr>
        <w:t>ed</w:t>
      </w:r>
      <w:r w:rsidR="004F3731">
        <w:rPr>
          <w:lang w:val="en-GB"/>
        </w:rPr>
        <w:t xml:space="preserve"> and</w:t>
      </w:r>
      <w:r w:rsidRPr="00D05086">
        <w:rPr>
          <w:lang w:val="en-GB"/>
        </w:rPr>
        <w:t>/</w:t>
      </w:r>
      <w:r w:rsidR="004F3731">
        <w:rPr>
          <w:lang w:val="en-GB"/>
        </w:rPr>
        <w:t xml:space="preserve">or </w:t>
      </w:r>
      <w:r w:rsidRPr="00D05086">
        <w:rPr>
          <w:lang w:val="en-GB"/>
        </w:rPr>
        <w:t xml:space="preserve">interpreted after presentation. Numbering data </w:t>
      </w:r>
      <w:r w:rsidRPr="00D05086">
        <w:rPr>
          <w:lang w:val="en-GB"/>
        </w:rPr>
        <w:lastRenderedPageBreak/>
        <w:t xml:space="preserve">examples also allows several short data examples </w:t>
      </w:r>
      <w:r w:rsidR="004F3731">
        <w:rPr>
          <w:lang w:val="en-GB"/>
        </w:rPr>
        <w:t xml:space="preserve">to be presented, </w:t>
      </w:r>
      <w:r w:rsidRPr="00D05086">
        <w:rPr>
          <w:lang w:val="en-GB"/>
        </w:rPr>
        <w:t xml:space="preserve">sequentially indented. If necessary, long data examples </w:t>
      </w:r>
      <w:r w:rsidR="004F3731">
        <w:rPr>
          <w:lang w:val="en-GB"/>
        </w:rPr>
        <w:t>may</w:t>
      </w:r>
      <w:r w:rsidR="004F3731" w:rsidRPr="00D05086">
        <w:rPr>
          <w:lang w:val="en-GB"/>
        </w:rPr>
        <w:t xml:space="preserve"> </w:t>
      </w:r>
      <w:r w:rsidRPr="00D05086">
        <w:rPr>
          <w:lang w:val="en-GB"/>
        </w:rPr>
        <w:t xml:space="preserve">be marked with line numbers, making it easy to refer to details of the data example in the text (Example 2). To add line numbering to a specific area, you can use the </w:t>
      </w:r>
      <w:r w:rsidR="002731C7">
        <w:rPr>
          <w:lang w:val="en-GB"/>
        </w:rPr>
        <w:t>“</w:t>
      </w:r>
      <w:r w:rsidRPr="00D05086">
        <w:rPr>
          <w:lang w:val="en-GB"/>
        </w:rPr>
        <w:t>Section Break (Continuous)</w:t>
      </w:r>
      <w:r w:rsidR="002731C7">
        <w:rPr>
          <w:lang w:val="en-GB"/>
        </w:rPr>
        <w:t>”</w:t>
      </w:r>
      <w:r w:rsidRPr="00D05086">
        <w:rPr>
          <w:lang w:val="en-GB"/>
        </w:rPr>
        <w:t xml:space="preserve"> function in Word.</w:t>
      </w:r>
    </w:p>
    <w:p w14:paraId="10D70DF9" w14:textId="7F82FD8E" w:rsidR="001D1C5A" w:rsidRPr="00D05086" w:rsidRDefault="002E5D50" w:rsidP="00127051">
      <w:pPr>
        <w:pStyle w:val="Conversation"/>
        <w:ind w:left="0" w:firstLine="425"/>
        <w:rPr>
          <w:lang w:val="en-GB"/>
        </w:rPr>
      </w:pPr>
      <w:r w:rsidRPr="00D05086">
        <w:rPr>
          <w:lang w:val="en-GB"/>
        </w:rPr>
        <w:t xml:space="preserve">Example 2. </w:t>
      </w:r>
    </w:p>
    <w:p w14:paraId="253FC926" w14:textId="3C7E8CA9" w:rsidR="00924D0A" w:rsidRPr="00D05086" w:rsidRDefault="00924D0A" w:rsidP="005D4FA3">
      <w:pPr>
        <w:pStyle w:val="Conversation"/>
        <w:rPr>
          <w:lang w:val="en-GB"/>
        </w:rPr>
      </w:pPr>
      <w:r w:rsidRPr="00D05086">
        <w:rPr>
          <w:lang w:val="en-GB"/>
        </w:rPr>
        <w:t xml:space="preserve">1 Matti: </w:t>
      </w:r>
      <w:r w:rsidR="00510C00" w:rsidRPr="00D05086">
        <w:rPr>
          <w:lang w:val="en-GB"/>
        </w:rPr>
        <w:tab/>
      </w:r>
      <w:r w:rsidRPr="00D05086">
        <w:rPr>
          <w:lang w:val="en-GB"/>
        </w:rPr>
        <w:t>How much is two plus two, Liisa?</w:t>
      </w:r>
    </w:p>
    <w:p w14:paraId="1B14796B" w14:textId="4125F2CF" w:rsidR="00924D0A" w:rsidRPr="00D05086" w:rsidRDefault="00924D0A" w:rsidP="005D4FA3">
      <w:pPr>
        <w:pStyle w:val="Conversation"/>
        <w:rPr>
          <w:lang w:val="en-GB"/>
        </w:rPr>
      </w:pPr>
      <w:r w:rsidRPr="00D05086">
        <w:rPr>
          <w:lang w:val="en-GB"/>
        </w:rPr>
        <w:t xml:space="preserve">2 Liisa: </w:t>
      </w:r>
      <w:r w:rsidR="00510C00" w:rsidRPr="00D05086">
        <w:rPr>
          <w:lang w:val="en-GB"/>
        </w:rPr>
        <w:tab/>
      </w:r>
      <w:r w:rsidRPr="00D05086">
        <w:rPr>
          <w:lang w:val="en-GB"/>
        </w:rPr>
        <w:t>It’s fifteen.</w:t>
      </w:r>
    </w:p>
    <w:p w14:paraId="7B82C3B3" w14:textId="024E9437" w:rsidR="00924D0A" w:rsidRPr="00D05086" w:rsidRDefault="00924D0A" w:rsidP="005D4FA3">
      <w:pPr>
        <w:pStyle w:val="Conversation"/>
        <w:rPr>
          <w:lang w:val="en-GB"/>
        </w:rPr>
      </w:pPr>
      <w:r w:rsidRPr="00D05086">
        <w:rPr>
          <w:lang w:val="en-GB"/>
        </w:rPr>
        <w:t xml:space="preserve">3 Matti: </w:t>
      </w:r>
      <w:r w:rsidR="00510C00" w:rsidRPr="00D05086">
        <w:rPr>
          <w:lang w:val="en-GB"/>
        </w:rPr>
        <w:tab/>
      </w:r>
      <w:r w:rsidRPr="00D05086">
        <w:rPr>
          <w:lang w:val="en-GB"/>
        </w:rPr>
        <w:t>Not really. Kaisa, how do you answer?</w:t>
      </w:r>
    </w:p>
    <w:p w14:paraId="629AB551" w14:textId="31A3D8AD" w:rsidR="00924D0A" w:rsidRPr="00D05086" w:rsidRDefault="00924D0A" w:rsidP="00DB3BF7">
      <w:pPr>
        <w:pStyle w:val="Conversation"/>
        <w:rPr>
          <w:lang w:val="en-GB"/>
        </w:rPr>
      </w:pPr>
      <w:r w:rsidRPr="00D05086">
        <w:rPr>
          <w:lang w:val="en-GB"/>
        </w:rPr>
        <w:t xml:space="preserve">4 Kaisa: </w:t>
      </w:r>
      <w:r w:rsidR="00510C00" w:rsidRPr="00D05086">
        <w:rPr>
          <w:lang w:val="en-GB"/>
        </w:rPr>
        <w:tab/>
      </w:r>
      <w:r w:rsidRPr="00D05086">
        <w:rPr>
          <w:lang w:val="en-GB"/>
        </w:rPr>
        <w:t>It’s four.</w:t>
      </w:r>
    </w:p>
    <w:p w14:paraId="2FE555D8" w14:textId="1A19595B" w:rsidR="7FFCD094" w:rsidRPr="00D05086" w:rsidRDefault="29C64995" w:rsidP="00D1211A">
      <w:pPr>
        <w:pStyle w:val="Conversation"/>
        <w:rPr>
          <w:lang w:val="en-GB"/>
        </w:rPr>
      </w:pPr>
      <w:r w:rsidRPr="00D05086">
        <w:rPr>
          <w:lang w:val="en-GB"/>
        </w:rPr>
        <w:t xml:space="preserve">5 Matti: </w:t>
      </w:r>
      <w:r w:rsidR="00924D0A" w:rsidRPr="00D05086">
        <w:rPr>
          <w:lang w:val="en-GB"/>
        </w:rPr>
        <w:tab/>
      </w:r>
      <w:r w:rsidRPr="00D05086">
        <w:rPr>
          <w:lang w:val="en-GB"/>
        </w:rPr>
        <w:t>Yes, that is correct.</w:t>
      </w:r>
    </w:p>
    <w:p w14:paraId="1F808B20" w14:textId="77777777" w:rsidR="00D1211A" w:rsidRPr="00D05086" w:rsidRDefault="00D1211A" w:rsidP="00D1211A">
      <w:pPr>
        <w:pStyle w:val="Conversation"/>
        <w:rPr>
          <w:lang w:val="en-GB"/>
        </w:rPr>
      </w:pPr>
    </w:p>
    <w:p w14:paraId="17E51D20" w14:textId="5D06033E" w:rsidR="008629FE" w:rsidRPr="00D05086" w:rsidRDefault="008629FE" w:rsidP="008629FE">
      <w:pPr>
        <w:pStyle w:val="FirstParagraph"/>
        <w:rPr>
          <w:lang w:val="en-GB"/>
        </w:rPr>
      </w:pPr>
      <w:r w:rsidRPr="00D05086">
        <w:rPr>
          <w:lang w:val="en-GB"/>
        </w:rPr>
        <w:t xml:space="preserve">Results </w:t>
      </w:r>
      <w:r w:rsidR="002731C7">
        <w:rPr>
          <w:lang w:val="en-GB"/>
        </w:rPr>
        <w:t>may</w:t>
      </w:r>
      <w:r w:rsidR="002731C7" w:rsidRPr="00D05086">
        <w:rPr>
          <w:lang w:val="en-GB"/>
        </w:rPr>
        <w:t xml:space="preserve"> </w:t>
      </w:r>
      <w:r w:rsidRPr="00D05086">
        <w:rPr>
          <w:lang w:val="en-GB"/>
        </w:rPr>
        <w:t xml:space="preserve">also be presented in tabular form in qualitative research. A table can be placed, for example, at the beginning of the results </w:t>
      </w:r>
      <w:r w:rsidR="00DE56BD">
        <w:rPr>
          <w:lang w:val="en-GB"/>
        </w:rPr>
        <w:t>section</w:t>
      </w:r>
      <w:r w:rsidRPr="00D05086">
        <w:rPr>
          <w:lang w:val="en-GB"/>
        </w:rPr>
        <w:t xml:space="preserve"> before the first subsection. Table 6 shows a </w:t>
      </w:r>
      <w:r w:rsidR="002731C7" w:rsidRPr="00D05086">
        <w:rPr>
          <w:lang w:val="en-GB"/>
        </w:rPr>
        <w:t xml:space="preserve">fictitious </w:t>
      </w:r>
      <w:r w:rsidRPr="00D05086">
        <w:rPr>
          <w:lang w:val="en-GB"/>
        </w:rPr>
        <w:t xml:space="preserve">example of content analysis results, and Table 7 is a fictitious example of how themes and their contents </w:t>
      </w:r>
      <w:r w:rsidR="002731C7">
        <w:rPr>
          <w:lang w:val="en-GB"/>
        </w:rPr>
        <w:t>may</w:t>
      </w:r>
      <w:r w:rsidR="002731C7" w:rsidRPr="00D05086">
        <w:rPr>
          <w:lang w:val="en-GB"/>
        </w:rPr>
        <w:t xml:space="preserve"> </w:t>
      </w:r>
      <w:r w:rsidRPr="00D05086">
        <w:rPr>
          <w:lang w:val="en-GB"/>
        </w:rPr>
        <w:t>be reported in tabular form.</w:t>
      </w:r>
    </w:p>
    <w:p w14:paraId="04A6E83F" w14:textId="0CD54FB7" w:rsidR="00ED6D60" w:rsidRPr="00D05086" w:rsidRDefault="00ED6D60" w:rsidP="00ED6D60">
      <w:pPr>
        <w:pStyle w:val="TableandFigureNumbering"/>
        <w:rPr>
          <w:lang w:val="en-GB"/>
        </w:rPr>
      </w:pPr>
      <w:r w:rsidRPr="00D05086">
        <w:rPr>
          <w:lang w:val="en-GB"/>
        </w:rPr>
        <w:t>Table 6</w:t>
      </w:r>
    </w:p>
    <w:p w14:paraId="12287C1A" w14:textId="08F03FA3" w:rsidR="00ED6D60" w:rsidRPr="00D05086" w:rsidRDefault="2C93A58A" w:rsidP="00ED6D60">
      <w:pPr>
        <w:pStyle w:val="TableandFigureTitle"/>
        <w:rPr>
          <w:lang w:val="en-GB"/>
        </w:rPr>
      </w:pPr>
      <w:r w:rsidRPr="00D05086">
        <w:rPr>
          <w:lang w:val="en-GB"/>
        </w:rPr>
        <w:t xml:space="preserve">Content Analysis of </w:t>
      </w:r>
      <w:r w:rsidR="00ED6D60" w:rsidRPr="00D05086">
        <w:rPr>
          <w:lang w:val="en-GB"/>
        </w:rPr>
        <w:t>Teachers</w:t>
      </w:r>
      <w:r w:rsidR="00D05086">
        <w:rPr>
          <w:lang w:val="en-GB"/>
        </w:rPr>
        <w:t>’</w:t>
      </w:r>
      <w:r w:rsidR="00ED6D60" w:rsidRPr="00D05086">
        <w:rPr>
          <w:lang w:val="en-GB"/>
        </w:rPr>
        <w:t xml:space="preserve"> </w:t>
      </w:r>
      <w:r w:rsidR="4BF5EB55" w:rsidRPr="00D05086">
        <w:rPr>
          <w:lang w:val="en-GB"/>
        </w:rPr>
        <w:t>C</w:t>
      </w:r>
      <w:r w:rsidR="00ED6D60" w:rsidRPr="00D05086">
        <w:rPr>
          <w:lang w:val="en-GB"/>
        </w:rPr>
        <w:t>onceptions of</w:t>
      </w:r>
      <w:r w:rsidR="3B36EC43" w:rsidRPr="00D05086">
        <w:rPr>
          <w:lang w:val="en-GB"/>
        </w:rPr>
        <w:t xml:space="preserve"> A</w:t>
      </w:r>
      <w:r w:rsidR="00ED6D60" w:rsidRPr="00D05086">
        <w:rPr>
          <w:lang w:val="en-GB"/>
        </w:rPr>
        <w:t>nti-</w:t>
      </w:r>
      <w:r w:rsidR="67C110C0" w:rsidRPr="00D05086">
        <w:rPr>
          <w:lang w:val="en-GB"/>
        </w:rPr>
        <w:t>B</w:t>
      </w:r>
      <w:r w:rsidR="00ED6D60" w:rsidRPr="00D05086">
        <w:rPr>
          <w:lang w:val="en-GB"/>
        </w:rPr>
        <w:t xml:space="preserve">ullying </w:t>
      </w:r>
      <w:r w:rsidR="1A2835FD" w:rsidRPr="00D05086">
        <w:rPr>
          <w:lang w:val="en-GB"/>
        </w:rPr>
        <w:t>F</w:t>
      </w:r>
      <w:r w:rsidR="00ED6D60" w:rsidRPr="00D05086">
        <w:rPr>
          <w:lang w:val="en-GB"/>
        </w:rPr>
        <w:t xml:space="preserve">actors </w:t>
      </w:r>
    </w:p>
    <w:tbl>
      <w:tblPr>
        <w:tblStyle w:val="PlainTable2"/>
        <w:tblW w:w="0" w:type="auto"/>
        <w:tblLook w:val="0420" w:firstRow="1" w:lastRow="0" w:firstColumn="0" w:lastColumn="0" w:noHBand="0" w:noVBand="1"/>
      </w:tblPr>
      <w:tblGrid>
        <w:gridCol w:w="3973"/>
        <w:gridCol w:w="2959"/>
        <w:gridCol w:w="1572"/>
      </w:tblGrid>
      <w:tr w:rsidR="00ED6D60" w:rsidRPr="00D05086" w14:paraId="04757575" w14:textId="77777777" w:rsidTr="70EA4BA6">
        <w:trPr>
          <w:cnfStyle w:val="100000000000" w:firstRow="1" w:lastRow="0" w:firstColumn="0" w:lastColumn="0" w:oddVBand="0" w:evenVBand="0" w:oddHBand="0" w:evenHBand="0" w:firstRowFirstColumn="0" w:firstRowLastColumn="0" w:lastRowFirstColumn="0" w:lastRowLastColumn="0"/>
        </w:trPr>
        <w:tc>
          <w:tcPr>
            <w:tcW w:w="0" w:type="auto"/>
            <w:hideMark/>
          </w:tcPr>
          <w:p w14:paraId="362DA24D" w14:textId="77777777" w:rsidR="00ED6D60" w:rsidRPr="00D05086" w:rsidRDefault="00ED6D60" w:rsidP="007804EB">
            <w:pPr>
              <w:pStyle w:val="TableText"/>
              <w:rPr>
                <w:rFonts w:ascii="Times New Roman" w:hAnsi="Times New Roman" w:cs="Times New Roman"/>
                <w:szCs w:val="24"/>
                <w:lang w:val="en-GB" w:eastAsia="en-GB"/>
              </w:rPr>
            </w:pPr>
            <w:r w:rsidRPr="00D05086">
              <w:rPr>
                <w:lang w:val="en-GB" w:eastAsia="en-GB"/>
              </w:rPr>
              <w:t>Subcategory</w:t>
            </w:r>
          </w:p>
        </w:tc>
        <w:tc>
          <w:tcPr>
            <w:tcW w:w="0" w:type="auto"/>
            <w:hideMark/>
          </w:tcPr>
          <w:p w14:paraId="0FB827F0" w14:textId="77777777" w:rsidR="00ED6D60" w:rsidRPr="00D05086" w:rsidRDefault="00ED6D60" w:rsidP="007804EB">
            <w:pPr>
              <w:pStyle w:val="TableText"/>
              <w:rPr>
                <w:rFonts w:ascii="Times New Roman" w:hAnsi="Times New Roman" w:cs="Times New Roman"/>
                <w:szCs w:val="24"/>
                <w:lang w:val="en-GB" w:eastAsia="en-GB"/>
              </w:rPr>
            </w:pPr>
            <w:r w:rsidRPr="00D05086">
              <w:rPr>
                <w:lang w:val="en-GB" w:eastAsia="en-GB"/>
              </w:rPr>
              <w:t>Upper category</w:t>
            </w:r>
          </w:p>
        </w:tc>
        <w:tc>
          <w:tcPr>
            <w:tcW w:w="0" w:type="auto"/>
            <w:hideMark/>
          </w:tcPr>
          <w:p w14:paraId="18FEDD1E" w14:textId="608D30D6" w:rsidR="00ED6D60" w:rsidRPr="00D05086" w:rsidRDefault="00ED6D60" w:rsidP="007804EB">
            <w:pPr>
              <w:pStyle w:val="TableText"/>
              <w:rPr>
                <w:rFonts w:ascii="Times New Roman" w:hAnsi="Times New Roman" w:cs="Times New Roman"/>
                <w:szCs w:val="24"/>
                <w:lang w:val="en-GB" w:eastAsia="en-GB"/>
              </w:rPr>
            </w:pPr>
            <w:r w:rsidRPr="00D05086">
              <w:rPr>
                <w:lang w:val="en-GB" w:eastAsia="en-GB"/>
              </w:rPr>
              <w:t>Main category</w:t>
            </w:r>
          </w:p>
        </w:tc>
      </w:tr>
      <w:tr w:rsidR="00ED6D60" w:rsidRPr="00D05086" w14:paraId="1B493250" w14:textId="77777777" w:rsidTr="70EA4BA6">
        <w:trPr>
          <w:cnfStyle w:val="000000100000" w:firstRow="0" w:lastRow="0" w:firstColumn="0" w:lastColumn="0" w:oddVBand="0" w:evenVBand="0" w:oddHBand="1" w:evenHBand="0" w:firstRowFirstColumn="0" w:firstRowLastColumn="0" w:lastRowFirstColumn="0" w:lastRowLastColumn="0"/>
          <w:trHeight w:val="1324"/>
        </w:trPr>
        <w:tc>
          <w:tcPr>
            <w:tcW w:w="0" w:type="auto"/>
            <w:tcBorders>
              <w:bottom w:val="none" w:sz="4" w:space="0" w:color="7F7F7F" w:themeColor="text1" w:themeTint="80"/>
            </w:tcBorders>
            <w:hideMark/>
          </w:tcPr>
          <w:p w14:paraId="2927CDC4" w14:textId="77777777" w:rsidR="00ED6D60" w:rsidRPr="00D05086" w:rsidRDefault="00ED6D60" w:rsidP="007804EB">
            <w:pPr>
              <w:pStyle w:val="TableText"/>
              <w:rPr>
                <w:lang w:val="en-GB"/>
              </w:rPr>
            </w:pPr>
            <w:r w:rsidRPr="00D05086">
              <w:rPr>
                <w:lang w:val="en-GB"/>
              </w:rPr>
              <w:t>Creating clear models of action for bullying situations</w:t>
            </w:r>
          </w:p>
          <w:p w14:paraId="770D9DE2" w14:textId="77777777" w:rsidR="00ED6D60" w:rsidRPr="00D05086" w:rsidRDefault="00ED6D60" w:rsidP="007804EB">
            <w:pPr>
              <w:pStyle w:val="TableText"/>
              <w:rPr>
                <w:lang w:val="en-GB"/>
              </w:rPr>
            </w:pPr>
            <w:r w:rsidRPr="00D05086">
              <w:rPr>
                <w:lang w:val="en-GB"/>
              </w:rPr>
              <w:t>Creating common anti-bullying rules</w:t>
            </w:r>
          </w:p>
          <w:p w14:paraId="606EE474" w14:textId="77777777" w:rsidR="00ED6D60" w:rsidRPr="00D05086" w:rsidRDefault="00ED6D60" w:rsidP="007804EB">
            <w:pPr>
              <w:pStyle w:val="TableText"/>
              <w:rPr>
                <w:lang w:val="en-GB"/>
              </w:rPr>
            </w:pPr>
            <w:r w:rsidRPr="00D05086">
              <w:rPr>
                <w:lang w:val="en-GB"/>
              </w:rPr>
              <w:t>Conducting anti-bullying lessons for all pupils</w:t>
            </w:r>
          </w:p>
        </w:tc>
        <w:tc>
          <w:tcPr>
            <w:tcW w:w="0" w:type="auto"/>
            <w:tcBorders>
              <w:bottom w:val="none" w:sz="4" w:space="0" w:color="7F7F7F" w:themeColor="text1" w:themeTint="80"/>
            </w:tcBorders>
            <w:hideMark/>
          </w:tcPr>
          <w:p w14:paraId="193F3200" w14:textId="77777777" w:rsidR="00ED6D60" w:rsidRPr="00D05086" w:rsidRDefault="00ED6D60" w:rsidP="007804EB">
            <w:pPr>
              <w:pStyle w:val="TableText"/>
              <w:rPr>
                <w:rFonts w:ascii="Times New Roman" w:hAnsi="Times New Roman" w:cs="Times New Roman"/>
                <w:szCs w:val="24"/>
                <w:lang w:val="en-GB" w:eastAsia="en-GB"/>
              </w:rPr>
            </w:pPr>
            <w:r w:rsidRPr="00D05086">
              <w:rPr>
                <w:lang w:val="en-GB" w:eastAsia="en-GB"/>
              </w:rPr>
              <w:t>Agreeing on common models of action</w:t>
            </w:r>
          </w:p>
        </w:tc>
        <w:tc>
          <w:tcPr>
            <w:tcW w:w="0" w:type="auto"/>
            <w:vMerge w:val="restart"/>
            <w:hideMark/>
          </w:tcPr>
          <w:p w14:paraId="286DE725" w14:textId="77777777" w:rsidR="00ED6D60" w:rsidRPr="00D05086" w:rsidRDefault="00ED6D60" w:rsidP="007804EB">
            <w:pPr>
              <w:pStyle w:val="TableText"/>
              <w:rPr>
                <w:rFonts w:ascii="Times New Roman" w:hAnsi="Times New Roman" w:cs="Times New Roman"/>
                <w:szCs w:val="24"/>
                <w:lang w:val="en-GB" w:eastAsia="en-GB"/>
              </w:rPr>
            </w:pPr>
            <w:r w:rsidRPr="00D05086">
              <w:rPr>
                <w:lang w:val="en-GB" w:eastAsia="en-GB"/>
              </w:rPr>
              <w:t>Anti-bullying factors</w:t>
            </w:r>
          </w:p>
        </w:tc>
      </w:tr>
      <w:tr w:rsidR="00ED6D60" w:rsidRPr="00D05086" w14:paraId="2C32217F" w14:textId="77777777" w:rsidTr="70EA4BA6">
        <w:trPr>
          <w:trHeight w:val="1454"/>
        </w:trPr>
        <w:tc>
          <w:tcPr>
            <w:tcW w:w="0" w:type="auto"/>
            <w:tcBorders>
              <w:top w:val="none" w:sz="2" w:space="0" w:color="000000" w:themeColor="text1"/>
              <w:left w:val="none" w:sz="2" w:space="0" w:color="000000" w:themeColor="text1"/>
              <w:bottom w:val="none" w:sz="2" w:space="0" w:color="000000" w:themeColor="text1"/>
              <w:right w:val="none" w:sz="2" w:space="0" w:color="000000" w:themeColor="text1"/>
            </w:tcBorders>
            <w:hideMark/>
          </w:tcPr>
          <w:p w14:paraId="621BDF8F" w14:textId="77777777" w:rsidR="00ED6D60" w:rsidRPr="00D05086" w:rsidRDefault="00ED6D60" w:rsidP="007804EB">
            <w:pPr>
              <w:pStyle w:val="TableText"/>
              <w:rPr>
                <w:lang w:val="en-GB"/>
              </w:rPr>
            </w:pPr>
            <w:r w:rsidRPr="00D05086">
              <w:rPr>
                <w:lang w:val="en-GB"/>
              </w:rPr>
              <w:t>Teaching emotional and interaction skills</w:t>
            </w:r>
          </w:p>
          <w:p w14:paraId="625C4923" w14:textId="51ECA26B" w:rsidR="00ED6D60" w:rsidRPr="00D05086" w:rsidRDefault="00ED6D60" w:rsidP="007804EB">
            <w:pPr>
              <w:pStyle w:val="TableText"/>
              <w:rPr>
                <w:lang w:val="en-GB" w:eastAsia="en-GB"/>
              </w:rPr>
            </w:pPr>
            <w:r w:rsidRPr="00D05086">
              <w:rPr>
                <w:lang w:val="en-GB" w:eastAsia="en-GB"/>
              </w:rPr>
              <w:t>Practi</w:t>
            </w:r>
            <w:r w:rsidR="000D63FD">
              <w:rPr>
                <w:lang w:val="en-GB" w:eastAsia="en-GB"/>
              </w:rPr>
              <w:t>s</w:t>
            </w:r>
            <w:r w:rsidRPr="00D05086">
              <w:rPr>
                <w:lang w:val="en-GB" w:eastAsia="en-GB"/>
              </w:rPr>
              <w:t>ing mediation skills in everyday life</w:t>
            </w:r>
          </w:p>
          <w:p w14:paraId="096EBBE7" w14:textId="6E17DFFC" w:rsidR="00ED6D60" w:rsidRPr="00D05086" w:rsidRDefault="00ED6D60" w:rsidP="007804EB">
            <w:pPr>
              <w:pStyle w:val="TableText"/>
              <w:rPr>
                <w:lang w:val="en-GB" w:eastAsia="en-GB"/>
              </w:rPr>
            </w:pPr>
            <w:r w:rsidRPr="00D05086">
              <w:rPr>
                <w:lang w:val="en-GB" w:eastAsia="en-GB"/>
              </w:rPr>
              <w:t>Model</w:t>
            </w:r>
            <w:r w:rsidR="002731C7">
              <w:rPr>
                <w:lang w:val="en-GB" w:eastAsia="en-GB"/>
              </w:rPr>
              <w:t>l</w:t>
            </w:r>
            <w:r w:rsidRPr="00D05086">
              <w:rPr>
                <w:lang w:val="en-GB" w:eastAsia="en-GB"/>
              </w:rPr>
              <w:t>ing empathy skills</w:t>
            </w:r>
          </w:p>
        </w:tc>
        <w:tc>
          <w:tcPr>
            <w:tcW w:w="0" w:type="auto"/>
            <w:tcBorders>
              <w:top w:val="none" w:sz="2" w:space="0" w:color="000000" w:themeColor="text1"/>
              <w:left w:val="none" w:sz="2" w:space="0" w:color="000000" w:themeColor="text1"/>
              <w:bottom w:val="none" w:sz="2" w:space="0" w:color="000000" w:themeColor="text1"/>
              <w:right w:val="none" w:sz="2" w:space="0" w:color="000000" w:themeColor="text1"/>
            </w:tcBorders>
            <w:hideMark/>
          </w:tcPr>
          <w:p w14:paraId="782B4DE1" w14:textId="5F479654" w:rsidR="00ED6D60" w:rsidRPr="00D05086" w:rsidRDefault="00ED6D60" w:rsidP="007804EB">
            <w:pPr>
              <w:pStyle w:val="TableText"/>
              <w:rPr>
                <w:rFonts w:ascii="Times New Roman" w:hAnsi="Times New Roman" w:cs="Times New Roman"/>
                <w:szCs w:val="24"/>
                <w:lang w:val="en-GB" w:eastAsia="en-GB"/>
              </w:rPr>
            </w:pPr>
            <w:r w:rsidRPr="00D05086">
              <w:rPr>
                <w:lang w:val="en-GB" w:eastAsia="en-GB"/>
              </w:rPr>
              <w:t>Supporting socioemotional skills</w:t>
            </w:r>
          </w:p>
        </w:tc>
        <w:tc>
          <w:tcPr>
            <w:tcW w:w="0" w:type="auto"/>
            <w:vMerge/>
            <w:hideMark/>
          </w:tcPr>
          <w:p w14:paraId="30579D16" w14:textId="77777777" w:rsidR="00ED6D60" w:rsidRPr="00D05086" w:rsidRDefault="00ED6D60" w:rsidP="007804EB">
            <w:pPr>
              <w:pStyle w:val="TableText"/>
              <w:rPr>
                <w:rFonts w:ascii="Times New Roman" w:hAnsi="Times New Roman" w:cs="Times New Roman"/>
                <w:szCs w:val="24"/>
                <w:lang w:val="en-GB" w:eastAsia="en-GB"/>
              </w:rPr>
            </w:pPr>
          </w:p>
        </w:tc>
      </w:tr>
      <w:tr w:rsidR="00ED6D60" w:rsidRPr="00A058B8" w14:paraId="34E14DDB" w14:textId="77777777" w:rsidTr="70EA4BA6">
        <w:trPr>
          <w:cnfStyle w:val="000000100000" w:firstRow="0" w:lastRow="0" w:firstColumn="0" w:lastColumn="0" w:oddVBand="0" w:evenVBand="0" w:oddHBand="1" w:evenHBand="0" w:firstRowFirstColumn="0" w:firstRowLastColumn="0" w:lastRowFirstColumn="0" w:lastRowLastColumn="0"/>
          <w:trHeight w:val="1454"/>
        </w:trPr>
        <w:tc>
          <w:tcPr>
            <w:tcW w:w="0" w:type="auto"/>
            <w:tcBorders>
              <w:top w:val="none" w:sz="2" w:space="0" w:color="000000" w:themeColor="text1"/>
            </w:tcBorders>
            <w:hideMark/>
          </w:tcPr>
          <w:p w14:paraId="1A3BCA13" w14:textId="77777777" w:rsidR="00ED6D60" w:rsidRPr="00D05086" w:rsidRDefault="00ED6D60" w:rsidP="007804EB">
            <w:pPr>
              <w:pStyle w:val="TableText"/>
              <w:rPr>
                <w:lang w:val="en-GB" w:eastAsia="en-GB"/>
              </w:rPr>
            </w:pPr>
            <w:r w:rsidRPr="00D05086">
              <w:rPr>
                <w:lang w:val="en-GB" w:eastAsia="en-GB"/>
              </w:rPr>
              <w:t>Strengthening positive interaction between school staff and pupils</w:t>
            </w:r>
          </w:p>
          <w:p w14:paraId="02C3F294" w14:textId="77777777" w:rsidR="00ED6D60" w:rsidRPr="00D05086" w:rsidRDefault="00ED6D60" w:rsidP="007804EB">
            <w:pPr>
              <w:pStyle w:val="TableText"/>
              <w:rPr>
                <w:rFonts w:ascii="Times New Roman" w:hAnsi="Times New Roman" w:cs="Times New Roman"/>
                <w:szCs w:val="24"/>
                <w:lang w:val="en-GB" w:eastAsia="en-GB"/>
              </w:rPr>
            </w:pPr>
            <w:r w:rsidRPr="00D05086">
              <w:rPr>
                <w:lang w:val="en-GB" w:eastAsia="en-GB"/>
              </w:rPr>
              <w:t>Deepening cooperation between home and school</w:t>
            </w:r>
          </w:p>
        </w:tc>
        <w:tc>
          <w:tcPr>
            <w:tcW w:w="0" w:type="auto"/>
            <w:tcBorders>
              <w:top w:val="none" w:sz="2" w:space="0" w:color="000000" w:themeColor="text1"/>
            </w:tcBorders>
            <w:hideMark/>
          </w:tcPr>
          <w:p w14:paraId="323DC9AB" w14:textId="77777777" w:rsidR="00ED6D60" w:rsidRPr="00D05086" w:rsidRDefault="00ED6D60" w:rsidP="007804EB">
            <w:pPr>
              <w:pStyle w:val="TableText"/>
              <w:rPr>
                <w:rFonts w:ascii="Times New Roman" w:hAnsi="Times New Roman" w:cs="Times New Roman"/>
                <w:szCs w:val="24"/>
                <w:lang w:val="en-GB" w:eastAsia="en-GB"/>
              </w:rPr>
            </w:pPr>
            <w:r w:rsidRPr="00D05086">
              <w:rPr>
                <w:lang w:val="en-GB" w:eastAsia="en-GB"/>
              </w:rPr>
              <w:t>Building a collaborative school environment</w:t>
            </w:r>
          </w:p>
        </w:tc>
        <w:tc>
          <w:tcPr>
            <w:tcW w:w="0" w:type="auto"/>
            <w:vMerge/>
            <w:hideMark/>
          </w:tcPr>
          <w:p w14:paraId="076E7DEB" w14:textId="77777777" w:rsidR="00ED6D60" w:rsidRPr="00D05086" w:rsidRDefault="00ED6D60" w:rsidP="007804EB">
            <w:pPr>
              <w:pStyle w:val="TableText"/>
              <w:rPr>
                <w:rFonts w:ascii="Times New Roman" w:hAnsi="Times New Roman" w:cs="Times New Roman"/>
                <w:szCs w:val="24"/>
                <w:lang w:val="en-GB" w:eastAsia="en-GB"/>
              </w:rPr>
            </w:pPr>
          </w:p>
        </w:tc>
      </w:tr>
    </w:tbl>
    <w:p w14:paraId="3B63359A" w14:textId="18143175" w:rsidR="00C66DA6" w:rsidRPr="00D05086" w:rsidRDefault="00C66DA6" w:rsidP="00C66DA6">
      <w:pPr>
        <w:pStyle w:val="TableandFigureNumbering"/>
        <w:rPr>
          <w:lang w:val="en-GB"/>
        </w:rPr>
      </w:pPr>
      <w:r w:rsidRPr="00D05086">
        <w:rPr>
          <w:lang w:val="en-GB"/>
        </w:rPr>
        <w:lastRenderedPageBreak/>
        <w:t>Table 7</w:t>
      </w:r>
    </w:p>
    <w:p w14:paraId="680C215F" w14:textId="23CF1411" w:rsidR="00A406DE" w:rsidRPr="00D05086" w:rsidRDefault="00A406DE" w:rsidP="00A406DE">
      <w:pPr>
        <w:pStyle w:val="TableandFigureCaptioning"/>
        <w:rPr>
          <w:lang w:val="en-GB"/>
        </w:rPr>
      </w:pPr>
      <w:r w:rsidRPr="00D05086">
        <w:rPr>
          <w:lang w:val="en-GB"/>
        </w:rPr>
        <w:t>Themat</w:t>
      </w:r>
      <w:r w:rsidR="00D05086">
        <w:rPr>
          <w:lang w:val="en-GB"/>
        </w:rPr>
        <w:t>is</w:t>
      </w:r>
      <w:r w:rsidRPr="00D05086">
        <w:rPr>
          <w:lang w:val="en-GB"/>
        </w:rPr>
        <w:t xml:space="preserve">ation of </w:t>
      </w:r>
      <w:r w:rsidR="1BCBB8A0" w:rsidRPr="00D05086">
        <w:rPr>
          <w:lang w:val="en-GB"/>
        </w:rPr>
        <w:t>Y</w:t>
      </w:r>
      <w:r w:rsidRPr="00D05086">
        <w:rPr>
          <w:lang w:val="en-GB"/>
        </w:rPr>
        <w:t>oung Teachers’ Development Tasks and Their Tensions</w:t>
      </w:r>
    </w:p>
    <w:tbl>
      <w:tblPr>
        <w:tblStyle w:val="TableGrid2"/>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970"/>
        <w:gridCol w:w="5534"/>
      </w:tblGrid>
      <w:tr w:rsidR="00C66DA6" w:rsidRPr="00D05086" w14:paraId="1046193C" w14:textId="77777777" w:rsidTr="70EA4BA6">
        <w:trPr>
          <w:tblHeader/>
        </w:trPr>
        <w:tc>
          <w:tcPr>
            <w:tcW w:w="2970" w:type="dxa"/>
            <w:tcBorders>
              <w:top w:val="single" w:sz="4" w:space="0" w:color="auto"/>
              <w:bottom w:val="single" w:sz="4" w:space="0" w:color="auto"/>
            </w:tcBorders>
          </w:tcPr>
          <w:p w14:paraId="34691DD7" w14:textId="77777777" w:rsidR="00C66DA6" w:rsidRPr="00D05086" w:rsidRDefault="00C66DA6" w:rsidP="00C66DA6">
            <w:pPr>
              <w:pStyle w:val="TableText"/>
              <w:rPr>
                <w:lang w:val="en-GB"/>
              </w:rPr>
            </w:pPr>
            <w:r w:rsidRPr="00D05086">
              <w:rPr>
                <w:lang w:val="en-GB"/>
              </w:rPr>
              <w:t xml:space="preserve">Theme </w:t>
            </w:r>
          </w:p>
        </w:tc>
        <w:tc>
          <w:tcPr>
            <w:tcW w:w="5534" w:type="dxa"/>
            <w:tcBorders>
              <w:top w:val="single" w:sz="4" w:space="0" w:color="auto"/>
              <w:bottom w:val="single" w:sz="4" w:space="0" w:color="auto"/>
            </w:tcBorders>
          </w:tcPr>
          <w:p w14:paraId="3FAAA343" w14:textId="77777777" w:rsidR="00C66DA6" w:rsidRPr="00D05086" w:rsidRDefault="00C66DA6" w:rsidP="00C66DA6">
            <w:pPr>
              <w:pStyle w:val="TableText"/>
              <w:rPr>
                <w:szCs w:val="20"/>
                <w:lang w:val="en-GB"/>
              </w:rPr>
            </w:pPr>
            <w:r w:rsidRPr="00D05086">
              <w:rPr>
                <w:szCs w:val="20"/>
                <w:lang w:val="en-GB"/>
              </w:rPr>
              <w:t>Tension within the theme</w:t>
            </w:r>
          </w:p>
        </w:tc>
      </w:tr>
      <w:tr w:rsidR="00C66DA6" w:rsidRPr="00A058B8" w14:paraId="25F18E4E" w14:textId="77777777" w:rsidTr="70EA4BA6">
        <w:tc>
          <w:tcPr>
            <w:tcW w:w="2970" w:type="dxa"/>
            <w:tcBorders>
              <w:top w:val="single" w:sz="4" w:space="0" w:color="auto"/>
              <w:bottom w:val="none" w:sz="4" w:space="0" w:color="000000" w:themeColor="text1"/>
            </w:tcBorders>
          </w:tcPr>
          <w:p w14:paraId="6C42C8BE" w14:textId="3C4C8FB5" w:rsidR="00C66DA6" w:rsidRPr="00D05086" w:rsidRDefault="00C66DA6" w:rsidP="00C66DA6">
            <w:pPr>
              <w:pStyle w:val="TableText"/>
              <w:rPr>
                <w:lang w:val="en-GB"/>
              </w:rPr>
            </w:pPr>
            <w:r w:rsidRPr="00D05086">
              <w:rPr>
                <w:lang w:val="en-GB"/>
              </w:rPr>
              <w:t>Finding one</w:t>
            </w:r>
            <w:r w:rsidR="00D05086">
              <w:rPr>
                <w:lang w:val="en-GB"/>
              </w:rPr>
              <w:t>’</w:t>
            </w:r>
            <w:r w:rsidRPr="00D05086">
              <w:rPr>
                <w:lang w:val="en-GB"/>
              </w:rPr>
              <w:t>s own teaching philosophy</w:t>
            </w:r>
          </w:p>
        </w:tc>
        <w:tc>
          <w:tcPr>
            <w:tcW w:w="5534" w:type="dxa"/>
            <w:tcBorders>
              <w:top w:val="single" w:sz="4" w:space="0" w:color="auto"/>
              <w:bottom w:val="none" w:sz="4" w:space="0" w:color="000000" w:themeColor="text1"/>
            </w:tcBorders>
          </w:tcPr>
          <w:p w14:paraId="591C18D5" w14:textId="6901F1BA" w:rsidR="00C66DA6" w:rsidRPr="00D05086" w:rsidRDefault="00C66DA6" w:rsidP="00C66DA6">
            <w:pPr>
              <w:pStyle w:val="TableText"/>
              <w:rPr>
                <w:lang w:val="en-GB"/>
              </w:rPr>
            </w:pPr>
            <w:r w:rsidRPr="00D05086">
              <w:rPr>
                <w:lang w:val="en-GB"/>
              </w:rPr>
              <w:t>Trying out different teaching styles &lt;</w:t>
            </w:r>
            <w:r w:rsidR="002731C7">
              <w:rPr>
                <w:lang w:val="en-GB"/>
              </w:rPr>
              <w:t>–</w:t>
            </w:r>
            <w:r w:rsidRPr="00D05086">
              <w:rPr>
                <w:lang w:val="en-GB"/>
              </w:rPr>
              <w:t>&gt; getting stuck in a rut</w:t>
            </w:r>
          </w:p>
        </w:tc>
      </w:tr>
      <w:tr w:rsidR="00C66DA6" w:rsidRPr="00A058B8" w14:paraId="02D7DBEE" w14:textId="77777777" w:rsidTr="70EA4BA6">
        <w:tc>
          <w:tcPr>
            <w:tcW w:w="297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EED0188" w14:textId="77777777" w:rsidR="00C66DA6" w:rsidRPr="00D05086" w:rsidRDefault="00C66DA6" w:rsidP="00C66DA6">
            <w:pPr>
              <w:pStyle w:val="TableText"/>
              <w:rPr>
                <w:lang w:val="en-GB"/>
              </w:rPr>
            </w:pPr>
            <w:r w:rsidRPr="00D05086">
              <w:rPr>
                <w:lang w:val="en-GB"/>
              </w:rPr>
              <w:t>Building a student relationship</w:t>
            </w:r>
          </w:p>
        </w:tc>
        <w:tc>
          <w:tcPr>
            <w:tcW w:w="55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56084EA" w14:textId="3107C532" w:rsidR="00C66DA6" w:rsidRPr="00D05086" w:rsidRDefault="00C66DA6" w:rsidP="00C66DA6">
            <w:pPr>
              <w:pStyle w:val="TableText"/>
              <w:rPr>
                <w:lang w:val="en-GB"/>
              </w:rPr>
            </w:pPr>
            <w:r w:rsidRPr="00D05086">
              <w:rPr>
                <w:lang w:val="en-GB"/>
              </w:rPr>
              <w:t>Creating a constructive relationship with pupils &lt;</w:t>
            </w:r>
            <w:r w:rsidR="002731C7">
              <w:rPr>
                <w:lang w:val="en-GB"/>
              </w:rPr>
              <w:t>–</w:t>
            </w:r>
            <w:r w:rsidRPr="00D05086">
              <w:rPr>
                <w:lang w:val="en-GB"/>
              </w:rPr>
              <w:t>&gt; lack of relationship / exercise of power</w:t>
            </w:r>
          </w:p>
        </w:tc>
      </w:tr>
      <w:tr w:rsidR="00C66DA6" w:rsidRPr="00D05086" w14:paraId="62B8FCEF" w14:textId="77777777" w:rsidTr="70EA4BA6">
        <w:trPr>
          <w:trHeight w:val="187"/>
        </w:trPr>
        <w:tc>
          <w:tcPr>
            <w:tcW w:w="2970" w:type="dxa"/>
            <w:tcBorders>
              <w:top w:val="none" w:sz="4" w:space="0" w:color="000000" w:themeColor="text1"/>
              <w:bottom w:val="single" w:sz="4" w:space="0" w:color="auto"/>
            </w:tcBorders>
          </w:tcPr>
          <w:p w14:paraId="2E1CE18D" w14:textId="77777777" w:rsidR="00C66DA6" w:rsidRPr="00D05086" w:rsidRDefault="00C66DA6" w:rsidP="00C66DA6">
            <w:pPr>
              <w:pStyle w:val="TableText"/>
              <w:rPr>
                <w:lang w:val="en-GB"/>
              </w:rPr>
            </w:pPr>
            <w:r w:rsidRPr="00D05086">
              <w:rPr>
                <w:lang w:val="en-GB"/>
              </w:rPr>
              <w:t>Forming a collegial relationship with colleagues</w:t>
            </w:r>
          </w:p>
        </w:tc>
        <w:tc>
          <w:tcPr>
            <w:tcW w:w="5534" w:type="dxa"/>
            <w:tcBorders>
              <w:top w:val="none" w:sz="4" w:space="0" w:color="000000" w:themeColor="text1"/>
              <w:bottom w:val="single" w:sz="4" w:space="0" w:color="auto"/>
            </w:tcBorders>
          </w:tcPr>
          <w:p w14:paraId="25059885" w14:textId="794E6EF8" w:rsidR="00C66DA6" w:rsidRPr="00D05086" w:rsidRDefault="00C66DA6" w:rsidP="00C66DA6">
            <w:pPr>
              <w:pStyle w:val="TableText"/>
              <w:rPr>
                <w:lang w:val="en-GB"/>
              </w:rPr>
            </w:pPr>
            <w:r w:rsidRPr="00D05086">
              <w:rPr>
                <w:lang w:val="en-GB"/>
              </w:rPr>
              <w:t>Cooperation &lt;</w:t>
            </w:r>
            <w:r w:rsidR="002731C7">
              <w:rPr>
                <w:lang w:val="en-GB"/>
              </w:rPr>
              <w:t>–</w:t>
            </w:r>
            <w:r w:rsidRPr="00D05086">
              <w:rPr>
                <w:lang w:val="en-GB"/>
              </w:rPr>
              <w:t>&gt; isolation / sole entrepreneurship</w:t>
            </w:r>
          </w:p>
        </w:tc>
      </w:tr>
    </w:tbl>
    <w:p w14:paraId="35F4671F" w14:textId="77777777" w:rsidR="00F13C8A" w:rsidRPr="00D05086" w:rsidRDefault="00F13C8A" w:rsidP="00E612F0">
      <w:pPr>
        <w:pStyle w:val="FirstParagraph"/>
        <w:rPr>
          <w:lang w:val="en-GB"/>
        </w:rPr>
      </w:pPr>
    </w:p>
    <w:p w14:paraId="61F2E38A" w14:textId="77777777" w:rsidR="00D41D82" w:rsidRPr="00D05086" w:rsidRDefault="10CD073F" w:rsidP="00BC6E3D">
      <w:pPr>
        <w:pStyle w:val="Heading1JYU"/>
        <w:rPr>
          <w:noProof/>
          <w:lang w:val="en-GB"/>
        </w:rPr>
      </w:pPr>
      <w:bookmarkStart w:id="74" w:name="_Toc240016262"/>
      <w:r w:rsidRPr="00D05086">
        <w:rPr>
          <w:lang w:val="en-GB"/>
        </w:rPr>
        <w:lastRenderedPageBreak/>
        <w:t>Discussion</w:t>
      </w:r>
      <w:bookmarkEnd w:id="74"/>
    </w:p>
    <w:p w14:paraId="3E100C4F" w14:textId="0A1EC79C" w:rsidR="00762D0E" w:rsidRPr="00D05086" w:rsidRDefault="718386B9" w:rsidP="00BC6E3D">
      <w:pPr>
        <w:pStyle w:val="FirstParagraph"/>
        <w:rPr>
          <w:noProof/>
          <w:lang w:val="en-GB"/>
        </w:rPr>
      </w:pPr>
      <w:r w:rsidRPr="00D05086">
        <w:rPr>
          <w:lang w:val="en-GB"/>
        </w:rPr>
        <w:t xml:space="preserve">In an article-based thesis, you usually need not divide the Discussion section into subsections, but you can do so if </w:t>
      </w:r>
      <w:r w:rsidR="000D63FD">
        <w:rPr>
          <w:lang w:val="en-GB"/>
        </w:rPr>
        <w:t>necessary</w:t>
      </w:r>
      <w:r w:rsidRPr="00D05086">
        <w:rPr>
          <w:lang w:val="en-GB"/>
        </w:rPr>
        <w:t xml:space="preserve">. The central content of the Discussion covers </w:t>
      </w:r>
      <w:r w:rsidR="002731C7">
        <w:rPr>
          <w:lang w:val="en-GB"/>
        </w:rPr>
        <w:t>the following:</w:t>
      </w:r>
    </w:p>
    <w:p w14:paraId="08B5111D" w14:textId="02A1D62A" w:rsidR="00762D0E" w:rsidRPr="00D05086" w:rsidRDefault="002731C7" w:rsidP="00821B57">
      <w:pPr>
        <w:pStyle w:val="ListParagraph"/>
        <w:rPr>
          <w:lang w:val="en-GB"/>
        </w:rPr>
      </w:pPr>
      <w:r>
        <w:rPr>
          <w:noProof/>
          <w:lang w:val="en-GB"/>
        </w:rPr>
        <w:t>P</w:t>
      </w:r>
      <w:r w:rsidR="00D762D6" w:rsidRPr="00D05086">
        <w:rPr>
          <w:noProof/>
          <w:lang w:val="en-GB"/>
        </w:rPr>
        <w:t xml:space="preserve">resentation </w:t>
      </w:r>
      <w:r w:rsidR="00167BF9" w:rsidRPr="00D05086">
        <w:rPr>
          <w:noProof/>
          <w:lang w:val="en-GB"/>
        </w:rPr>
        <w:t xml:space="preserve">of the results and conclusions </w:t>
      </w:r>
    </w:p>
    <w:p w14:paraId="255E33EB" w14:textId="6863E33D" w:rsidR="00762D0E" w:rsidRPr="00D05086" w:rsidRDefault="002731C7" w:rsidP="00821B57">
      <w:pPr>
        <w:pStyle w:val="ListParagraph"/>
        <w:rPr>
          <w:lang w:val="en-GB"/>
        </w:rPr>
      </w:pPr>
      <w:r>
        <w:rPr>
          <w:noProof/>
          <w:lang w:val="en-GB"/>
        </w:rPr>
        <w:t>E</w:t>
      </w:r>
      <w:r w:rsidR="00167BF9" w:rsidRPr="00D05086">
        <w:rPr>
          <w:noProof/>
          <w:lang w:val="en-GB"/>
        </w:rPr>
        <w:t>valuation of the study (reliability, limitations)</w:t>
      </w:r>
    </w:p>
    <w:p w14:paraId="29FA828F" w14:textId="303FC015" w:rsidR="00BE54D1" w:rsidRPr="00D05086" w:rsidRDefault="002731C7" w:rsidP="00821B57">
      <w:pPr>
        <w:pStyle w:val="ListParagraph"/>
        <w:rPr>
          <w:lang w:val="en-GB"/>
        </w:rPr>
      </w:pPr>
      <w:r>
        <w:rPr>
          <w:noProof/>
          <w:lang w:val="en-GB"/>
        </w:rPr>
        <w:t>F</w:t>
      </w:r>
      <w:r w:rsidR="00BE54D1" w:rsidRPr="00D05086">
        <w:rPr>
          <w:noProof/>
          <w:lang w:val="en-GB"/>
        </w:rPr>
        <w:t>uture research challenges and practical applications</w:t>
      </w:r>
    </w:p>
    <w:p w14:paraId="0A6F66AB" w14:textId="12AC2A2F" w:rsidR="00B274AD" w:rsidRPr="00D05086" w:rsidRDefault="54D98F15" w:rsidP="00613460">
      <w:pPr>
        <w:pStyle w:val="FirstParagraph"/>
        <w:rPr>
          <w:lang w:val="en-GB"/>
        </w:rPr>
      </w:pPr>
      <w:r w:rsidRPr="00D05086">
        <w:rPr>
          <w:lang w:val="en-GB"/>
        </w:rPr>
        <w:t xml:space="preserve">At the beginning of the Discussion section, you </w:t>
      </w:r>
      <w:r w:rsidR="002731C7">
        <w:rPr>
          <w:lang w:val="en-GB"/>
        </w:rPr>
        <w:t xml:space="preserve">should </w:t>
      </w:r>
      <w:r w:rsidR="000D63FD">
        <w:rPr>
          <w:lang w:val="en-GB"/>
        </w:rPr>
        <w:t xml:space="preserve">briefly restate </w:t>
      </w:r>
      <w:r w:rsidRPr="00D05086">
        <w:rPr>
          <w:lang w:val="en-GB"/>
        </w:rPr>
        <w:t>the purpose of the study at a general level and summar</w:t>
      </w:r>
      <w:r w:rsidR="00D05086">
        <w:rPr>
          <w:lang w:val="en-GB"/>
        </w:rPr>
        <w:t>is</w:t>
      </w:r>
      <w:r w:rsidRPr="00D05086">
        <w:rPr>
          <w:lang w:val="en-GB"/>
        </w:rPr>
        <w:t xml:space="preserve">e your research results. The results </w:t>
      </w:r>
      <w:r w:rsidR="002731C7">
        <w:rPr>
          <w:lang w:val="en-GB"/>
        </w:rPr>
        <w:t>should be</w:t>
      </w:r>
      <w:r w:rsidR="002731C7" w:rsidRPr="00D05086">
        <w:rPr>
          <w:lang w:val="en-GB"/>
        </w:rPr>
        <w:t xml:space="preserve"> </w:t>
      </w:r>
      <w:r w:rsidRPr="00D05086">
        <w:rPr>
          <w:lang w:val="en-GB"/>
        </w:rPr>
        <w:t>compared and evaluated in relation to the areas presented in the Introduction, such as earlier research findings and the</w:t>
      </w:r>
      <w:r w:rsidR="002731C7">
        <w:rPr>
          <w:lang w:val="en-GB"/>
        </w:rPr>
        <w:t>ir</w:t>
      </w:r>
      <w:r w:rsidRPr="00D05086">
        <w:rPr>
          <w:lang w:val="en-GB"/>
        </w:rPr>
        <w:t xml:space="preserve"> background</w:t>
      </w:r>
      <w:r w:rsidR="002731C7">
        <w:rPr>
          <w:lang w:val="en-GB"/>
        </w:rPr>
        <w:t>s</w:t>
      </w:r>
      <w:r w:rsidRPr="00D05086">
        <w:rPr>
          <w:lang w:val="en-GB"/>
        </w:rPr>
        <w:t>, theories or conceptual</w:t>
      </w:r>
      <w:r w:rsidR="00B961DF" w:rsidRPr="00D05086">
        <w:rPr>
          <w:lang w:val="en-GB"/>
        </w:rPr>
        <w:t xml:space="preserve"> </w:t>
      </w:r>
      <w:r w:rsidRPr="00D05086">
        <w:rPr>
          <w:lang w:val="en-GB"/>
        </w:rPr>
        <w:t>description</w:t>
      </w:r>
      <w:r w:rsidR="002731C7">
        <w:rPr>
          <w:lang w:val="en-GB"/>
        </w:rPr>
        <w:t>s</w:t>
      </w:r>
      <w:r w:rsidRPr="00D05086">
        <w:rPr>
          <w:lang w:val="en-GB"/>
        </w:rPr>
        <w:t xml:space="preserve"> of the investigated phenomenon. In the Discussion, you evaluate whether the thesis provided new information, understanding or interpretations, whether it confirmed earlier research findings or whether the prior descriptions of concepts or theories related to the phenomenon can be viewed differently based on the results. In addition, you evaluate whether the </w:t>
      </w:r>
      <w:r w:rsidR="00EE623C">
        <w:rPr>
          <w:lang w:val="en-GB"/>
        </w:rPr>
        <w:t>aim</w:t>
      </w:r>
      <w:r w:rsidR="00EE623C" w:rsidRPr="00D05086">
        <w:rPr>
          <w:lang w:val="en-GB"/>
        </w:rPr>
        <w:t xml:space="preserve"> </w:t>
      </w:r>
      <w:r w:rsidRPr="00D05086">
        <w:rPr>
          <w:lang w:val="en-GB"/>
        </w:rPr>
        <w:t>of the study was achieved and whether the findings can be applied to practice.</w:t>
      </w:r>
    </w:p>
    <w:p w14:paraId="6EC262DE" w14:textId="4B5EC538" w:rsidR="00B868C1" w:rsidRPr="00D05086" w:rsidRDefault="0668EC65" w:rsidP="00E612F0">
      <w:pPr>
        <w:pStyle w:val="BodyText1"/>
        <w:rPr>
          <w:lang w:val="en-GB"/>
        </w:rPr>
      </w:pPr>
      <w:r w:rsidRPr="00D05086">
        <w:rPr>
          <w:lang w:val="en-GB"/>
        </w:rPr>
        <w:t xml:space="preserve">The Discussion should also critically evaluate the implementation of the study and the results </w:t>
      </w:r>
      <w:proofErr w:type="gramStart"/>
      <w:r w:rsidR="000D63FD">
        <w:rPr>
          <w:lang w:val="en-GB"/>
        </w:rPr>
        <w:t>with regard to</w:t>
      </w:r>
      <w:proofErr w:type="gramEnd"/>
      <w:r w:rsidR="000D63FD">
        <w:rPr>
          <w:lang w:val="en-GB"/>
        </w:rPr>
        <w:t xml:space="preserve"> </w:t>
      </w:r>
      <w:r w:rsidRPr="00D05086">
        <w:rPr>
          <w:lang w:val="en-GB"/>
        </w:rPr>
        <w:t xml:space="preserve">potential limitations. This means assessing the </w:t>
      </w:r>
      <w:r w:rsidR="00EE623C" w:rsidRPr="00D05086">
        <w:rPr>
          <w:lang w:val="en-GB"/>
        </w:rPr>
        <w:t>study</w:t>
      </w:r>
      <w:r w:rsidR="00EE623C">
        <w:rPr>
          <w:lang w:val="en-GB"/>
        </w:rPr>
        <w:t>’s</w:t>
      </w:r>
      <w:r w:rsidR="00EE623C" w:rsidRPr="00D05086">
        <w:rPr>
          <w:lang w:val="en-GB"/>
        </w:rPr>
        <w:t xml:space="preserve"> </w:t>
      </w:r>
      <w:r w:rsidRPr="00D05086">
        <w:rPr>
          <w:lang w:val="en-GB"/>
        </w:rPr>
        <w:t>reliability (e.g. internal validity/equivalence,</w:t>
      </w:r>
      <w:r w:rsidR="00B961DF" w:rsidRPr="00D05086">
        <w:rPr>
          <w:lang w:val="en-GB"/>
        </w:rPr>
        <w:t xml:space="preserve"> </w:t>
      </w:r>
      <w:r w:rsidRPr="00D05086">
        <w:rPr>
          <w:lang w:val="en-GB"/>
        </w:rPr>
        <w:t xml:space="preserve">generalisability/transferability, reliability/evaluation of the research situation, objectivity/verifiability) and identifying its limitations and strengths (regarding </w:t>
      </w:r>
      <w:r w:rsidR="00EE623C">
        <w:rPr>
          <w:lang w:val="en-GB"/>
        </w:rPr>
        <w:t xml:space="preserve">its </w:t>
      </w:r>
      <w:r w:rsidRPr="00D05086">
        <w:rPr>
          <w:lang w:val="en-GB"/>
        </w:rPr>
        <w:t xml:space="preserve">implementation </w:t>
      </w:r>
      <w:r w:rsidR="00EE623C">
        <w:rPr>
          <w:lang w:val="en-GB"/>
        </w:rPr>
        <w:t>and</w:t>
      </w:r>
      <w:r w:rsidRPr="00D05086">
        <w:rPr>
          <w:lang w:val="en-GB"/>
        </w:rPr>
        <w:t xml:space="preserve"> </w:t>
      </w:r>
      <w:r w:rsidR="00EE623C">
        <w:rPr>
          <w:lang w:val="en-GB"/>
        </w:rPr>
        <w:t xml:space="preserve">the </w:t>
      </w:r>
      <w:r w:rsidRPr="00D05086">
        <w:rPr>
          <w:lang w:val="en-GB"/>
        </w:rPr>
        <w:t xml:space="preserve">researcher’s interpretation). Finally, you discuss the challenges for future research based on the results and implementation of your thesis </w:t>
      </w:r>
      <w:r w:rsidR="00EE623C">
        <w:rPr>
          <w:lang w:val="en-GB"/>
        </w:rPr>
        <w:t>and</w:t>
      </w:r>
      <w:r w:rsidRPr="00D05086">
        <w:rPr>
          <w:lang w:val="en-GB"/>
        </w:rPr>
        <w:t xml:space="preserve"> propose further research themes. Think carefully </w:t>
      </w:r>
      <w:r w:rsidR="000D63FD">
        <w:rPr>
          <w:lang w:val="en-GB"/>
        </w:rPr>
        <w:t xml:space="preserve">about </w:t>
      </w:r>
      <w:r w:rsidRPr="00D05086">
        <w:rPr>
          <w:lang w:val="en-GB"/>
        </w:rPr>
        <w:t xml:space="preserve">how you finish your research report: what words you want to use to end your master’s thesis, and what your principal message </w:t>
      </w:r>
      <w:r w:rsidR="00EE623C">
        <w:rPr>
          <w:lang w:val="en-GB"/>
        </w:rPr>
        <w:t xml:space="preserve">is </w:t>
      </w:r>
      <w:r w:rsidRPr="00D05086">
        <w:rPr>
          <w:lang w:val="en-GB"/>
        </w:rPr>
        <w:t>for the reader</w:t>
      </w:r>
      <w:r w:rsidR="00EE623C">
        <w:rPr>
          <w:lang w:val="en-GB"/>
        </w:rPr>
        <w:t>.</w:t>
      </w:r>
    </w:p>
    <w:p w14:paraId="3257DA0E" w14:textId="77777777" w:rsidR="00056B2B" w:rsidRPr="00D05086" w:rsidRDefault="00B868C1" w:rsidP="009F74D0">
      <w:pPr>
        <w:pStyle w:val="BodyText1"/>
        <w:rPr>
          <w:lang w:val="en-GB"/>
        </w:rPr>
      </w:pPr>
      <w:r w:rsidRPr="00D05086">
        <w:rPr>
          <w:lang w:val="en-GB"/>
        </w:rPr>
        <w:br w:type="page"/>
      </w:r>
    </w:p>
    <w:p w14:paraId="6F552B37" w14:textId="77777777" w:rsidR="00E079B5" w:rsidRPr="00D05086" w:rsidRDefault="6C08BD3E" w:rsidP="00EF161F">
      <w:pPr>
        <w:pStyle w:val="UnnumberedHeading"/>
        <w:rPr>
          <w:lang w:val="en-GB"/>
        </w:rPr>
      </w:pPr>
      <w:bookmarkStart w:id="75" w:name="_Toc354470432"/>
      <w:bookmarkStart w:id="76" w:name="_Toc240016263"/>
      <w:r w:rsidRPr="00D05086">
        <w:rPr>
          <w:lang w:val="en-GB"/>
        </w:rPr>
        <w:lastRenderedPageBreak/>
        <w:t>References</w:t>
      </w:r>
      <w:bookmarkEnd w:id="75"/>
      <w:bookmarkEnd w:id="76"/>
      <w:r w:rsidR="171146FC" w:rsidRPr="00D05086">
        <w:rPr>
          <w:lang w:val="en-GB"/>
        </w:rPr>
        <w:t xml:space="preserve"> </w:t>
      </w:r>
    </w:p>
    <w:p w14:paraId="1E4EAF35" w14:textId="3E562867" w:rsidR="00BA63AD" w:rsidRPr="00D05086" w:rsidRDefault="49E4A6E1" w:rsidP="00DB3BF7">
      <w:pPr>
        <w:pStyle w:val="FirstParagraph"/>
        <w:rPr>
          <w:lang w:val="en-GB"/>
        </w:rPr>
      </w:pPr>
      <w:r w:rsidRPr="00D05086">
        <w:rPr>
          <w:lang w:val="en-GB"/>
        </w:rPr>
        <w:t xml:space="preserve">The list of references uses a hanging indent, which is pre-defined in the template as the style </w:t>
      </w:r>
      <w:r w:rsidR="00D05086">
        <w:rPr>
          <w:lang w:val="en-GB"/>
        </w:rPr>
        <w:t>“</w:t>
      </w:r>
      <w:r w:rsidRPr="00D05086">
        <w:rPr>
          <w:lang w:val="en-GB"/>
        </w:rPr>
        <w:t>Reference</w:t>
      </w:r>
      <w:r w:rsidR="00D05086">
        <w:rPr>
          <w:lang w:val="en-GB"/>
        </w:rPr>
        <w:t>”</w:t>
      </w:r>
      <w:r w:rsidRPr="00D05086">
        <w:rPr>
          <w:lang w:val="en-GB"/>
        </w:rPr>
        <w:t xml:space="preserve">. No blank lines are left between references. The examples below have been </w:t>
      </w:r>
      <w:r w:rsidR="000D63FD">
        <w:rPr>
          <w:lang w:val="en-GB"/>
        </w:rPr>
        <w:t xml:space="preserve">prepared in </w:t>
      </w:r>
      <w:r w:rsidRPr="00D05086">
        <w:rPr>
          <w:lang w:val="en-GB"/>
        </w:rPr>
        <w:t>accord</w:t>
      </w:r>
      <w:r w:rsidR="000D63FD">
        <w:rPr>
          <w:lang w:val="en-GB"/>
        </w:rPr>
        <w:t>ance with</w:t>
      </w:r>
      <w:r w:rsidRPr="00D05086">
        <w:rPr>
          <w:lang w:val="en-GB"/>
        </w:rPr>
        <w:t xml:space="preserve"> APA 7th </w:t>
      </w:r>
      <w:r w:rsidR="000D63FD">
        <w:rPr>
          <w:lang w:val="en-GB"/>
        </w:rPr>
        <w:t>e</w:t>
      </w:r>
      <w:r w:rsidRPr="00D05086">
        <w:rPr>
          <w:lang w:val="en-GB"/>
        </w:rPr>
        <w:t xml:space="preserve">dition guidelines. The examples cover the most common situations, but in special cases, the author should also consult the APA manual or website </w:t>
      </w:r>
      <w:r w:rsidR="00EE623C">
        <w:rPr>
          <w:lang w:val="en-GB"/>
        </w:rPr>
        <w:t>(</w:t>
      </w:r>
      <w:hyperlink r:id="rId32" w:history="1">
        <w:r w:rsidR="00EE623C" w:rsidRPr="00EE623C">
          <w:rPr>
            <w:rStyle w:val="Hyperlink"/>
            <w:lang w:val="en-GB"/>
          </w:rPr>
          <w:t>http://www.apastyle.org/</w:t>
        </w:r>
      </w:hyperlink>
      <w:r w:rsidR="00EE623C">
        <w:rPr>
          <w:lang w:val="en-GB"/>
        </w:rPr>
        <w:t>)</w:t>
      </w:r>
      <w:r w:rsidRPr="00D05086">
        <w:rPr>
          <w:lang w:val="en-GB"/>
        </w:rPr>
        <w:t>.</w:t>
      </w:r>
      <w:bookmarkStart w:id="77" w:name="_Hlk213155692"/>
    </w:p>
    <w:bookmarkEnd w:id="77"/>
    <w:p w14:paraId="28116D43" w14:textId="5EAD92F1" w:rsidR="00AD5392" w:rsidRPr="00D05086" w:rsidRDefault="145142BB" w:rsidP="00C96BE7">
      <w:pPr>
        <w:pStyle w:val="FirstParagraph"/>
        <w:rPr>
          <w:lang w:val="en-GB"/>
        </w:rPr>
      </w:pPr>
      <w:r w:rsidRPr="00D05086">
        <w:rPr>
          <w:rFonts w:ascii="Helvetica Neue LT W05_45 Light" w:hAnsi="Helvetica Neue LT W05_45 Light"/>
          <w:color w:val="000000"/>
          <w:sz w:val="21"/>
          <w:szCs w:val="21"/>
          <w:shd w:val="clear" w:color="auto" w:fill="FFFFFF"/>
          <w:lang w:val="en-GB"/>
        </w:rPr>
        <w:t xml:space="preserve"> </w:t>
      </w:r>
    </w:p>
    <w:p w14:paraId="1620D07D" w14:textId="72330B30" w:rsidR="00DF4041" w:rsidRPr="00D05086" w:rsidRDefault="2E839B6A" w:rsidP="005957BC">
      <w:pPr>
        <w:pStyle w:val="Subheading"/>
        <w:rPr>
          <w:lang w:val="en-GB"/>
        </w:rPr>
      </w:pPr>
      <w:bookmarkStart w:id="78" w:name="_Toc354470433"/>
      <w:r w:rsidRPr="00D05086">
        <w:rPr>
          <w:lang w:val="en-GB"/>
        </w:rPr>
        <w:t xml:space="preserve">Examples of </w:t>
      </w:r>
      <w:r w:rsidR="00EE623C">
        <w:rPr>
          <w:lang w:val="en-GB"/>
        </w:rPr>
        <w:t>J</w:t>
      </w:r>
      <w:r w:rsidRPr="00D05086">
        <w:rPr>
          <w:lang w:val="en-GB"/>
        </w:rPr>
        <w:t xml:space="preserve">ournal </w:t>
      </w:r>
      <w:r w:rsidR="00EE623C">
        <w:rPr>
          <w:lang w:val="en-GB"/>
        </w:rPr>
        <w:t>A</w:t>
      </w:r>
      <w:r w:rsidRPr="00D05086">
        <w:rPr>
          <w:lang w:val="en-GB"/>
        </w:rPr>
        <w:t>rticles</w:t>
      </w:r>
    </w:p>
    <w:p w14:paraId="3F997A2F" w14:textId="28BD856B" w:rsidR="00DF4041" w:rsidRPr="00D05086" w:rsidRDefault="2E839B6A" w:rsidP="00DB3BF7">
      <w:pPr>
        <w:pStyle w:val="FirstParagraph"/>
        <w:rPr>
          <w:lang w:val="en-GB"/>
        </w:rPr>
      </w:pPr>
      <w:r w:rsidRPr="00D05086">
        <w:rPr>
          <w:lang w:val="en-GB"/>
        </w:rPr>
        <w:t>The names of English-language journals are always written in full, and the main words in the journal</w:t>
      </w:r>
      <w:r w:rsidR="00D05086">
        <w:rPr>
          <w:lang w:val="en-GB"/>
        </w:rPr>
        <w:t>’</w:t>
      </w:r>
      <w:r w:rsidRPr="00D05086">
        <w:rPr>
          <w:lang w:val="en-GB"/>
        </w:rPr>
        <w:t>s name are capital</w:t>
      </w:r>
      <w:r w:rsidR="00D05086">
        <w:rPr>
          <w:lang w:val="en-GB"/>
        </w:rPr>
        <w:t>is</w:t>
      </w:r>
      <w:r w:rsidRPr="00D05086">
        <w:rPr>
          <w:lang w:val="en-GB"/>
        </w:rPr>
        <w:t>ed. Always record the source</w:t>
      </w:r>
      <w:r w:rsidR="00D05086">
        <w:rPr>
          <w:lang w:val="en-GB"/>
        </w:rPr>
        <w:t>’</w:t>
      </w:r>
      <w:r w:rsidRPr="00D05086">
        <w:rPr>
          <w:lang w:val="en-GB"/>
        </w:rPr>
        <w:t>s DOI (</w:t>
      </w:r>
      <w:r w:rsidR="00EE623C">
        <w:rPr>
          <w:lang w:val="en-GB"/>
        </w:rPr>
        <w:t>d</w:t>
      </w:r>
      <w:r w:rsidRPr="00D05086">
        <w:rPr>
          <w:lang w:val="en-GB"/>
        </w:rPr>
        <w:t xml:space="preserve">igital </w:t>
      </w:r>
      <w:r w:rsidR="00EE623C">
        <w:rPr>
          <w:lang w:val="en-GB"/>
        </w:rPr>
        <w:t>o</w:t>
      </w:r>
      <w:r w:rsidRPr="00D05086">
        <w:rPr>
          <w:lang w:val="en-GB"/>
        </w:rPr>
        <w:t xml:space="preserve">bject </w:t>
      </w:r>
      <w:r w:rsidR="00EE623C">
        <w:rPr>
          <w:lang w:val="en-GB"/>
        </w:rPr>
        <w:t>i</w:t>
      </w:r>
      <w:r w:rsidRPr="00D05086">
        <w:rPr>
          <w:lang w:val="en-GB"/>
        </w:rPr>
        <w:t>dentifier) in the reference</w:t>
      </w:r>
      <w:r w:rsidR="00EE623C" w:rsidRPr="00EE623C">
        <w:rPr>
          <w:lang w:val="en-GB"/>
        </w:rPr>
        <w:t xml:space="preserve"> </w:t>
      </w:r>
      <w:r w:rsidR="00EE623C" w:rsidRPr="00D05086">
        <w:rPr>
          <w:lang w:val="en-GB"/>
        </w:rPr>
        <w:t>list</w:t>
      </w:r>
      <w:r w:rsidRPr="00D05086">
        <w:rPr>
          <w:lang w:val="en-GB"/>
        </w:rPr>
        <w:t xml:space="preserve"> when it is available, as in the example below. Note that there is variation between journals in whether articles are </w:t>
      </w:r>
      <w:r w:rsidR="000D63FD">
        <w:rPr>
          <w:lang w:val="en-GB"/>
        </w:rPr>
        <w:t>assigned to</w:t>
      </w:r>
      <w:r w:rsidRPr="00D05086">
        <w:rPr>
          <w:lang w:val="en-GB"/>
        </w:rPr>
        <w:t xml:space="preserve"> a specific issue (the number in parentheses) or only </w:t>
      </w:r>
      <w:r w:rsidR="000D63FD">
        <w:rPr>
          <w:lang w:val="en-GB"/>
        </w:rPr>
        <w:t>to</w:t>
      </w:r>
      <w:r w:rsidRPr="00D05086">
        <w:rPr>
          <w:lang w:val="en-GB"/>
        </w:rPr>
        <w:t xml:space="preserve"> a volume (the number following the journal</w:t>
      </w:r>
      <w:r w:rsidR="00D05086">
        <w:rPr>
          <w:lang w:val="en-GB"/>
        </w:rPr>
        <w:t>’</w:t>
      </w:r>
      <w:r w:rsidRPr="00D05086">
        <w:rPr>
          <w:lang w:val="en-GB"/>
        </w:rPr>
        <w:t xml:space="preserve">s name). Some online journals use an article number instead of page numbers. If an article is published online but has not yet been assigned to a volume, the text </w:t>
      </w:r>
      <w:r w:rsidR="00D05086">
        <w:rPr>
          <w:lang w:val="en-GB"/>
        </w:rPr>
        <w:t>“</w:t>
      </w:r>
      <w:r w:rsidRPr="00D05086">
        <w:rPr>
          <w:lang w:val="en-GB"/>
        </w:rPr>
        <w:t>Advance online publication</w:t>
      </w:r>
      <w:r w:rsidR="00D05086">
        <w:rPr>
          <w:lang w:val="en-GB"/>
        </w:rPr>
        <w:t>”</w:t>
      </w:r>
      <w:r w:rsidRPr="00D05086">
        <w:rPr>
          <w:lang w:val="en-GB"/>
        </w:rPr>
        <w:t xml:space="preserve"> is added after the journal</w:t>
      </w:r>
      <w:r w:rsidR="00D05086">
        <w:rPr>
          <w:lang w:val="en-GB"/>
        </w:rPr>
        <w:t>’</w:t>
      </w:r>
      <w:r w:rsidRPr="00D05086">
        <w:rPr>
          <w:lang w:val="en-GB"/>
        </w:rPr>
        <w:t>s name.</w:t>
      </w:r>
    </w:p>
    <w:p w14:paraId="79BD86EA" w14:textId="022C3E5F" w:rsidR="00826054" w:rsidRPr="00D05086" w:rsidRDefault="00826054" w:rsidP="00ED16BE">
      <w:pPr>
        <w:pStyle w:val="Reference"/>
        <w:rPr>
          <w:lang w:val="en-GB"/>
        </w:rPr>
      </w:pPr>
      <w:bookmarkStart w:id="79" w:name="_Hlk213155651"/>
      <w:r w:rsidRPr="00D05086">
        <w:rPr>
          <w:lang w:val="en-GB"/>
        </w:rPr>
        <w:t xml:space="preserve">Leech, N. L., &amp; Onwuegbuzie, A. J. (2009). A typology of mixed methods research designs. </w:t>
      </w:r>
      <w:r w:rsidRPr="00D05086">
        <w:rPr>
          <w:i/>
          <w:iCs/>
          <w:lang w:val="en-GB"/>
        </w:rPr>
        <w:t>Quality &amp; Quantity</w:t>
      </w:r>
      <w:r w:rsidRPr="00CE3AA0">
        <w:rPr>
          <w:lang w:val="en-GB"/>
        </w:rPr>
        <w:t>,</w:t>
      </w:r>
      <w:r w:rsidRPr="00D05086">
        <w:rPr>
          <w:i/>
          <w:iCs/>
          <w:lang w:val="en-GB"/>
        </w:rPr>
        <w:t xml:space="preserve"> 43</w:t>
      </w:r>
      <w:r w:rsidRPr="00D05086">
        <w:rPr>
          <w:lang w:val="en-GB"/>
        </w:rPr>
        <w:t xml:space="preserve">(2), 265–275. </w:t>
      </w:r>
      <w:hyperlink r:id="rId33" w:history="1">
        <w:r w:rsidRPr="00D05086">
          <w:rPr>
            <w:rStyle w:val="Hyperlink"/>
            <w:color w:val="auto"/>
            <w:u w:val="none"/>
            <w:lang w:val="en-GB"/>
          </w:rPr>
          <w:t>https://doi.org/10.1007/s11135-007-9105-3</w:t>
        </w:r>
      </w:hyperlink>
    </w:p>
    <w:p w14:paraId="7ED2C3CC" w14:textId="6A4F9EE0" w:rsidR="009135D9" w:rsidRPr="00D05086" w:rsidRDefault="009135D9" w:rsidP="009135D9">
      <w:pPr>
        <w:pStyle w:val="Reference"/>
        <w:rPr>
          <w:lang w:val="en-GB"/>
        </w:rPr>
      </w:pPr>
      <w:r w:rsidRPr="00D05086">
        <w:rPr>
          <w:lang w:val="en-GB"/>
        </w:rPr>
        <w:t>López Pérez, D., Stryjek, R., &amp; Rączaszek-Leonardi, J. (2021). Recurrence quantification analysis in the study of online coordination in Norway rats (</w:t>
      </w:r>
      <w:r w:rsidRPr="00CE3AA0">
        <w:rPr>
          <w:i/>
          <w:iCs/>
          <w:lang w:val="en-GB"/>
        </w:rPr>
        <w:t>Rattus norvegicus</w:t>
      </w:r>
      <w:r w:rsidRPr="00D05086">
        <w:rPr>
          <w:lang w:val="en-GB"/>
        </w:rPr>
        <w:t xml:space="preserve">). </w:t>
      </w:r>
      <w:r w:rsidRPr="00D05086">
        <w:rPr>
          <w:i/>
          <w:iCs/>
          <w:lang w:val="en-GB"/>
        </w:rPr>
        <w:t>Journal of Comparative Psychology</w:t>
      </w:r>
      <w:r w:rsidRPr="00CE3AA0">
        <w:rPr>
          <w:lang w:val="en-GB"/>
        </w:rPr>
        <w:t>,</w:t>
      </w:r>
      <w:r w:rsidRPr="00D05086">
        <w:rPr>
          <w:i/>
          <w:iCs/>
          <w:lang w:val="en-GB"/>
        </w:rPr>
        <w:t xml:space="preserve"> 135</w:t>
      </w:r>
      <w:r w:rsidRPr="00D05086">
        <w:rPr>
          <w:lang w:val="en-GB"/>
        </w:rPr>
        <w:t xml:space="preserve">(1), 142–149. </w:t>
      </w:r>
      <w:hyperlink r:id="rId34" w:history="1">
        <w:r w:rsidRPr="00D05086">
          <w:rPr>
            <w:rStyle w:val="Hyperlink"/>
            <w:color w:val="auto"/>
            <w:u w:val="none"/>
            <w:lang w:val="en-GB"/>
          </w:rPr>
          <w:t>https://doi.org/10.1037/com0000253</w:t>
        </w:r>
      </w:hyperlink>
    </w:p>
    <w:p w14:paraId="1B6F98BB" w14:textId="77777777" w:rsidR="00257073" w:rsidRPr="00D05086" w:rsidRDefault="00257073" w:rsidP="00257073">
      <w:pPr>
        <w:pStyle w:val="Reference"/>
        <w:rPr>
          <w:rFonts w:ascii="Times New Roman" w:hAnsi="Times New Roman"/>
          <w:lang w:val="en-GB"/>
        </w:rPr>
      </w:pPr>
      <w:r w:rsidRPr="00D05086">
        <w:rPr>
          <w:lang w:val="en-GB"/>
        </w:rPr>
        <w:t xml:space="preserve">Mertala, P. (2021). The pedagogy of multiliteracies as a code breaker: A suggestion for a transversal approach to computing education in basic education. </w:t>
      </w:r>
      <w:r w:rsidRPr="00D05086">
        <w:rPr>
          <w:i/>
          <w:lang w:val="en-GB"/>
        </w:rPr>
        <w:t>British Journal of Educational Technology</w:t>
      </w:r>
      <w:r w:rsidRPr="00EE623C">
        <w:rPr>
          <w:lang w:val="en-GB"/>
        </w:rPr>
        <w:t>,</w:t>
      </w:r>
      <w:r w:rsidRPr="00D05086">
        <w:rPr>
          <w:lang w:val="en-GB"/>
        </w:rPr>
        <w:t xml:space="preserve"> </w:t>
      </w:r>
      <w:r w:rsidRPr="00D05086">
        <w:rPr>
          <w:i/>
          <w:lang w:val="en-GB"/>
        </w:rPr>
        <w:t>52</w:t>
      </w:r>
      <w:r w:rsidRPr="00D05086">
        <w:rPr>
          <w:lang w:val="en-GB"/>
        </w:rPr>
        <w:t xml:space="preserve">(6), 2227–2241. </w:t>
      </w:r>
      <w:hyperlink r:id="rId35" w:history="1">
        <w:r w:rsidRPr="00D05086">
          <w:rPr>
            <w:lang w:val="en-GB"/>
          </w:rPr>
          <w:t>https://doi.org/10.1111/bjet.13125</w:t>
        </w:r>
      </w:hyperlink>
    </w:p>
    <w:p w14:paraId="305676A0" w14:textId="7282B295" w:rsidR="00DF4041" w:rsidRPr="00D05086" w:rsidRDefault="00DF4041" w:rsidP="00B4305F">
      <w:pPr>
        <w:pStyle w:val="Reference"/>
        <w:rPr>
          <w:lang w:val="en-GB"/>
        </w:rPr>
      </w:pPr>
      <w:r w:rsidRPr="00D05086">
        <w:rPr>
          <w:lang w:val="en-GB"/>
        </w:rPr>
        <w:lastRenderedPageBreak/>
        <w:t xml:space="preserve">Nuthall, G. (1999a). Learning how to learn: The evolution of students’ minds through the social processes and culture of the classroom. </w:t>
      </w:r>
      <w:r w:rsidRPr="00D05086">
        <w:rPr>
          <w:i/>
          <w:iCs/>
          <w:lang w:val="en-GB"/>
        </w:rPr>
        <w:t>International Journal of Educational Research</w:t>
      </w:r>
      <w:r w:rsidRPr="00CE3AA0">
        <w:rPr>
          <w:lang w:val="en-GB"/>
        </w:rPr>
        <w:t>,</w:t>
      </w:r>
      <w:r w:rsidRPr="00D05086">
        <w:rPr>
          <w:i/>
          <w:iCs/>
          <w:lang w:val="en-GB"/>
        </w:rPr>
        <w:t xml:space="preserve"> 31</w:t>
      </w:r>
      <w:r w:rsidRPr="00D05086">
        <w:rPr>
          <w:lang w:val="en-GB"/>
        </w:rPr>
        <w:t>(3), 141–256</w:t>
      </w:r>
      <w:r w:rsidRPr="00947CC0">
        <w:rPr>
          <w:lang w:val="en-GB"/>
        </w:rPr>
        <w:t>.</w:t>
      </w:r>
      <w:r w:rsidR="00947CC0" w:rsidRPr="00947CC0">
        <w:rPr>
          <w:lang w:val="en-US"/>
        </w:rPr>
        <w:t xml:space="preserve"> </w:t>
      </w:r>
      <w:hyperlink r:id="rId36" w:history="1">
        <w:r w:rsidR="00947CC0" w:rsidRPr="00947CC0">
          <w:rPr>
            <w:rStyle w:val="Hyperlink"/>
            <w:color w:val="auto"/>
            <w:u w:val="none"/>
            <w:lang w:val="en-GB"/>
          </w:rPr>
          <w:t>https://doi-org.ezproxy.jyu.fi/10.1016/S0883-0355(98)00075-5</w:t>
        </w:r>
      </w:hyperlink>
      <w:r w:rsidR="00947CC0">
        <w:rPr>
          <w:lang w:val="en-GB"/>
        </w:rPr>
        <w:t xml:space="preserve"> </w:t>
      </w:r>
    </w:p>
    <w:p w14:paraId="0011A95A" w14:textId="5D459066" w:rsidR="00DF4041" w:rsidRPr="00D05086" w:rsidRDefault="00DF4041" w:rsidP="00B4305F">
      <w:pPr>
        <w:pStyle w:val="Reference"/>
        <w:rPr>
          <w:lang w:val="en-GB"/>
        </w:rPr>
      </w:pPr>
      <w:r w:rsidRPr="00D05086">
        <w:rPr>
          <w:lang w:val="en-GB"/>
        </w:rPr>
        <w:t xml:space="preserve">Nuthall, G. (1999b). The way students learn: Acquiring knowledge from an integrated science and social studies unit. </w:t>
      </w:r>
      <w:r w:rsidRPr="00D05086">
        <w:rPr>
          <w:i/>
          <w:iCs/>
          <w:lang w:val="en-GB"/>
        </w:rPr>
        <w:t>Elementary School Journal</w:t>
      </w:r>
      <w:r w:rsidRPr="00EE623C">
        <w:rPr>
          <w:i/>
          <w:iCs/>
          <w:lang w:val="en-GB"/>
        </w:rPr>
        <w:t>,</w:t>
      </w:r>
      <w:r w:rsidRPr="00D05086">
        <w:rPr>
          <w:i/>
          <w:iCs/>
          <w:lang w:val="en-GB"/>
        </w:rPr>
        <w:t xml:space="preserve"> 99</w:t>
      </w:r>
      <w:r w:rsidRPr="00D05086">
        <w:rPr>
          <w:lang w:val="en-GB"/>
        </w:rPr>
        <w:t xml:space="preserve">(4), 303–341. </w:t>
      </w:r>
      <w:hyperlink r:id="rId37" w:history="1">
        <w:r w:rsidR="004C051E" w:rsidRPr="004C051E">
          <w:rPr>
            <w:rStyle w:val="Hyperlink"/>
            <w:color w:val="auto"/>
            <w:u w:val="none"/>
            <w:lang w:val="en-GB"/>
          </w:rPr>
          <w:t>https://doi.org/10.1086/461928</w:t>
        </w:r>
      </w:hyperlink>
      <w:r w:rsidR="004C051E">
        <w:rPr>
          <w:lang w:val="en-GB"/>
        </w:rPr>
        <w:t xml:space="preserve"> </w:t>
      </w:r>
    </w:p>
    <w:p w14:paraId="1A2D0513" w14:textId="77777777" w:rsidR="00257073" w:rsidRPr="00D05086" w:rsidRDefault="00257073" w:rsidP="00257073">
      <w:pPr>
        <w:pStyle w:val="Reference"/>
        <w:rPr>
          <w:rFonts w:ascii="Times New Roman" w:hAnsi="Times New Roman"/>
          <w:lang w:val="en-GB"/>
        </w:rPr>
      </w:pPr>
      <w:r w:rsidRPr="00D05086">
        <w:rPr>
          <w:lang w:val="en-GB"/>
        </w:rPr>
        <w:t xml:space="preserve">Pearson, M., &amp; Brew, A. (2002). Research training and supervision development. </w:t>
      </w:r>
      <w:r w:rsidRPr="007702B1">
        <w:rPr>
          <w:i/>
          <w:iCs/>
          <w:lang w:val="en-GB"/>
        </w:rPr>
        <w:t>Studies in Higher Education</w:t>
      </w:r>
      <w:r w:rsidRPr="00D05086">
        <w:rPr>
          <w:lang w:val="en-GB"/>
        </w:rPr>
        <w:t xml:space="preserve">, </w:t>
      </w:r>
      <w:r w:rsidRPr="007702B1">
        <w:rPr>
          <w:i/>
          <w:iCs/>
          <w:lang w:val="en-GB"/>
        </w:rPr>
        <w:t>27</w:t>
      </w:r>
      <w:r w:rsidRPr="00D05086">
        <w:rPr>
          <w:lang w:val="en-GB"/>
        </w:rPr>
        <w:t xml:space="preserve">(2), 135–150. </w:t>
      </w:r>
      <w:hyperlink r:id="rId38" w:history="1">
        <w:r w:rsidRPr="00591197">
          <w:rPr>
            <w:lang w:val="en-US"/>
          </w:rPr>
          <w:t>https://doi.org/10.1080/03075070220119986c</w:t>
        </w:r>
      </w:hyperlink>
      <w:r>
        <w:rPr>
          <w:lang w:val="en-GB"/>
        </w:rPr>
        <w:t xml:space="preserve"> </w:t>
      </w:r>
    </w:p>
    <w:p w14:paraId="345848BB" w14:textId="77777777" w:rsidR="00622A77" w:rsidRPr="00D05086" w:rsidRDefault="00622A77" w:rsidP="00622A77">
      <w:pPr>
        <w:pStyle w:val="Reference"/>
        <w:rPr>
          <w:lang w:val="en-GB"/>
        </w:rPr>
      </w:pPr>
      <w:r w:rsidRPr="00D05086">
        <w:rPr>
          <w:lang w:val="en-GB"/>
        </w:rPr>
        <w:t xml:space="preserve">Perkins, D. D., &amp; Zimmerman, M. A. (1995). Empowerment theory, research, and application. </w:t>
      </w:r>
      <w:r w:rsidRPr="00D05086">
        <w:rPr>
          <w:i/>
          <w:iCs/>
          <w:lang w:val="en-GB"/>
        </w:rPr>
        <w:t>American Journal of Community Psychology</w:t>
      </w:r>
      <w:r w:rsidRPr="00591197">
        <w:rPr>
          <w:lang w:val="en-GB"/>
        </w:rPr>
        <w:t>,</w:t>
      </w:r>
      <w:r w:rsidRPr="00D05086">
        <w:rPr>
          <w:i/>
          <w:iCs/>
          <w:lang w:val="en-GB"/>
        </w:rPr>
        <w:t xml:space="preserve"> 23</w:t>
      </w:r>
      <w:r w:rsidRPr="00D05086">
        <w:rPr>
          <w:lang w:val="en-GB"/>
        </w:rPr>
        <w:t xml:space="preserve">(5), 569–579. </w:t>
      </w:r>
      <w:hyperlink r:id="rId39" w:history="1">
        <w:r w:rsidRPr="00D05086">
          <w:rPr>
            <w:lang w:val="en-GB"/>
          </w:rPr>
          <w:t>https://doi.org/10.1007/BF02506982</w:t>
        </w:r>
      </w:hyperlink>
    </w:p>
    <w:p w14:paraId="63E16B22" w14:textId="77777777" w:rsidR="00622A77" w:rsidRPr="00D05086" w:rsidRDefault="00622A77" w:rsidP="00B4305F">
      <w:pPr>
        <w:pStyle w:val="Reference"/>
        <w:rPr>
          <w:lang w:val="en-GB"/>
        </w:rPr>
      </w:pPr>
    </w:p>
    <w:p w14:paraId="378B6361" w14:textId="7A77C4CD" w:rsidR="00B4305F" w:rsidRPr="00D05086" w:rsidRDefault="004377A4" w:rsidP="00B4305F">
      <w:pPr>
        <w:pStyle w:val="Subheading"/>
        <w:rPr>
          <w:lang w:val="en-GB"/>
        </w:rPr>
      </w:pPr>
      <w:r w:rsidRPr="00D05086">
        <w:rPr>
          <w:lang w:val="en-GB"/>
        </w:rPr>
        <w:t xml:space="preserve">Examples of </w:t>
      </w:r>
      <w:r w:rsidR="00EE623C">
        <w:rPr>
          <w:lang w:val="en-GB"/>
        </w:rPr>
        <w:t>A</w:t>
      </w:r>
      <w:r w:rsidRPr="00D05086">
        <w:rPr>
          <w:lang w:val="en-GB"/>
        </w:rPr>
        <w:t xml:space="preserve">rticles in </w:t>
      </w:r>
      <w:r w:rsidR="00EE623C">
        <w:rPr>
          <w:lang w:val="en-GB"/>
        </w:rPr>
        <w:t>C</w:t>
      </w:r>
      <w:r w:rsidRPr="00D05086">
        <w:rPr>
          <w:lang w:val="en-GB"/>
        </w:rPr>
        <w:t>ompilations (</w:t>
      </w:r>
      <w:r w:rsidR="00EE623C">
        <w:rPr>
          <w:lang w:val="en-GB"/>
        </w:rPr>
        <w:t>E</w:t>
      </w:r>
      <w:r w:rsidRPr="00D05086">
        <w:rPr>
          <w:lang w:val="en-GB"/>
        </w:rPr>
        <w:t xml:space="preserve">dited </w:t>
      </w:r>
      <w:r w:rsidR="00EE623C">
        <w:rPr>
          <w:lang w:val="en-GB"/>
        </w:rPr>
        <w:t>W</w:t>
      </w:r>
      <w:r w:rsidRPr="00D05086">
        <w:rPr>
          <w:lang w:val="en-GB"/>
        </w:rPr>
        <w:t>orks)</w:t>
      </w:r>
    </w:p>
    <w:p w14:paraId="79705488" w14:textId="22F1F4CA" w:rsidR="004377A4" w:rsidRPr="00D05086" w:rsidRDefault="004377A4" w:rsidP="00903890">
      <w:pPr>
        <w:pStyle w:val="FirstParagraph"/>
        <w:rPr>
          <w:lang w:val="en-GB"/>
        </w:rPr>
      </w:pPr>
      <w:r w:rsidRPr="00D05086">
        <w:rPr>
          <w:lang w:val="en-GB"/>
        </w:rPr>
        <w:t xml:space="preserve">In the </w:t>
      </w:r>
      <w:r w:rsidR="00EE623C">
        <w:rPr>
          <w:lang w:val="en-GB"/>
        </w:rPr>
        <w:t xml:space="preserve">case of editors’ </w:t>
      </w:r>
      <w:r w:rsidRPr="00D05086">
        <w:rPr>
          <w:lang w:val="en-GB"/>
        </w:rPr>
        <w:t xml:space="preserve">names, the initials are written before the family name. According to APA, the </w:t>
      </w:r>
      <w:r w:rsidR="00EE623C">
        <w:rPr>
          <w:lang w:val="en-GB"/>
        </w:rPr>
        <w:t xml:space="preserve">article </w:t>
      </w:r>
      <w:r w:rsidRPr="00D05086">
        <w:rPr>
          <w:lang w:val="en-GB"/>
        </w:rPr>
        <w:t xml:space="preserve">page </w:t>
      </w:r>
      <w:r w:rsidR="00EE623C">
        <w:rPr>
          <w:lang w:val="en-GB"/>
        </w:rPr>
        <w:t xml:space="preserve">range is written </w:t>
      </w:r>
      <w:r w:rsidRPr="00D05086">
        <w:rPr>
          <w:lang w:val="en-GB"/>
        </w:rPr>
        <w:t xml:space="preserve">in parentheses after the </w:t>
      </w:r>
      <w:r w:rsidR="00EE623C">
        <w:rPr>
          <w:lang w:val="en-GB"/>
        </w:rPr>
        <w:t xml:space="preserve">book </w:t>
      </w:r>
      <w:r w:rsidRPr="00D05086">
        <w:rPr>
          <w:lang w:val="en-GB"/>
        </w:rPr>
        <w:t>title (</w:t>
      </w:r>
      <w:r w:rsidR="00EE623C">
        <w:rPr>
          <w:lang w:val="en-GB"/>
        </w:rPr>
        <w:t xml:space="preserve">see </w:t>
      </w:r>
      <w:r w:rsidRPr="00D05086">
        <w:rPr>
          <w:lang w:val="en-GB"/>
        </w:rPr>
        <w:t>the examples below).</w:t>
      </w:r>
    </w:p>
    <w:p w14:paraId="6567CC81" w14:textId="77777777" w:rsidR="003341B7" w:rsidRPr="00D05086" w:rsidRDefault="003341B7" w:rsidP="003341B7">
      <w:pPr>
        <w:pStyle w:val="Reference"/>
        <w:rPr>
          <w:lang w:val="en-GB"/>
        </w:rPr>
      </w:pPr>
    </w:p>
    <w:p w14:paraId="5A1D6EAB" w14:textId="4DD1C6BA" w:rsidR="004377A4" w:rsidRPr="00D05086" w:rsidRDefault="004377A4" w:rsidP="003341B7">
      <w:pPr>
        <w:pStyle w:val="Reference"/>
        <w:rPr>
          <w:lang w:val="en-GB"/>
        </w:rPr>
      </w:pPr>
      <w:r w:rsidRPr="00D05086">
        <w:rPr>
          <w:lang w:val="en-GB"/>
        </w:rPr>
        <w:t xml:space="preserve">Bae, B. (1986). Observasjon i barnehagesammanhang – en problematisering [Observation in kindergarten contexts – </w:t>
      </w:r>
      <w:r w:rsidR="00EE623C">
        <w:rPr>
          <w:lang w:val="en-GB"/>
        </w:rPr>
        <w:t>A</w:t>
      </w:r>
      <w:r w:rsidRPr="00D05086">
        <w:rPr>
          <w:lang w:val="en-GB"/>
        </w:rPr>
        <w:t xml:space="preserve"> problematization]. In R. J. Pettersen, M. Lande, &amp; J. B. Lie (Eds.), </w:t>
      </w:r>
      <w:r w:rsidRPr="00D05086">
        <w:rPr>
          <w:i/>
          <w:iCs/>
          <w:lang w:val="en-GB"/>
        </w:rPr>
        <w:t xml:space="preserve">Barn och vuxna i barnomsorg </w:t>
      </w:r>
      <w:r w:rsidRPr="000336C3">
        <w:rPr>
          <w:lang w:val="en-GB"/>
        </w:rPr>
        <w:t>[Children and adults in child care]</w:t>
      </w:r>
      <w:r w:rsidRPr="00D05086">
        <w:rPr>
          <w:lang w:val="en-GB"/>
        </w:rPr>
        <w:t xml:space="preserve"> (pp. 211–225). Studentlitteratur.</w:t>
      </w:r>
    </w:p>
    <w:p w14:paraId="362B6EFD" w14:textId="1C0D4CEA" w:rsidR="004377A4" w:rsidRPr="00D05086" w:rsidRDefault="004377A4" w:rsidP="003341B7">
      <w:pPr>
        <w:pStyle w:val="Reference"/>
        <w:rPr>
          <w:lang w:val="en-GB"/>
        </w:rPr>
      </w:pPr>
      <w:r w:rsidRPr="00D05086">
        <w:rPr>
          <w:lang w:val="en-GB"/>
        </w:rPr>
        <w:t xml:space="preserve">Bateson, G. (1971). The message </w:t>
      </w:r>
      <w:r w:rsidR="00D05086">
        <w:rPr>
          <w:lang w:val="en-GB"/>
        </w:rPr>
        <w:t>“</w:t>
      </w:r>
      <w:r w:rsidRPr="00D05086">
        <w:rPr>
          <w:lang w:val="en-GB"/>
        </w:rPr>
        <w:t>This is play</w:t>
      </w:r>
      <w:r w:rsidR="00EE623C">
        <w:rPr>
          <w:lang w:val="en-GB"/>
        </w:rPr>
        <w:t>.</w:t>
      </w:r>
      <w:r w:rsidR="00D05086">
        <w:rPr>
          <w:lang w:val="en-GB"/>
        </w:rPr>
        <w:t>”</w:t>
      </w:r>
      <w:r w:rsidRPr="00D05086">
        <w:rPr>
          <w:lang w:val="en-GB"/>
        </w:rPr>
        <w:t xml:space="preserve"> In R. E. Herron &amp; B. Sutton-Smith (Eds.), </w:t>
      </w:r>
      <w:r w:rsidRPr="00D05086">
        <w:rPr>
          <w:i/>
          <w:iCs/>
          <w:lang w:val="en-GB"/>
        </w:rPr>
        <w:t>Child</w:t>
      </w:r>
      <w:r w:rsidR="00D05086">
        <w:rPr>
          <w:i/>
          <w:iCs/>
          <w:lang w:val="en-GB"/>
        </w:rPr>
        <w:t>’</w:t>
      </w:r>
      <w:r w:rsidRPr="00D05086">
        <w:rPr>
          <w:i/>
          <w:iCs/>
          <w:lang w:val="en-GB"/>
        </w:rPr>
        <w:t>s play</w:t>
      </w:r>
      <w:r w:rsidRPr="00D05086">
        <w:rPr>
          <w:lang w:val="en-GB"/>
        </w:rPr>
        <w:t xml:space="preserve"> (pp. 261–266). Wiley. (Original work published 1956 in B. Schaffner (Ed.), </w:t>
      </w:r>
      <w:r w:rsidRPr="00D05086">
        <w:rPr>
          <w:i/>
          <w:iCs/>
          <w:lang w:val="en-GB"/>
        </w:rPr>
        <w:t>Group processes</w:t>
      </w:r>
      <w:r w:rsidRPr="00D05086">
        <w:rPr>
          <w:lang w:val="en-GB"/>
        </w:rPr>
        <w:t xml:space="preserve"> (pp. 145–151). Josiah Macy Foundation</w:t>
      </w:r>
      <w:r w:rsidR="00EE623C">
        <w:rPr>
          <w:lang w:val="en-GB"/>
        </w:rPr>
        <w:t>)</w:t>
      </w:r>
      <w:r w:rsidRPr="00D05086">
        <w:rPr>
          <w:lang w:val="en-GB"/>
        </w:rPr>
        <w:t>.</w:t>
      </w:r>
    </w:p>
    <w:p w14:paraId="3B4DA3B9" w14:textId="77777777" w:rsidR="004377A4" w:rsidRPr="00D05086" w:rsidRDefault="004377A4" w:rsidP="003341B7">
      <w:pPr>
        <w:pStyle w:val="Reference"/>
        <w:rPr>
          <w:lang w:val="en-GB"/>
        </w:rPr>
      </w:pPr>
      <w:r w:rsidRPr="00D05086">
        <w:rPr>
          <w:lang w:val="en-GB"/>
        </w:rPr>
        <w:t xml:space="preserve">Bretherton, I. (1984). Representing the social world in symbolic play: Reality and fantasy. In I. Bretherton (Ed.), </w:t>
      </w:r>
      <w:r w:rsidRPr="00D05086">
        <w:rPr>
          <w:i/>
          <w:iCs/>
          <w:lang w:val="en-GB"/>
        </w:rPr>
        <w:t>Symbolic play: The development of social understanding</w:t>
      </w:r>
      <w:r w:rsidRPr="00D05086">
        <w:rPr>
          <w:lang w:val="en-GB"/>
        </w:rPr>
        <w:t xml:space="preserve"> (pp. 3–41). Academic Press.</w:t>
      </w:r>
    </w:p>
    <w:p w14:paraId="2C8EB272" w14:textId="63FD49C4" w:rsidR="004377A4" w:rsidRPr="00D05086" w:rsidRDefault="004377A4" w:rsidP="003341B7">
      <w:pPr>
        <w:pStyle w:val="Reference"/>
        <w:rPr>
          <w:lang w:val="en-GB"/>
        </w:rPr>
      </w:pPr>
      <w:r w:rsidRPr="00D05086">
        <w:rPr>
          <w:lang w:val="en-GB"/>
        </w:rPr>
        <w:lastRenderedPageBreak/>
        <w:t xml:space="preserve">Bretherton, I. (1985). Pretense: Practicing and playing with social understanding. In G. Brown &amp; A. Gottfried (Eds.), </w:t>
      </w:r>
      <w:r w:rsidRPr="00D05086">
        <w:rPr>
          <w:i/>
          <w:iCs/>
          <w:lang w:val="en-GB"/>
        </w:rPr>
        <w:t>Play interactions: The role of toys and parental involvement in children</w:t>
      </w:r>
      <w:r w:rsidR="00D05086">
        <w:rPr>
          <w:i/>
          <w:iCs/>
          <w:lang w:val="en-GB"/>
        </w:rPr>
        <w:t>’</w:t>
      </w:r>
      <w:r w:rsidRPr="00D05086">
        <w:rPr>
          <w:i/>
          <w:iCs/>
          <w:lang w:val="en-GB"/>
        </w:rPr>
        <w:t xml:space="preserve">s development </w:t>
      </w:r>
      <w:r w:rsidRPr="00D05086">
        <w:rPr>
          <w:lang w:val="en-GB"/>
        </w:rPr>
        <w:t>(pp. 69–79). Johnson &amp; Johnson.</w:t>
      </w:r>
    </w:p>
    <w:p w14:paraId="796088C4" w14:textId="40BC5FF8" w:rsidR="004377A4" w:rsidRPr="00D05086" w:rsidRDefault="004377A4" w:rsidP="003341B7">
      <w:pPr>
        <w:pStyle w:val="Reference"/>
        <w:rPr>
          <w:lang w:val="en-GB"/>
        </w:rPr>
      </w:pPr>
      <w:r w:rsidRPr="00D05086">
        <w:rPr>
          <w:lang w:val="en-GB"/>
        </w:rPr>
        <w:t xml:space="preserve">Brodzinsky, D. M., Sigel, I. E., &amp; Golinkoff, R. M. (1981). New directions in Piagetian theory and research: An integrative perspective. In I. E. Sigel, D. M. Brodzinsky, &amp; R. M. Golinkoff (Eds.), </w:t>
      </w:r>
      <w:r w:rsidRPr="00D05086">
        <w:rPr>
          <w:i/>
          <w:iCs/>
          <w:lang w:val="en-GB"/>
        </w:rPr>
        <w:t>New directions in Piagetian theory and practice</w:t>
      </w:r>
      <w:r w:rsidRPr="00D05086">
        <w:rPr>
          <w:lang w:val="en-GB"/>
        </w:rPr>
        <w:t xml:space="preserve"> (pp. 3–25). Erlbaum.</w:t>
      </w:r>
    </w:p>
    <w:p w14:paraId="076BC0BE" w14:textId="756AE2DD" w:rsidR="004377A4" w:rsidRPr="00D05086" w:rsidRDefault="004377A4" w:rsidP="003341B7">
      <w:pPr>
        <w:pStyle w:val="Reference"/>
        <w:rPr>
          <w:lang w:val="en-GB"/>
        </w:rPr>
      </w:pPr>
      <w:r w:rsidRPr="00D05086">
        <w:rPr>
          <w:lang w:val="en-GB"/>
        </w:rPr>
        <w:t xml:space="preserve">Diamond, R. M. (2005). The institutional change agency: The expanding role of academic support centers. In S. Chadwick-Blossey &amp; D. R. Robertson (Eds.), </w:t>
      </w:r>
      <w:r w:rsidRPr="00D05086">
        <w:rPr>
          <w:i/>
          <w:iCs/>
          <w:lang w:val="en-GB"/>
        </w:rPr>
        <w:t>To improve the academy</w:t>
      </w:r>
      <w:r w:rsidRPr="00D05086">
        <w:rPr>
          <w:lang w:val="en-GB"/>
        </w:rPr>
        <w:t xml:space="preserve"> (Vol. 23, pp. 24–37). Anker Publishing.</w:t>
      </w:r>
    </w:p>
    <w:p w14:paraId="4BCDDDF6" w14:textId="0DDFF064" w:rsidR="004377A4" w:rsidRPr="00D05086" w:rsidRDefault="004377A4" w:rsidP="003341B7">
      <w:pPr>
        <w:pStyle w:val="Reference"/>
        <w:rPr>
          <w:lang w:val="en-GB"/>
        </w:rPr>
      </w:pPr>
      <w:r w:rsidRPr="00D05086">
        <w:rPr>
          <w:lang w:val="en-GB"/>
        </w:rPr>
        <w:t>Kuusinen, J., &amp; Korkiakangas, M. (1991). Oppiminen [Learning]</w:t>
      </w:r>
      <w:r w:rsidRPr="00D05086">
        <w:rPr>
          <w:i/>
          <w:iCs/>
          <w:lang w:val="en-GB"/>
        </w:rPr>
        <w:t>.</w:t>
      </w:r>
      <w:r w:rsidRPr="00D05086">
        <w:rPr>
          <w:lang w:val="en-GB"/>
        </w:rPr>
        <w:t xml:space="preserve"> In J. Kuusinen (Ed.), </w:t>
      </w:r>
      <w:r w:rsidRPr="00D05086">
        <w:rPr>
          <w:i/>
          <w:iCs/>
          <w:lang w:val="en-GB"/>
        </w:rPr>
        <w:t xml:space="preserve">Kasvatuspsykologia </w:t>
      </w:r>
      <w:r w:rsidRPr="000336C3">
        <w:rPr>
          <w:lang w:val="en-GB"/>
        </w:rPr>
        <w:t>[Educational psychology]</w:t>
      </w:r>
      <w:r w:rsidRPr="00D05086">
        <w:rPr>
          <w:lang w:val="en-GB"/>
        </w:rPr>
        <w:t xml:space="preserve"> (pp. 21–64). WSOY. </w:t>
      </w:r>
    </w:p>
    <w:p w14:paraId="33C91543" w14:textId="342B528D" w:rsidR="004377A4" w:rsidRPr="00D05086" w:rsidRDefault="004377A4" w:rsidP="003341B7">
      <w:pPr>
        <w:pStyle w:val="Reference"/>
        <w:rPr>
          <w:lang w:val="en-GB"/>
        </w:rPr>
      </w:pPr>
      <w:r w:rsidRPr="00D05086">
        <w:rPr>
          <w:lang w:val="en-GB"/>
        </w:rPr>
        <w:t xml:space="preserve">Leu, D. J., Kinzer, C. K., Coiro, J. L., &amp; Cammack, D. W. (2004). Toward a theory of new literacies emerging from the Internet and other information and communication technologies. In R. B. Ruddell &amp; N. Unrau (Eds.), </w:t>
      </w:r>
      <w:r w:rsidRPr="00D05086">
        <w:rPr>
          <w:i/>
          <w:iCs/>
          <w:lang w:val="en-GB"/>
        </w:rPr>
        <w:t>Theoretical models and processes of reading</w:t>
      </w:r>
      <w:r w:rsidRPr="00D05086">
        <w:rPr>
          <w:lang w:val="en-GB"/>
        </w:rPr>
        <w:t xml:space="preserve"> (5th ed., pp. 1570–1613). International Reading Association.</w:t>
      </w:r>
    </w:p>
    <w:p w14:paraId="44417E96" w14:textId="77777777" w:rsidR="004377A4" w:rsidRPr="00D05086" w:rsidRDefault="004377A4" w:rsidP="00903890">
      <w:pPr>
        <w:pStyle w:val="Reference"/>
        <w:rPr>
          <w:lang w:val="en-GB"/>
        </w:rPr>
      </w:pPr>
    </w:p>
    <w:p w14:paraId="1FA212C4" w14:textId="26BB9C98" w:rsidR="004377A4" w:rsidRPr="00D05086" w:rsidRDefault="004377A4" w:rsidP="00903890">
      <w:pPr>
        <w:pStyle w:val="Subheading"/>
        <w:rPr>
          <w:lang w:val="en-GB"/>
        </w:rPr>
      </w:pPr>
      <w:r w:rsidRPr="00D05086">
        <w:rPr>
          <w:lang w:val="en-GB"/>
        </w:rPr>
        <w:t xml:space="preserve">Examples of </w:t>
      </w:r>
      <w:r w:rsidR="00343C5F">
        <w:rPr>
          <w:lang w:val="en-GB"/>
        </w:rPr>
        <w:t>B</w:t>
      </w:r>
      <w:r w:rsidRPr="00D05086">
        <w:rPr>
          <w:lang w:val="en-GB"/>
        </w:rPr>
        <w:t>ooks</w:t>
      </w:r>
    </w:p>
    <w:p w14:paraId="27B6AD9D" w14:textId="77777777" w:rsidR="004377A4" w:rsidRPr="00D05086" w:rsidRDefault="004377A4" w:rsidP="00903890">
      <w:pPr>
        <w:pStyle w:val="Reference"/>
        <w:rPr>
          <w:lang w:val="en-GB"/>
        </w:rPr>
      </w:pPr>
      <w:r w:rsidRPr="00D05086">
        <w:rPr>
          <w:lang w:val="en-GB"/>
        </w:rPr>
        <w:t xml:space="preserve">Argyle, M. (1991). </w:t>
      </w:r>
      <w:r w:rsidRPr="00D05086">
        <w:rPr>
          <w:i/>
          <w:iCs/>
          <w:lang w:val="en-GB"/>
        </w:rPr>
        <w:t>Cooperation: The basis of sociability.</w:t>
      </w:r>
      <w:r w:rsidRPr="00D05086">
        <w:rPr>
          <w:lang w:val="en-GB"/>
        </w:rPr>
        <w:t xml:space="preserve"> Routledge.</w:t>
      </w:r>
    </w:p>
    <w:p w14:paraId="7BDD82C7" w14:textId="77777777" w:rsidR="004377A4" w:rsidRPr="00D05086" w:rsidRDefault="004377A4" w:rsidP="00903890">
      <w:pPr>
        <w:pStyle w:val="Reference"/>
        <w:rPr>
          <w:lang w:val="en-GB"/>
        </w:rPr>
      </w:pPr>
      <w:r w:rsidRPr="00D05086">
        <w:rPr>
          <w:lang w:val="en-GB"/>
        </w:rPr>
        <w:t>Bretherton, I. (Ed.). (1984).</w:t>
      </w:r>
      <w:r w:rsidRPr="00D05086">
        <w:rPr>
          <w:i/>
          <w:iCs/>
          <w:lang w:val="en-GB"/>
        </w:rPr>
        <w:t xml:space="preserve"> Symbolic play: The development of social understanding</w:t>
      </w:r>
      <w:r w:rsidRPr="00D05086">
        <w:rPr>
          <w:lang w:val="en-GB"/>
        </w:rPr>
        <w:t>. Academic Press.</w:t>
      </w:r>
    </w:p>
    <w:p w14:paraId="7BEF08D2" w14:textId="5AB4548E" w:rsidR="004377A4" w:rsidRPr="00D05086" w:rsidRDefault="004377A4" w:rsidP="00903890">
      <w:pPr>
        <w:pStyle w:val="Reference"/>
        <w:rPr>
          <w:lang w:val="en-GB"/>
        </w:rPr>
      </w:pPr>
      <w:r w:rsidRPr="00D05086">
        <w:rPr>
          <w:lang w:val="en-GB"/>
        </w:rPr>
        <w:t xml:space="preserve">Canetti, E. (1994). </w:t>
      </w:r>
      <w:r w:rsidRPr="00D05086">
        <w:rPr>
          <w:i/>
          <w:iCs/>
          <w:lang w:val="en-GB"/>
        </w:rPr>
        <w:t xml:space="preserve">Der ohrenzeuge: Fünfzig charaktere </w:t>
      </w:r>
      <w:r w:rsidRPr="000336C3">
        <w:rPr>
          <w:lang w:val="en-GB"/>
        </w:rPr>
        <w:t>[The earwitness: Fifty characters]</w:t>
      </w:r>
      <w:r w:rsidRPr="00D05086">
        <w:rPr>
          <w:lang w:val="en-GB"/>
        </w:rPr>
        <w:t xml:space="preserve"> (M. Lång &amp; J. Tammi, Trans.). Pikku-idis. (Original work published 1974).</w:t>
      </w:r>
    </w:p>
    <w:p w14:paraId="1C325C26" w14:textId="77777777" w:rsidR="004377A4" w:rsidRPr="00D05086" w:rsidRDefault="004377A4" w:rsidP="00903890">
      <w:pPr>
        <w:pStyle w:val="Reference"/>
        <w:rPr>
          <w:lang w:val="en-GB"/>
        </w:rPr>
      </w:pPr>
      <w:r w:rsidRPr="00D05086">
        <w:rPr>
          <w:lang w:val="en-GB"/>
        </w:rPr>
        <w:t xml:space="preserve">Caplan, R. D., Cobb, S., French, J. R. P., Jr., Van Harrison, R., &amp; Pinneau, S. R., Jr. (1980). </w:t>
      </w:r>
      <w:r w:rsidRPr="00D05086">
        <w:rPr>
          <w:i/>
          <w:iCs/>
          <w:lang w:val="en-GB"/>
        </w:rPr>
        <w:t>Job demands and worker health: Main effects and occupational differences</w:t>
      </w:r>
      <w:r w:rsidRPr="00D05086">
        <w:rPr>
          <w:lang w:val="en-GB"/>
        </w:rPr>
        <w:t>. The University of Michigan.</w:t>
      </w:r>
    </w:p>
    <w:p w14:paraId="5305DB05" w14:textId="77777777" w:rsidR="004377A4" w:rsidRPr="00D05086" w:rsidRDefault="004377A4" w:rsidP="00903890">
      <w:pPr>
        <w:pStyle w:val="Reference"/>
        <w:rPr>
          <w:lang w:val="en-GB"/>
        </w:rPr>
      </w:pPr>
      <w:r w:rsidRPr="00D05086">
        <w:rPr>
          <w:lang w:val="en-GB"/>
        </w:rPr>
        <w:t xml:space="preserve">Green, L. W., &amp; Kreuter, M. W. (2001). </w:t>
      </w:r>
      <w:r w:rsidRPr="00D05086">
        <w:rPr>
          <w:i/>
          <w:iCs/>
          <w:lang w:val="en-GB"/>
        </w:rPr>
        <w:t>Health promotion planning: An educational and ecological approach</w:t>
      </w:r>
      <w:r w:rsidRPr="00D05086">
        <w:rPr>
          <w:lang w:val="en-GB"/>
        </w:rPr>
        <w:t xml:space="preserve"> (3rd ed.). McGraw-Hill.</w:t>
      </w:r>
    </w:p>
    <w:p w14:paraId="22B03805" w14:textId="764AF347" w:rsidR="004377A4" w:rsidRPr="00D05086" w:rsidRDefault="004377A4" w:rsidP="00903890">
      <w:pPr>
        <w:pStyle w:val="Reference"/>
        <w:rPr>
          <w:lang w:val="en-GB"/>
        </w:rPr>
      </w:pPr>
      <w:r w:rsidRPr="00D05086">
        <w:rPr>
          <w:lang w:val="en-GB"/>
        </w:rPr>
        <w:lastRenderedPageBreak/>
        <w:t xml:space="preserve">Hirsjärvi, S., Remes, P., &amp; Sajavaara, P. (2007). </w:t>
      </w:r>
      <w:r w:rsidRPr="00D05086">
        <w:rPr>
          <w:i/>
          <w:iCs/>
          <w:lang w:val="en-GB"/>
        </w:rPr>
        <w:t xml:space="preserve">Tutki ja kirjoita </w:t>
      </w:r>
      <w:r w:rsidRPr="008C5827">
        <w:rPr>
          <w:lang w:val="en-GB"/>
        </w:rPr>
        <w:t>[Research and write]</w:t>
      </w:r>
      <w:r w:rsidRPr="00257073">
        <w:rPr>
          <w:lang w:val="en-GB"/>
        </w:rPr>
        <w:t xml:space="preserve"> </w:t>
      </w:r>
      <w:r w:rsidRPr="00D05086">
        <w:rPr>
          <w:lang w:val="en-GB"/>
        </w:rPr>
        <w:t>(13th partially revised ed.). Tammi.</w:t>
      </w:r>
    </w:p>
    <w:p w14:paraId="514FADE5" w14:textId="77777777" w:rsidR="00257073" w:rsidRPr="00D05086" w:rsidRDefault="00257073" w:rsidP="00257073">
      <w:pPr>
        <w:pStyle w:val="Reference"/>
        <w:rPr>
          <w:lang w:val="en-GB"/>
        </w:rPr>
      </w:pPr>
      <w:r w:rsidRPr="00D05086">
        <w:rPr>
          <w:lang w:val="en-GB"/>
        </w:rPr>
        <w:t>Järvelä, S., Järvenoja, H., &amp; Malmberg, J. (2008). How do elementary school students self-regulate their learning and motivation when studying science with gStudy? [Paper presentation]. ICM 2008 Conference, Turku.</w:t>
      </w:r>
    </w:p>
    <w:p w14:paraId="5D61CC31" w14:textId="691FB6A5" w:rsidR="004377A4" w:rsidRPr="00D05086" w:rsidRDefault="004377A4" w:rsidP="00903890">
      <w:pPr>
        <w:pStyle w:val="Reference"/>
        <w:rPr>
          <w:lang w:val="en-GB"/>
        </w:rPr>
      </w:pPr>
      <w:r w:rsidRPr="00D05086">
        <w:rPr>
          <w:lang w:val="en-GB"/>
        </w:rPr>
        <w:t xml:space="preserve">Metsämuuronen, J. (2009). </w:t>
      </w:r>
      <w:r w:rsidRPr="00D05086">
        <w:rPr>
          <w:i/>
          <w:iCs/>
          <w:lang w:val="en-GB"/>
        </w:rPr>
        <w:t xml:space="preserve">Tutkimuksen tekemisen perusteet ihmistieteissä </w:t>
      </w:r>
      <w:r w:rsidRPr="008C5827">
        <w:rPr>
          <w:lang w:val="en-GB"/>
        </w:rPr>
        <w:t>[Foundations of research in human sciences]</w:t>
      </w:r>
      <w:r w:rsidRPr="00257073">
        <w:rPr>
          <w:lang w:val="en-GB"/>
        </w:rPr>
        <w:t xml:space="preserve"> </w:t>
      </w:r>
      <w:r w:rsidRPr="00D05086">
        <w:rPr>
          <w:lang w:val="en-GB"/>
        </w:rPr>
        <w:t>(4th ed., 1st printing). Gummerus.</w:t>
      </w:r>
    </w:p>
    <w:p w14:paraId="30867B6B" w14:textId="77777777" w:rsidR="00257073" w:rsidRPr="00D05086" w:rsidRDefault="00257073" w:rsidP="00257073">
      <w:pPr>
        <w:pStyle w:val="Reference"/>
        <w:rPr>
          <w:lang w:val="en-GB"/>
        </w:rPr>
      </w:pPr>
      <w:r w:rsidRPr="00D05086">
        <w:rPr>
          <w:lang w:val="en-GB"/>
        </w:rPr>
        <w:t xml:space="preserve">Patterson, G. R., Reid, J. B., &amp; Dishion, T. J. (1992). </w:t>
      </w:r>
      <w:r w:rsidRPr="00D05086">
        <w:rPr>
          <w:i/>
          <w:iCs/>
          <w:lang w:val="en-GB"/>
        </w:rPr>
        <w:t>Antisocial boys</w:t>
      </w:r>
      <w:r w:rsidRPr="00D05086">
        <w:rPr>
          <w:lang w:val="en-GB"/>
        </w:rPr>
        <w:t>. Castal.</w:t>
      </w:r>
    </w:p>
    <w:p w14:paraId="0BE34C5F" w14:textId="77777777" w:rsidR="004377A4" w:rsidRPr="00D05086" w:rsidRDefault="004377A4" w:rsidP="00903890">
      <w:pPr>
        <w:pStyle w:val="Reference"/>
        <w:rPr>
          <w:lang w:val="en-GB"/>
        </w:rPr>
      </w:pPr>
      <w:r w:rsidRPr="00D05086">
        <w:rPr>
          <w:lang w:val="en-GB"/>
        </w:rPr>
        <w:t xml:space="preserve">Rose, J., &amp; Perski, A. (2010). </w:t>
      </w:r>
      <w:r w:rsidRPr="00081D66">
        <w:rPr>
          <w:i/>
          <w:iCs/>
          <w:lang w:val="en-GB"/>
        </w:rPr>
        <w:t>Duktighetsfällan:</w:t>
      </w:r>
      <w:r w:rsidRPr="00D05086">
        <w:rPr>
          <w:lang w:val="en-GB"/>
        </w:rPr>
        <w:t xml:space="preserve"> </w:t>
      </w:r>
      <w:r w:rsidRPr="00D05086">
        <w:rPr>
          <w:i/>
          <w:iCs/>
          <w:lang w:val="en-GB"/>
        </w:rPr>
        <w:t xml:space="preserve">En överlevnadshandbok för prestationsprinsessor </w:t>
      </w:r>
      <w:r w:rsidRPr="00081D66">
        <w:rPr>
          <w:lang w:val="en-GB"/>
        </w:rPr>
        <w:t>[The competence trap: A survival guide for performance princesses]</w:t>
      </w:r>
      <w:r w:rsidRPr="00D05086">
        <w:rPr>
          <w:lang w:val="en-GB"/>
        </w:rPr>
        <w:t xml:space="preserve"> (V. Metsälä, Trans.). Minerva Kustannus. (Original work published 2008).</w:t>
      </w:r>
    </w:p>
    <w:p w14:paraId="4A4D8E7F" w14:textId="77777777" w:rsidR="004377A4" w:rsidRPr="00D05086" w:rsidRDefault="004377A4" w:rsidP="00903890">
      <w:pPr>
        <w:pStyle w:val="Reference"/>
        <w:rPr>
          <w:lang w:val="en-GB"/>
        </w:rPr>
      </w:pPr>
    </w:p>
    <w:p w14:paraId="1C608C5C" w14:textId="2BC069CF" w:rsidR="004377A4" w:rsidRPr="00D05086" w:rsidRDefault="004377A4" w:rsidP="00903890">
      <w:pPr>
        <w:pStyle w:val="Subheading"/>
        <w:rPr>
          <w:lang w:val="en-GB"/>
        </w:rPr>
      </w:pPr>
      <w:r w:rsidRPr="00D05086">
        <w:rPr>
          <w:lang w:val="en-GB"/>
        </w:rPr>
        <w:t xml:space="preserve">Examples of </w:t>
      </w:r>
      <w:r w:rsidR="00343C5F">
        <w:rPr>
          <w:lang w:val="en-GB"/>
        </w:rPr>
        <w:t>R</w:t>
      </w:r>
      <w:r w:rsidRPr="00D05086">
        <w:rPr>
          <w:lang w:val="en-GB"/>
        </w:rPr>
        <w:t xml:space="preserve">eports, </w:t>
      </w:r>
      <w:r w:rsidR="00343C5F">
        <w:rPr>
          <w:lang w:val="en-GB"/>
        </w:rPr>
        <w:t>P</w:t>
      </w:r>
      <w:r w:rsidRPr="00D05086">
        <w:rPr>
          <w:lang w:val="en-GB"/>
        </w:rPr>
        <w:t xml:space="preserve">resentations and </w:t>
      </w:r>
      <w:r w:rsidR="00343C5F">
        <w:rPr>
          <w:lang w:val="en-GB"/>
        </w:rPr>
        <w:t>M</w:t>
      </w:r>
      <w:r w:rsidRPr="00D05086">
        <w:rPr>
          <w:lang w:val="en-GB"/>
        </w:rPr>
        <w:t>aterials</w:t>
      </w:r>
    </w:p>
    <w:p w14:paraId="3EF56051" w14:textId="113230C3" w:rsidR="004377A4" w:rsidRPr="00D05086" w:rsidRDefault="004377A4" w:rsidP="00903890">
      <w:pPr>
        <w:pStyle w:val="Reference"/>
        <w:rPr>
          <w:lang w:val="en-GB"/>
        </w:rPr>
      </w:pPr>
      <w:r w:rsidRPr="00D05086">
        <w:rPr>
          <w:lang w:val="en-GB"/>
        </w:rPr>
        <w:t>Bernstein, M. (2002, August</w:t>
      </w:r>
      <w:r w:rsidR="00006D2D">
        <w:rPr>
          <w:lang w:val="en-GB"/>
        </w:rPr>
        <w:t xml:space="preserve"> </w:t>
      </w:r>
      <w:r w:rsidR="00006D2D" w:rsidRPr="00D05086">
        <w:rPr>
          <w:lang w:val="en-GB"/>
        </w:rPr>
        <w:t>16</w:t>
      </w:r>
      <w:r w:rsidRPr="00D05086">
        <w:rPr>
          <w:lang w:val="en-GB"/>
        </w:rPr>
        <w:t xml:space="preserve">). </w:t>
      </w:r>
      <w:r w:rsidRPr="00006D2D">
        <w:rPr>
          <w:lang w:val="en-GB"/>
        </w:rPr>
        <w:t>10 tips on writing the living Web</w:t>
      </w:r>
      <w:r w:rsidRPr="00D05086">
        <w:rPr>
          <w:lang w:val="en-GB"/>
        </w:rPr>
        <w:t xml:space="preserve">. </w:t>
      </w:r>
      <w:r w:rsidRPr="00841052">
        <w:rPr>
          <w:i/>
          <w:iCs/>
          <w:lang w:val="en-GB"/>
        </w:rPr>
        <w:t>A List Apart: For People Who Make Websites</w:t>
      </w:r>
      <w:r w:rsidRPr="00D05086">
        <w:rPr>
          <w:lang w:val="en-GB"/>
        </w:rPr>
        <w:t>, 149.</w:t>
      </w:r>
      <w:r w:rsidR="00B961DF" w:rsidRPr="00D05086">
        <w:rPr>
          <w:lang w:val="en-GB"/>
        </w:rPr>
        <w:t xml:space="preserve"> </w:t>
      </w:r>
      <w:r w:rsidRPr="00D05086">
        <w:rPr>
          <w:lang w:val="en-GB"/>
        </w:rPr>
        <w:t xml:space="preserve">http://www.alistapart.com/articles/writeliving </w:t>
      </w:r>
    </w:p>
    <w:p w14:paraId="4E7A6156" w14:textId="77777777" w:rsidR="00343C5F" w:rsidRPr="00D05086" w:rsidRDefault="00343C5F" w:rsidP="00343C5F">
      <w:pPr>
        <w:pStyle w:val="Reference"/>
        <w:rPr>
          <w:lang w:val="en-GB"/>
        </w:rPr>
      </w:pPr>
      <w:r w:rsidRPr="00D05086">
        <w:rPr>
          <w:lang w:val="en-GB"/>
        </w:rPr>
        <w:t xml:space="preserve">Finnish National Agency for Education. (2014). </w:t>
      </w:r>
      <w:r w:rsidRPr="00D05086">
        <w:rPr>
          <w:i/>
          <w:iCs/>
          <w:lang w:val="en-GB"/>
        </w:rPr>
        <w:t xml:space="preserve">Perusopetuksen opetussuunnitelman perusteet </w:t>
      </w:r>
      <w:r w:rsidRPr="007702B1">
        <w:rPr>
          <w:lang w:val="en-GB"/>
        </w:rPr>
        <w:t>[National Core Curriculum for Basic Education]</w:t>
      </w:r>
      <w:r w:rsidRPr="00257073">
        <w:rPr>
          <w:lang w:val="en-GB"/>
        </w:rPr>
        <w:t xml:space="preserve"> </w:t>
      </w:r>
      <w:r w:rsidRPr="00D05086">
        <w:rPr>
          <w:lang w:val="en-GB"/>
        </w:rPr>
        <w:t>(Regulations and Guidelines 96).</w:t>
      </w:r>
    </w:p>
    <w:p w14:paraId="667CD46C" w14:textId="25D83021" w:rsidR="004377A4" w:rsidRPr="00D05086" w:rsidRDefault="004377A4" w:rsidP="00903890">
      <w:pPr>
        <w:pStyle w:val="Reference"/>
        <w:rPr>
          <w:lang w:val="en-GB"/>
        </w:rPr>
      </w:pPr>
      <w:r w:rsidRPr="00D05086">
        <w:rPr>
          <w:lang w:val="en-GB"/>
        </w:rPr>
        <w:t>Inkinen, M. (2012</w:t>
      </w:r>
      <w:r w:rsidR="00006D2D">
        <w:rPr>
          <w:lang w:val="en-GB"/>
        </w:rPr>
        <w:t>, February</w:t>
      </w:r>
      <w:r w:rsidRPr="00D05086">
        <w:rPr>
          <w:lang w:val="en-GB"/>
        </w:rPr>
        <w:t xml:space="preserve">). </w:t>
      </w:r>
      <w:r w:rsidRPr="00D05086">
        <w:rPr>
          <w:i/>
          <w:iCs/>
          <w:lang w:val="en-GB"/>
        </w:rPr>
        <w:t xml:space="preserve">CORE-menetelmä ja sen käyttö opintopsykologityössä Helsingin yliopistolla </w:t>
      </w:r>
      <w:r w:rsidRPr="00841052">
        <w:rPr>
          <w:lang w:val="en-GB"/>
        </w:rPr>
        <w:t>[The CORE method and its use in student psychologist work at the University of Helsinki]</w:t>
      </w:r>
      <w:r w:rsidRPr="00D05086">
        <w:rPr>
          <w:lang w:val="en-GB"/>
        </w:rPr>
        <w:t xml:space="preserve"> [Oral presentation]. Psychotherapy Research Conference, Jyväskylä.</w:t>
      </w:r>
    </w:p>
    <w:p w14:paraId="5DEE1AA2" w14:textId="243D6ED7" w:rsidR="004377A4" w:rsidRPr="00D05086" w:rsidRDefault="004377A4" w:rsidP="00903890">
      <w:pPr>
        <w:pStyle w:val="Reference"/>
        <w:rPr>
          <w:lang w:val="en-GB"/>
        </w:rPr>
      </w:pPr>
      <w:r w:rsidRPr="00D05086">
        <w:rPr>
          <w:lang w:val="en-GB"/>
        </w:rPr>
        <w:t xml:space="preserve">Järvelä, S., Järvenoja, H., &amp; Malmberg, J. (2008). </w:t>
      </w:r>
      <w:r w:rsidRPr="00D05086">
        <w:rPr>
          <w:i/>
          <w:iCs/>
          <w:lang w:val="en-GB"/>
        </w:rPr>
        <w:t>How do elementary school students self-regulate their learning and motivation when studying science with gStudy?</w:t>
      </w:r>
      <w:r w:rsidRPr="00D05086">
        <w:rPr>
          <w:lang w:val="en-GB"/>
        </w:rPr>
        <w:t xml:space="preserve"> [Oral presentation]. ICM 2008 Conference, Turku.</w:t>
      </w:r>
    </w:p>
    <w:p w14:paraId="1280AC2B" w14:textId="41521309" w:rsidR="004377A4" w:rsidRPr="00D05086" w:rsidRDefault="004377A4" w:rsidP="00903890">
      <w:pPr>
        <w:pStyle w:val="Reference"/>
        <w:rPr>
          <w:lang w:val="en-GB"/>
        </w:rPr>
      </w:pPr>
      <w:r w:rsidRPr="00D05086">
        <w:rPr>
          <w:lang w:val="en-GB"/>
        </w:rPr>
        <w:t xml:space="preserve">Lepola, J., Salonen, P., &amp; Mattinen, A. (2007). </w:t>
      </w:r>
      <w:r w:rsidRPr="00D05086">
        <w:rPr>
          <w:i/>
          <w:iCs/>
          <w:lang w:val="en-GB"/>
        </w:rPr>
        <w:t xml:space="preserve">CBeMo: lapsen käyttäytymisen arviointi aikuisen ohjaamissa askartelu- ja toimintatilanteissa päiväkodissa </w:t>
      </w:r>
      <w:r w:rsidRPr="00841052">
        <w:rPr>
          <w:lang w:val="en-GB"/>
        </w:rPr>
        <w:t>[CBeMo: Assessment of child</w:t>
      </w:r>
      <w:r w:rsidR="00D05086" w:rsidRPr="00841052">
        <w:rPr>
          <w:lang w:val="en-GB"/>
        </w:rPr>
        <w:t>’</w:t>
      </w:r>
      <w:r w:rsidRPr="00841052">
        <w:rPr>
          <w:lang w:val="en-GB"/>
        </w:rPr>
        <w:t xml:space="preserve">s behavior in adult-guided craft and activity </w:t>
      </w:r>
      <w:r w:rsidRPr="00841052">
        <w:rPr>
          <w:lang w:val="en-GB"/>
        </w:rPr>
        <w:lastRenderedPageBreak/>
        <w:t>situations in kindergarten]</w:t>
      </w:r>
      <w:r w:rsidRPr="00D05086">
        <w:rPr>
          <w:lang w:val="en-GB"/>
        </w:rPr>
        <w:t xml:space="preserve"> </w:t>
      </w:r>
      <w:r w:rsidR="00006D2D">
        <w:rPr>
          <w:lang w:val="en-GB"/>
        </w:rPr>
        <w:t>[</w:t>
      </w:r>
      <w:r w:rsidRPr="00D05086">
        <w:rPr>
          <w:lang w:val="en-GB"/>
        </w:rPr>
        <w:t>Unpublished manuscript</w:t>
      </w:r>
      <w:r w:rsidR="00006D2D">
        <w:rPr>
          <w:lang w:val="en-GB"/>
        </w:rPr>
        <w:t>]</w:t>
      </w:r>
      <w:r w:rsidRPr="00D05086">
        <w:rPr>
          <w:lang w:val="en-GB"/>
        </w:rPr>
        <w:t>. Centre for Learning Research, University of Turku.</w:t>
      </w:r>
    </w:p>
    <w:p w14:paraId="6D59B600" w14:textId="598E445B" w:rsidR="004377A4" w:rsidRPr="00D05086" w:rsidRDefault="004377A4" w:rsidP="00903890">
      <w:pPr>
        <w:pStyle w:val="Reference"/>
        <w:rPr>
          <w:lang w:val="en-GB"/>
        </w:rPr>
      </w:pPr>
      <w:r w:rsidRPr="00D05086">
        <w:rPr>
          <w:lang w:val="en-GB"/>
        </w:rPr>
        <w:t xml:space="preserve">Linnakangas, R., Lehtoranta, P., Järvikoski, A., &amp; Suikkanen, A. (2010). </w:t>
      </w:r>
      <w:r w:rsidRPr="00D05086">
        <w:rPr>
          <w:i/>
          <w:iCs/>
          <w:lang w:val="en-GB"/>
        </w:rPr>
        <w:t xml:space="preserve">Perhekuntoutus puntarissa. Kelan psykiatrisen perhekuntoutuksen kehittämishankkeen arviointi </w:t>
      </w:r>
      <w:r w:rsidRPr="00841052">
        <w:rPr>
          <w:lang w:val="en-GB"/>
        </w:rPr>
        <w:t>[Family rehabilitation in the balance: Evaluation of Kela</w:t>
      </w:r>
      <w:r w:rsidR="00D05086" w:rsidRPr="00841052">
        <w:rPr>
          <w:lang w:val="en-GB"/>
        </w:rPr>
        <w:t>’</w:t>
      </w:r>
      <w:r w:rsidRPr="00841052">
        <w:rPr>
          <w:lang w:val="en-GB"/>
        </w:rPr>
        <w:t>s psychiatric family rehabilitation development project]</w:t>
      </w:r>
      <w:r w:rsidRPr="00D05086">
        <w:rPr>
          <w:lang w:val="en-GB"/>
        </w:rPr>
        <w:t xml:space="preserve"> (Studies in Social Security and Health 109). Kela Research Department.</w:t>
      </w:r>
    </w:p>
    <w:p w14:paraId="25A809AD" w14:textId="585151D1" w:rsidR="004377A4" w:rsidRPr="00D05086" w:rsidRDefault="004377A4" w:rsidP="00903890">
      <w:pPr>
        <w:pStyle w:val="Reference"/>
        <w:rPr>
          <w:lang w:val="en-GB"/>
        </w:rPr>
      </w:pPr>
      <w:r w:rsidRPr="00D05086">
        <w:rPr>
          <w:lang w:val="en-GB"/>
        </w:rPr>
        <w:t xml:space="preserve">Meri, M. (1998). </w:t>
      </w:r>
      <w:r w:rsidRPr="00D05086">
        <w:rPr>
          <w:i/>
          <w:iCs/>
          <w:lang w:val="en-GB"/>
        </w:rPr>
        <w:t xml:space="preserve">Ole oma itsesi. Reseptologinen näkökulma hyvään opetukseen </w:t>
      </w:r>
      <w:r w:rsidRPr="00841052">
        <w:rPr>
          <w:lang w:val="en-GB"/>
        </w:rPr>
        <w:t>[Be yourself: A receiptological perspective on good teaching]</w:t>
      </w:r>
      <w:r w:rsidRPr="00D05086">
        <w:rPr>
          <w:lang w:val="en-GB"/>
        </w:rPr>
        <w:t xml:space="preserve"> (Research Reports 194). University of Helsinki, Department of Teacher Education. </w:t>
      </w:r>
    </w:p>
    <w:p w14:paraId="3A87E613" w14:textId="3FB20E70" w:rsidR="004377A4" w:rsidRPr="00AD4733" w:rsidRDefault="004377A4" w:rsidP="00903890">
      <w:pPr>
        <w:pStyle w:val="Reference"/>
      </w:pPr>
      <w:r w:rsidRPr="00D05086">
        <w:rPr>
          <w:lang w:val="en-GB"/>
        </w:rPr>
        <w:t xml:space="preserve">Mylläri, J. (2007). </w:t>
      </w:r>
      <w:r w:rsidRPr="00D05086">
        <w:rPr>
          <w:i/>
          <w:iCs/>
          <w:lang w:val="en-GB"/>
        </w:rPr>
        <w:t>Media education and pedagogical thinking in pupil’s mindset: research report</w:t>
      </w:r>
      <w:r w:rsidRPr="00D05086">
        <w:rPr>
          <w:lang w:val="en-GB"/>
        </w:rPr>
        <w:t xml:space="preserve">. </w:t>
      </w:r>
      <w:hyperlink r:id="rId40">
        <w:r w:rsidRPr="00AD4733">
          <w:t>http://www.project-game.eu/clips/docs/research_report_fi.pdf</w:t>
        </w:r>
      </w:hyperlink>
    </w:p>
    <w:p w14:paraId="0A923189" w14:textId="35168B81" w:rsidR="004377A4" w:rsidRPr="00D05086" w:rsidRDefault="004377A4" w:rsidP="00903890">
      <w:pPr>
        <w:pStyle w:val="Reference"/>
        <w:rPr>
          <w:lang w:val="en-GB"/>
        </w:rPr>
      </w:pPr>
      <w:r w:rsidRPr="00AD4733">
        <w:t xml:space="preserve">Niemi, H. (1989). Mitä on opettajien ammatillinen kehittyminen? </w:t>
      </w:r>
      <w:r w:rsidRPr="00D05086">
        <w:rPr>
          <w:lang w:val="en-GB"/>
        </w:rPr>
        <w:t>[What is teachers</w:t>
      </w:r>
      <w:r w:rsidR="00D05086">
        <w:rPr>
          <w:lang w:val="en-GB"/>
        </w:rPr>
        <w:t>’</w:t>
      </w:r>
      <w:r w:rsidRPr="00D05086">
        <w:rPr>
          <w:lang w:val="en-GB"/>
        </w:rPr>
        <w:t xml:space="preserve"> professional development?]. In S. Ojanen (Ed.), </w:t>
      </w:r>
      <w:r w:rsidRPr="00D05086">
        <w:rPr>
          <w:i/>
          <w:iCs/>
          <w:lang w:val="en-GB"/>
        </w:rPr>
        <w:t>Akateeminen opettaja</w:t>
      </w:r>
      <w:r w:rsidRPr="00166DA8">
        <w:rPr>
          <w:lang w:val="en-GB"/>
        </w:rPr>
        <w:t xml:space="preserve"> [The academic teacher]</w:t>
      </w:r>
      <w:r w:rsidRPr="00257073">
        <w:rPr>
          <w:lang w:val="en-GB"/>
        </w:rPr>
        <w:t xml:space="preserve"> </w:t>
      </w:r>
      <w:r w:rsidRPr="00D05086">
        <w:rPr>
          <w:lang w:val="en-GB"/>
        </w:rPr>
        <w:t xml:space="preserve">(Continuing Education Publications 4, pp. 66–99). Lahti Research and Training Centre, University of Helsinki. </w:t>
      </w:r>
    </w:p>
    <w:p w14:paraId="2E61B040" w14:textId="63D1E8D9" w:rsidR="004377A4" w:rsidRPr="00D05086" w:rsidRDefault="004377A4" w:rsidP="00903890">
      <w:pPr>
        <w:pStyle w:val="Reference"/>
        <w:rPr>
          <w:lang w:val="en-GB"/>
        </w:rPr>
      </w:pPr>
      <w:r w:rsidRPr="00D05086">
        <w:rPr>
          <w:lang w:val="en-GB"/>
        </w:rPr>
        <w:t xml:space="preserve">Statistics Finland. </w:t>
      </w:r>
      <w:r w:rsidRPr="00A058B8">
        <w:t xml:space="preserve">(2012a). </w:t>
      </w:r>
      <w:r w:rsidRPr="00A058B8">
        <w:rPr>
          <w:i/>
          <w:iCs/>
        </w:rPr>
        <w:t xml:space="preserve">Suomi lukuina. </w:t>
      </w:r>
      <w:r w:rsidRPr="00166DA8">
        <w:rPr>
          <w:i/>
          <w:iCs/>
        </w:rPr>
        <w:t xml:space="preserve">Työmarkkinat. Väestö toiminnan mukaan </w:t>
      </w:r>
      <w:r w:rsidRPr="00166DA8">
        <w:t xml:space="preserve">[Finland in figures. </w:t>
      </w:r>
      <w:r w:rsidRPr="00166DA8">
        <w:rPr>
          <w:lang w:val="en-GB"/>
        </w:rPr>
        <w:t>Labour market. Population by activity]</w:t>
      </w:r>
      <w:r w:rsidRPr="00257073">
        <w:rPr>
          <w:lang w:val="en-GB"/>
        </w:rPr>
        <w:t xml:space="preserve">. </w:t>
      </w:r>
      <w:hyperlink r:id="rId41">
        <w:r w:rsidRPr="00D05086">
          <w:rPr>
            <w:lang w:val="en-GB"/>
          </w:rPr>
          <w:t xml:space="preserve">http://www.stat.fi/tup/suoluk/suoluk_tyoelama.html </w:t>
        </w:r>
      </w:hyperlink>
    </w:p>
    <w:p w14:paraId="74B35626" w14:textId="6ACFE8A4" w:rsidR="004377A4" w:rsidRPr="00D05086" w:rsidRDefault="004377A4" w:rsidP="00903890">
      <w:pPr>
        <w:pStyle w:val="Reference"/>
        <w:rPr>
          <w:lang w:val="en-GB"/>
        </w:rPr>
      </w:pPr>
      <w:r w:rsidRPr="00166DA8">
        <w:t>Statistics Finland. (2012b</w:t>
      </w:r>
      <w:r w:rsidRPr="00166DA8">
        <w:rPr>
          <w:i/>
          <w:iCs/>
        </w:rPr>
        <w:t xml:space="preserve">). Suomi lukuina. Väestö iän mukaan, 2012 lopussa </w:t>
      </w:r>
      <w:r w:rsidRPr="00166DA8">
        <w:t xml:space="preserve">[Finland in figures. </w:t>
      </w:r>
      <w:r w:rsidRPr="00166DA8">
        <w:rPr>
          <w:lang w:val="en-GB"/>
        </w:rPr>
        <w:t>Population by age, at the end of 2012]</w:t>
      </w:r>
      <w:r w:rsidRPr="00257073">
        <w:rPr>
          <w:lang w:val="en-GB"/>
        </w:rPr>
        <w:t xml:space="preserve">. </w:t>
      </w:r>
      <w:hyperlink r:id="rId42" w:history="1">
        <w:r w:rsidR="00B961DF" w:rsidRPr="00166DA8">
          <w:rPr>
            <w:lang w:val="en-US"/>
          </w:rPr>
          <w:t>http://www.stat.fi/tup/suoluk/suoluk_vaesto.html</w:t>
        </w:r>
      </w:hyperlink>
      <w:r w:rsidRPr="00D05086">
        <w:rPr>
          <w:lang w:val="en-GB"/>
        </w:rPr>
        <w:t xml:space="preserve"> </w:t>
      </w:r>
    </w:p>
    <w:p w14:paraId="1EFCD3E9" w14:textId="77777777" w:rsidR="004377A4" w:rsidRPr="00D05086" w:rsidRDefault="004377A4" w:rsidP="00903890">
      <w:pPr>
        <w:pStyle w:val="Reference"/>
        <w:rPr>
          <w:lang w:val="en-GB"/>
        </w:rPr>
      </w:pPr>
    </w:p>
    <w:p w14:paraId="645A5EE5" w14:textId="412DF6E5" w:rsidR="004377A4" w:rsidRPr="00D05086" w:rsidRDefault="004377A4" w:rsidP="0020706A">
      <w:pPr>
        <w:pStyle w:val="Subheading"/>
        <w:rPr>
          <w:lang w:val="en-GB"/>
        </w:rPr>
      </w:pPr>
      <w:r w:rsidRPr="00D05086">
        <w:rPr>
          <w:lang w:val="en-GB"/>
        </w:rPr>
        <w:t xml:space="preserve">Examples of </w:t>
      </w:r>
      <w:proofErr w:type="gramStart"/>
      <w:r w:rsidRPr="00D05086">
        <w:rPr>
          <w:lang w:val="en-GB"/>
        </w:rPr>
        <w:t>Master</w:t>
      </w:r>
      <w:r w:rsidR="00D05086">
        <w:rPr>
          <w:lang w:val="en-GB"/>
        </w:rPr>
        <w:t>’</w:t>
      </w:r>
      <w:r w:rsidRPr="00D05086">
        <w:rPr>
          <w:lang w:val="en-GB"/>
        </w:rPr>
        <w:t>s</w:t>
      </w:r>
      <w:proofErr w:type="gramEnd"/>
      <w:r w:rsidRPr="00D05086">
        <w:rPr>
          <w:lang w:val="en-GB"/>
        </w:rPr>
        <w:t xml:space="preserve"> </w:t>
      </w:r>
      <w:r w:rsidR="00343C5F">
        <w:rPr>
          <w:lang w:val="en-GB"/>
        </w:rPr>
        <w:t>T</w:t>
      </w:r>
      <w:r w:rsidRPr="00D05086">
        <w:rPr>
          <w:lang w:val="en-GB"/>
        </w:rPr>
        <w:t xml:space="preserve">heses and </w:t>
      </w:r>
      <w:r w:rsidR="00343C5F">
        <w:rPr>
          <w:lang w:val="en-GB"/>
        </w:rPr>
        <w:t>D</w:t>
      </w:r>
      <w:r w:rsidRPr="00D05086">
        <w:rPr>
          <w:lang w:val="en-GB"/>
        </w:rPr>
        <w:t xml:space="preserve">octoral </w:t>
      </w:r>
      <w:r w:rsidR="00343C5F">
        <w:rPr>
          <w:lang w:val="en-GB"/>
        </w:rPr>
        <w:t>D</w:t>
      </w:r>
      <w:r w:rsidRPr="00D05086">
        <w:rPr>
          <w:lang w:val="en-GB"/>
        </w:rPr>
        <w:t>issertations</w:t>
      </w:r>
    </w:p>
    <w:p w14:paraId="79F75B71" w14:textId="0FB18A2D" w:rsidR="004377A4" w:rsidRPr="00D05086" w:rsidRDefault="004377A4" w:rsidP="00903890">
      <w:pPr>
        <w:pStyle w:val="Reference"/>
        <w:rPr>
          <w:lang w:val="en-GB"/>
        </w:rPr>
      </w:pPr>
      <w:r w:rsidRPr="00D05086">
        <w:rPr>
          <w:lang w:val="en-GB"/>
        </w:rPr>
        <w:t xml:space="preserve">Hänninen, M. (2016). </w:t>
      </w:r>
      <w:r w:rsidRPr="00D05086">
        <w:rPr>
          <w:i/>
          <w:iCs/>
          <w:lang w:val="en-GB"/>
        </w:rPr>
        <w:t xml:space="preserve">APO-ohjaajien kokemuksia dialogisuudesta ohjauksessa </w:t>
      </w:r>
      <w:r w:rsidRPr="00166DA8">
        <w:rPr>
          <w:lang w:val="en-GB"/>
        </w:rPr>
        <w:t>[APO mentors</w:t>
      </w:r>
      <w:r w:rsidR="00D05086" w:rsidRPr="00166DA8">
        <w:rPr>
          <w:lang w:val="en-GB"/>
        </w:rPr>
        <w:t>’</w:t>
      </w:r>
      <w:r w:rsidRPr="00166DA8">
        <w:rPr>
          <w:lang w:val="en-GB"/>
        </w:rPr>
        <w:t xml:space="preserve"> experiences of dialoguality in mentoring]</w:t>
      </w:r>
      <w:r w:rsidR="00F909E1" w:rsidRPr="00D05086">
        <w:rPr>
          <w:lang w:val="en-GB"/>
        </w:rPr>
        <w:t xml:space="preserve"> [Master</w:t>
      </w:r>
      <w:r w:rsidR="00D05086">
        <w:rPr>
          <w:lang w:val="en-GB"/>
        </w:rPr>
        <w:t>’</w:t>
      </w:r>
      <w:r w:rsidR="00F909E1" w:rsidRPr="00D05086">
        <w:rPr>
          <w:lang w:val="en-GB"/>
        </w:rPr>
        <w:t xml:space="preserve">s thesis, University of Jyväskylä]. </w:t>
      </w:r>
      <w:hyperlink r:id="rId43">
        <w:r w:rsidRPr="00D05086">
          <w:rPr>
            <w:rStyle w:val="Hyperlink"/>
            <w:color w:val="auto"/>
            <w:u w:val="none"/>
            <w:lang w:val="en-GB"/>
          </w:rPr>
          <w:t>https://jyx.jyu.fi/dspace/handle/123456789/50287</w:t>
        </w:r>
      </w:hyperlink>
    </w:p>
    <w:p w14:paraId="217BFF9B" w14:textId="63D0817F" w:rsidR="004377A4" w:rsidRPr="00D05086" w:rsidRDefault="004377A4" w:rsidP="00903890">
      <w:pPr>
        <w:pStyle w:val="Reference"/>
        <w:rPr>
          <w:lang w:val="en-GB"/>
        </w:rPr>
      </w:pPr>
      <w:r w:rsidRPr="00D05086">
        <w:rPr>
          <w:lang w:val="en-GB"/>
        </w:rPr>
        <w:t xml:space="preserve">Lepola, J. (2000). </w:t>
      </w:r>
      <w:r w:rsidRPr="00D05086">
        <w:rPr>
          <w:i/>
          <w:iCs/>
          <w:lang w:val="en-GB"/>
        </w:rPr>
        <w:t>Motivation in early school years: Developmental patterns and cognitive consequences</w:t>
      </w:r>
      <w:r w:rsidRPr="00D05086">
        <w:rPr>
          <w:lang w:val="en-GB"/>
        </w:rPr>
        <w:t xml:space="preserve"> [Doctoral dissertation, University of Turku].</w:t>
      </w:r>
    </w:p>
    <w:p w14:paraId="2D099309" w14:textId="0BE2A342" w:rsidR="004377A4" w:rsidRPr="00D05086" w:rsidRDefault="004377A4" w:rsidP="00903890">
      <w:pPr>
        <w:pStyle w:val="Reference"/>
        <w:rPr>
          <w:lang w:val="en-GB"/>
        </w:rPr>
      </w:pPr>
      <w:r w:rsidRPr="00D05086">
        <w:rPr>
          <w:lang w:val="en-GB"/>
        </w:rPr>
        <w:lastRenderedPageBreak/>
        <w:t xml:space="preserve">Niemi, K. (2016). </w:t>
      </w:r>
      <w:r w:rsidRPr="00D05086">
        <w:rPr>
          <w:i/>
          <w:iCs/>
          <w:lang w:val="en-GB"/>
        </w:rPr>
        <w:t>Moral beings and becomings: Children’s moral practices in classroom peer interaction</w:t>
      </w:r>
      <w:r w:rsidRPr="00D05086">
        <w:rPr>
          <w:lang w:val="en-GB"/>
        </w:rPr>
        <w:t xml:space="preserve"> [Doctoral dissertation, University of Jyväskylä]. </w:t>
      </w:r>
      <w:hyperlink r:id="rId44" w:history="1">
        <w:r w:rsidR="00767885" w:rsidRPr="00D05086">
          <w:rPr>
            <w:lang w:val="en-GB"/>
          </w:rPr>
          <w:t>https://jyx.jyu.fi/dspace/handle/123456789/48975</w:t>
        </w:r>
      </w:hyperlink>
    </w:p>
    <w:p w14:paraId="635A7CCF" w14:textId="77777777" w:rsidR="00F909E1" w:rsidRPr="00D05086" w:rsidRDefault="00F909E1" w:rsidP="00903890">
      <w:pPr>
        <w:pStyle w:val="Reference"/>
        <w:rPr>
          <w:lang w:val="en-GB"/>
        </w:rPr>
      </w:pPr>
    </w:p>
    <w:p w14:paraId="2173086A" w14:textId="0DB5D607" w:rsidR="00F909E1" w:rsidRPr="0027655F" w:rsidRDefault="000D63FD" w:rsidP="00903890">
      <w:pPr>
        <w:pStyle w:val="Reference"/>
        <w:rPr>
          <w:b/>
          <w:bCs/>
          <w:lang w:val="en-GB"/>
        </w:rPr>
      </w:pPr>
      <w:r w:rsidRPr="0027655F">
        <w:rPr>
          <w:b/>
          <w:bCs/>
          <w:lang w:val="en-GB"/>
        </w:rPr>
        <w:t xml:space="preserve">Example of a </w:t>
      </w:r>
      <w:r w:rsidR="00F909E1" w:rsidRPr="0027655F">
        <w:rPr>
          <w:b/>
          <w:bCs/>
          <w:lang w:val="en-GB"/>
        </w:rPr>
        <w:t xml:space="preserve">Journal or </w:t>
      </w:r>
      <w:r w:rsidRPr="0027655F">
        <w:rPr>
          <w:b/>
          <w:bCs/>
          <w:lang w:val="en-GB"/>
        </w:rPr>
        <w:t>N</w:t>
      </w:r>
      <w:r w:rsidR="00F909E1" w:rsidRPr="0027655F">
        <w:rPr>
          <w:b/>
          <w:bCs/>
          <w:lang w:val="en-GB"/>
        </w:rPr>
        <w:t xml:space="preserve">ewspaper </w:t>
      </w:r>
      <w:r w:rsidRPr="0027655F">
        <w:rPr>
          <w:b/>
          <w:bCs/>
          <w:lang w:val="en-GB"/>
        </w:rPr>
        <w:t>A</w:t>
      </w:r>
      <w:r w:rsidR="00F909E1" w:rsidRPr="0027655F">
        <w:rPr>
          <w:b/>
          <w:bCs/>
          <w:lang w:val="en-GB"/>
        </w:rPr>
        <w:t>rticle</w:t>
      </w:r>
    </w:p>
    <w:p w14:paraId="55167D9C" w14:textId="04ACB766" w:rsidR="00F909E1" w:rsidRPr="00D05086" w:rsidRDefault="00F909E1" w:rsidP="00903890">
      <w:pPr>
        <w:pStyle w:val="Reference"/>
        <w:rPr>
          <w:lang w:val="en-GB"/>
        </w:rPr>
      </w:pPr>
      <w:r w:rsidRPr="00D05086">
        <w:rPr>
          <w:lang w:val="en-GB"/>
        </w:rPr>
        <w:t xml:space="preserve">Kakkori, S. (2016, September 8). Takapihoille voi mahtua paikymmentä taloa [Backyards can accommodate a score of houses]. </w:t>
      </w:r>
      <w:r w:rsidRPr="00D05086">
        <w:rPr>
          <w:i/>
          <w:iCs/>
          <w:lang w:val="en-GB"/>
        </w:rPr>
        <w:t>Keskisuomalainen</w:t>
      </w:r>
      <w:r w:rsidRPr="00D05086">
        <w:rPr>
          <w:lang w:val="en-GB"/>
        </w:rPr>
        <w:t>, 13.</w:t>
      </w:r>
    </w:p>
    <w:p w14:paraId="5ADD9EDD" w14:textId="77777777" w:rsidR="00F909E1" w:rsidRPr="00D05086" w:rsidRDefault="00F909E1" w:rsidP="00903890">
      <w:pPr>
        <w:pStyle w:val="Reference"/>
        <w:rPr>
          <w:lang w:val="en-GB"/>
        </w:rPr>
      </w:pPr>
    </w:p>
    <w:p w14:paraId="03247249" w14:textId="1861A006" w:rsidR="004377A4" w:rsidRPr="00D05086" w:rsidRDefault="616A5EA1" w:rsidP="0020706A">
      <w:pPr>
        <w:pStyle w:val="Subheading"/>
        <w:rPr>
          <w:lang w:val="en-GB"/>
        </w:rPr>
      </w:pPr>
      <w:r w:rsidRPr="00D05086">
        <w:rPr>
          <w:lang w:val="en-GB"/>
        </w:rPr>
        <w:t xml:space="preserve">Examples of </w:t>
      </w:r>
      <w:r w:rsidR="00343C5F">
        <w:rPr>
          <w:lang w:val="en-GB"/>
        </w:rPr>
        <w:t>O</w:t>
      </w:r>
      <w:r w:rsidRPr="00D05086">
        <w:rPr>
          <w:lang w:val="en-GB"/>
        </w:rPr>
        <w:t xml:space="preserve">nline </w:t>
      </w:r>
      <w:r w:rsidR="00343C5F">
        <w:rPr>
          <w:lang w:val="en-GB"/>
        </w:rPr>
        <w:t>A</w:t>
      </w:r>
      <w:r w:rsidRPr="00D05086">
        <w:rPr>
          <w:lang w:val="en-GB"/>
        </w:rPr>
        <w:t xml:space="preserve">rticles or </w:t>
      </w:r>
      <w:r w:rsidR="00343C5F">
        <w:rPr>
          <w:lang w:val="en-GB"/>
        </w:rPr>
        <w:t>A</w:t>
      </w:r>
      <w:r w:rsidRPr="00D05086">
        <w:rPr>
          <w:lang w:val="en-GB"/>
        </w:rPr>
        <w:t xml:space="preserve">rticles in </w:t>
      </w:r>
      <w:r w:rsidR="00343C5F">
        <w:rPr>
          <w:lang w:val="en-GB"/>
        </w:rPr>
        <w:t>O</w:t>
      </w:r>
      <w:r w:rsidRPr="00D05086">
        <w:rPr>
          <w:lang w:val="en-GB"/>
        </w:rPr>
        <w:t>nline-</w:t>
      </w:r>
      <w:r w:rsidR="00343C5F">
        <w:rPr>
          <w:lang w:val="en-GB"/>
        </w:rPr>
        <w:t>O</w:t>
      </w:r>
      <w:r w:rsidRPr="00D05086">
        <w:rPr>
          <w:lang w:val="en-GB"/>
        </w:rPr>
        <w:t xml:space="preserve">nly </w:t>
      </w:r>
      <w:r w:rsidR="00343C5F">
        <w:rPr>
          <w:lang w:val="en-GB"/>
        </w:rPr>
        <w:t>J</w:t>
      </w:r>
      <w:r w:rsidRPr="00D05086">
        <w:rPr>
          <w:lang w:val="en-GB"/>
        </w:rPr>
        <w:t>ournals</w:t>
      </w:r>
    </w:p>
    <w:p w14:paraId="6D980935" w14:textId="77777777" w:rsidR="00343C5F" w:rsidRPr="00D05086" w:rsidRDefault="00343C5F" w:rsidP="00343C5F">
      <w:pPr>
        <w:pStyle w:val="Reference"/>
        <w:rPr>
          <w:lang w:val="en-GB"/>
        </w:rPr>
      </w:pPr>
      <w:r w:rsidRPr="00D05086">
        <w:rPr>
          <w:lang w:val="en-GB"/>
        </w:rPr>
        <w:t xml:space="preserve">Bernstein, M. (2002, August 16). 10 tips on writing the living Web. </w:t>
      </w:r>
      <w:r w:rsidRPr="00D05086">
        <w:rPr>
          <w:i/>
          <w:iCs/>
          <w:lang w:val="en-GB"/>
        </w:rPr>
        <w:t>A List Apart: For People Who Make Websites, 149</w:t>
      </w:r>
      <w:r w:rsidRPr="00D05086">
        <w:rPr>
          <w:lang w:val="en-GB"/>
        </w:rPr>
        <w:t xml:space="preserve">. </w:t>
      </w:r>
      <w:hyperlink r:id="rId45" w:history="1">
        <w:r w:rsidRPr="0027655F">
          <w:rPr>
            <w:rStyle w:val="Hyperlink"/>
            <w:color w:val="auto"/>
            <w:u w:val="none"/>
            <w:lang w:val="en-GB"/>
          </w:rPr>
          <w:t xml:space="preserve">http://www.alistapart.com/articles/writeliving </w:t>
        </w:r>
      </w:hyperlink>
    </w:p>
    <w:p w14:paraId="28410083" w14:textId="132755C6" w:rsidR="004377A4" w:rsidRPr="00D05086" w:rsidRDefault="004377A4" w:rsidP="00903890">
      <w:pPr>
        <w:pStyle w:val="Reference"/>
        <w:rPr>
          <w:lang w:val="en-GB"/>
        </w:rPr>
      </w:pPr>
      <w:r w:rsidRPr="00D05086">
        <w:rPr>
          <w:lang w:val="en-GB"/>
        </w:rPr>
        <w:t xml:space="preserve">Burleson, J. L. (2012). Show choir. </w:t>
      </w:r>
      <w:r w:rsidRPr="00D05086">
        <w:rPr>
          <w:i/>
          <w:iCs/>
          <w:lang w:val="en-GB"/>
        </w:rPr>
        <w:t>Oxford Music Online</w:t>
      </w:r>
      <w:r w:rsidRPr="00D05086">
        <w:rPr>
          <w:lang w:val="en-GB"/>
        </w:rPr>
        <w:t xml:space="preserve">. </w:t>
      </w:r>
      <w:hyperlink r:id="rId46" w:history="1">
        <w:r w:rsidR="00B961DF" w:rsidRPr="0027655F">
          <w:rPr>
            <w:rStyle w:val="Hyperlink"/>
            <w:color w:val="auto"/>
            <w:u w:val="none"/>
            <w:lang w:val="en-GB"/>
          </w:rPr>
          <w:t>http://www.oxfordmusiconline.com/</w:t>
        </w:r>
        <w:bookmarkStart w:id="80" w:name="_Hlt231287074"/>
        <w:r w:rsidR="00B961DF" w:rsidRPr="0027655F">
          <w:rPr>
            <w:rStyle w:val="Hyperlink"/>
            <w:color w:val="auto"/>
            <w:u w:val="none"/>
            <w:lang w:val="en-GB"/>
          </w:rPr>
          <w:t>s</w:t>
        </w:r>
        <w:bookmarkEnd w:id="80"/>
        <w:r w:rsidR="00B961DF" w:rsidRPr="0027655F">
          <w:rPr>
            <w:rStyle w:val="Hyperlink"/>
            <w:color w:val="auto"/>
            <w:u w:val="none"/>
            <w:lang w:val="en-GB"/>
          </w:rPr>
          <w:t xml:space="preserve">ubscriber/article/grove/music/A2219487 </w:t>
        </w:r>
      </w:hyperlink>
    </w:p>
    <w:p w14:paraId="60BD5896" w14:textId="4303FE88" w:rsidR="004377A4" w:rsidRPr="00D05086" w:rsidRDefault="004377A4" w:rsidP="00903890">
      <w:pPr>
        <w:pStyle w:val="Reference"/>
        <w:rPr>
          <w:lang w:val="en-GB"/>
        </w:rPr>
      </w:pPr>
      <w:r w:rsidRPr="00D05086">
        <w:rPr>
          <w:lang w:val="en-GB"/>
        </w:rPr>
        <w:t>Eerola, T. (2000, July). The rise and fall of the experimental style of the Beatles</w:t>
      </w:r>
      <w:r w:rsidRPr="00D05086">
        <w:rPr>
          <w:i/>
          <w:iCs/>
          <w:lang w:val="en-GB"/>
        </w:rPr>
        <w:t>. Soundscapes</w:t>
      </w:r>
      <w:r w:rsidRPr="0027655F">
        <w:rPr>
          <w:lang w:val="en-GB"/>
        </w:rPr>
        <w:t>,</w:t>
      </w:r>
      <w:r w:rsidRPr="00D05086">
        <w:rPr>
          <w:i/>
          <w:iCs/>
          <w:lang w:val="en-GB"/>
        </w:rPr>
        <w:t xml:space="preserve"> 3.</w:t>
      </w:r>
      <w:r w:rsidRPr="00D05086">
        <w:rPr>
          <w:lang w:val="en-GB"/>
        </w:rPr>
        <w:t xml:space="preserve"> </w:t>
      </w:r>
      <w:r w:rsidR="006B6A89">
        <w:fldChar w:fldCharType="begin"/>
      </w:r>
      <w:r w:rsidR="006B6A89" w:rsidRPr="00A058B8">
        <w:rPr>
          <w:lang w:val="en-US"/>
        </w:rPr>
        <w:instrText>HYPERLINK "http://www.icce.rug.nl/~soundscapes/VOLUME03/Rise_and_fall0.shtml"</w:instrText>
      </w:r>
      <w:r w:rsidR="006B6A89">
        <w:fldChar w:fldCharType="separate"/>
      </w:r>
      <w:r w:rsidR="006B6A89" w:rsidRPr="00D05086">
        <w:rPr>
          <w:lang w:val="en-GB"/>
        </w:rPr>
        <w:t>http://www.icce.rug.nl/~soundscapes/VOLUME03/Rise_and_fall0.shtml</w:t>
      </w:r>
      <w:r w:rsidR="006B6A89">
        <w:fldChar w:fldCharType="end"/>
      </w:r>
    </w:p>
    <w:p w14:paraId="2158CD62" w14:textId="77777777" w:rsidR="00F909E1" w:rsidRPr="00D05086" w:rsidRDefault="00F909E1" w:rsidP="00565610">
      <w:pPr>
        <w:pStyle w:val="Reference"/>
        <w:ind w:left="0" w:firstLine="0"/>
        <w:rPr>
          <w:rFonts w:eastAsia="Book Antiqua" w:cs="Book Antiqua"/>
          <w:b/>
          <w:bCs/>
          <w:noProof w:val="0"/>
          <w:color w:val="000000" w:themeColor="text1"/>
          <w:szCs w:val="24"/>
          <w:lang w:val="en-GB"/>
        </w:rPr>
      </w:pPr>
    </w:p>
    <w:p w14:paraId="66CBE2E5" w14:textId="69756710" w:rsidR="006E56BB" w:rsidRPr="00D05086" w:rsidRDefault="00F909E1" w:rsidP="00903890">
      <w:pPr>
        <w:pStyle w:val="Subheading"/>
        <w:rPr>
          <w:lang w:val="en-GB"/>
        </w:rPr>
      </w:pPr>
      <w:r w:rsidRPr="00D05086">
        <w:rPr>
          <w:lang w:val="en-GB"/>
        </w:rPr>
        <w:t xml:space="preserve">Examples of </w:t>
      </w:r>
      <w:r w:rsidR="00343C5F">
        <w:rPr>
          <w:lang w:val="en-GB"/>
        </w:rPr>
        <w:t>O</w:t>
      </w:r>
      <w:r w:rsidRPr="00D05086">
        <w:rPr>
          <w:lang w:val="en-GB"/>
        </w:rPr>
        <w:t xml:space="preserve">ther </w:t>
      </w:r>
      <w:r w:rsidR="00343C5F">
        <w:rPr>
          <w:lang w:val="en-GB"/>
        </w:rPr>
        <w:t>S</w:t>
      </w:r>
      <w:r w:rsidRPr="00D05086">
        <w:rPr>
          <w:lang w:val="en-GB"/>
        </w:rPr>
        <w:t>ources</w:t>
      </w:r>
    </w:p>
    <w:p w14:paraId="36CC512B" w14:textId="77777777" w:rsidR="006E56BB" w:rsidRPr="00D05086" w:rsidRDefault="006E56BB" w:rsidP="00F909E1">
      <w:pPr>
        <w:pStyle w:val="Reference"/>
        <w:rPr>
          <w:rFonts w:eastAsia="Book Antiqua" w:cs="Book Antiqua"/>
          <w:b/>
          <w:bCs/>
          <w:i/>
          <w:noProof w:val="0"/>
          <w:color w:val="000000" w:themeColor="text1"/>
          <w:szCs w:val="24"/>
          <w:lang w:val="en-GB"/>
        </w:rPr>
      </w:pPr>
      <w:r w:rsidRPr="00D05086">
        <w:rPr>
          <w:rFonts w:eastAsia="Book Antiqua" w:cs="Book Antiqua"/>
          <w:b/>
          <w:bCs/>
          <w:i/>
          <w:noProof w:val="0"/>
          <w:color w:val="000000" w:themeColor="text1"/>
          <w:szCs w:val="24"/>
          <w:lang w:val="en-GB"/>
        </w:rPr>
        <w:t>Act/Law</w:t>
      </w:r>
    </w:p>
    <w:p w14:paraId="5752C0A0" w14:textId="4D4C920A" w:rsidR="006E56BB" w:rsidRPr="00D05086" w:rsidRDefault="006E56BB" w:rsidP="00903890">
      <w:pPr>
        <w:pStyle w:val="Reference"/>
        <w:rPr>
          <w:lang w:val="en-GB"/>
        </w:rPr>
      </w:pPr>
      <w:r w:rsidRPr="0027655F">
        <w:t xml:space="preserve">Oppilas- ja opiskelijahuoltolaki [Student Welfare Act] 1287/2013. </w:t>
      </w:r>
      <w:r w:rsidR="00D4101D" w:rsidRPr="00D05086">
        <w:rPr>
          <w:lang w:val="en-GB"/>
        </w:rPr>
        <w:t xml:space="preserve">Finlex. </w:t>
      </w:r>
      <w:hyperlink r:id="rId47" w:history="1">
        <w:r w:rsidR="00D4101D" w:rsidRPr="00D05086">
          <w:rPr>
            <w:lang w:val="en-GB"/>
          </w:rPr>
          <w:t xml:space="preserve">https://www.finlex.fi/fi/laki/alkup/2013/20131287 </w:t>
        </w:r>
      </w:hyperlink>
    </w:p>
    <w:p w14:paraId="1CB4AA72" w14:textId="77777777" w:rsidR="006E56BB" w:rsidRPr="00D05086" w:rsidRDefault="006E56BB" w:rsidP="002765FC">
      <w:pPr>
        <w:pStyle w:val="Reference"/>
        <w:rPr>
          <w:lang w:val="en-GB"/>
        </w:rPr>
      </w:pPr>
    </w:p>
    <w:p w14:paraId="59FB959A" w14:textId="77777777" w:rsidR="00F909E1" w:rsidRPr="00D05086" w:rsidRDefault="00F909E1" w:rsidP="00F909E1">
      <w:pPr>
        <w:pStyle w:val="Reference"/>
        <w:rPr>
          <w:rFonts w:eastAsia="Book Antiqua" w:cs="Book Antiqua"/>
          <w:i/>
          <w:noProof w:val="0"/>
          <w:color w:val="000000" w:themeColor="text1"/>
          <w:szCs w:val="24"/>
          <w:lang w:val="en-GB"/>
        </w:rPr>
      </w:pPr>
      <w:r w:rsidRPr="00D05086">
        <w:rPr>
          <w:rFonts w:eastAsia="Book Antiqua" w:cs="Book Antiqua"/>
          <w:b/>
          <w:bCs/>
          <w:i/>
          <w:noProof w:val="0"/>
          <w:color w:val="000000" w:themeColor="text1"/>
          <w:szCs w:val="24"/>
          <w:lang w:val="en-GB"/>
        </w:rPr>
        <w:t>Blog</w:t>
      </w:r>
    </w:p>
    <w:p w14:paraId="23A72C02" w14:textId="0D8B687F" w:rsidR="00F909E1" w:rsidRPr="00D05086" w:rsidRDefault="00F909E1" w:rsidP="00903890">
      <w:pPr>
        <w:pStyle w:val="Reference"/>
        <w:rPr>
          <w:lang w:val="en-GB"/>
        </w:rPr>
      </w:pPr>
      <w:r w:rsidRPr="00D05086">
        <w:rPr>
          <w:lang w:val="en-GB"/>
        </w:rPr>
        <w:t xml:space="preserve">Bishop, D. (2012, August 26). How to bury your academic writing. </w:t>
      </w:r>
      <w:r w:rsidRPr="00D05086">
        <w:rPr>
          <w:i/>
          <w:iCs/>
          <w:lang w:val="en-GB"/>
        </w:rPr>
        <w:t>BishopBlog</w:t>
      </w:r>
      <w:r w:rsidRPr="00D05086">
        <w:rPr>
          <w:lang w:val="en-GB"/>
        </w:rPr>
        <w:t xml:space="preserve">. </w:t>
      </w:r>
      <w:hyperlink r:id="rId48">
        <w:r w:rsidRPr="00D05086">
          <w:rPr>
            <w:lang w:val="en-GB"/>
          </w:rPr>
          <w:t xml:space="preserve">http://deevybee.blogspot.fi/2012/08/how-to-bury-your-academic-writing.html </w:t>
        </w:r>
      </w:hyperlink>
    </w:p>
    <w:p w14:paraId="5F501441" w14:textId="77777777" w:rsidR="00F909E1" w:rsidRPr="00D05086" w:rsidRDefault="00F909E1" w:rsidP="004F2173">
      <w:pPr>
        <w:pStyle w:val="Reference"/>
        <w:rPr>
          <w:lang w:val="en-GB"/>
        </w:rPr>
      </w:pPr>
    </w:p>
    <w:p w14:paraId="1E25DF0D" w14:textId="76E9B630" w:rsidR="00F909E1" w:rsidRPr="00D05086" w:rsidRDefault="00F909E1" w:rsidP="00F909E1">
      <w:pPr>
        <w:pStyle w:val="Reference"/>
        <w:rPr>
          <w:rFonts w:eastAsia="Book Antiqua" w:cs="Book Antiqua"/>
          <w:b/>
          <w:i/>
          <w:noProof w:val="0"/>
          <w:color w:val="000000" w:themeColor="text1"/>
          <w:szCs w:val="24"/>
          <w:lang w:val="en-GB"/>
        </w:rPr>
      </w:pPr>
      <w:r w:rsidRPr="00D05086">
        <w:rPr>
          <w:rFonts w:eastAsia="Book Antiqua" w:cs="Book Antiqua"/>
          <w:b/>
          <w:i/>
          <w:noProof w:val="0"/>
          <w:color w:val="000000" w:themeColor="text1"/>
          <w:szCs w:val="24"/>
          <w:lang w:val="en-GB"/>
        </w:rPr>
        <w:t xml:space="preserve">Web </w:t>
      </w:r>
      <w:r w:rsidR="00343C5F">
        <w:rPr>
          <w:rFonts w:eastAsia="Book Antiqua" w:cs="Book Antiqua"/>
          <w:b/>
          <w:i/>
          <w:noProof w:val="0"/>
          <w:color w:val="000000" w:themeColor="text1"/>
          <w:szCs w:val="24"/>
          <w:lang w:val="en-GB"/>
        </w:rPr>
        <w:t>P</w:t>
      </w:r>
      <w:r w:rsidRPr="00D05086">
        <w:rPr>
          <w:rFonts w:eastAsia="Book Antiqua" w:cs="Book Antiqua"/>
          <w:b/>
          <w:i/>
          <w:noProof w:val="0"/>
          <w:color w:val="000000" w:themeColor="text1"/>
          <w:szCs w:val="24"/>
          <w:lang w:val="en-GB"/>
        </w:rPr>
        <w:t xml:space="preserve">age </w:t>
      </w:r>
      <w:r w:rsidR="00343C5F">
        <w:rPr>
          <w:rFonts w:eastAsia="Book Antiqua" w:cs="Book Antiqua"/>
          <w:b/>
          <w:i/>
          <w:noProof w:val="0"/>
          <w:color w:val="000000" w:themeColor="text1"/>
          <w:szCs w:val="24"/>
          <w:lang w:val="en-GB"/>
        </w:rPr>
        <w:t>W</w:t>
      </w:r>
      <w:r w:rsidRPr="00D05086">
        <w:rPr>
          <w:rFonts w:eastAsia="Book Antiqua" w:cs="Book Antiqua"/>
          <w:b/>
          <w:i/>
          <w:noProof w:val="0"/>
          <w:color w:val="000000" w:themeColor="text1"/>
          <w:szCs w:val="24"/>
          <w:lang w:val="en-GB"/>
        </w:rPr>
        <w:t xml:space="preserve">ith </w:t>
      </w:r>
      <w:r w:rsidR="00343C5F">
        <w:rPr>
          <w:rFonts w:eastAsia="Book Antiqua" w:cs="Book Antiqua"/>
          <w:b/>
          <w:i/>
          <w:noProof w:val="0"/>
          <w:color w:val="000000" w:themeColor="text1"/>
          <w:szCs w:val="24"/>
          <w:lang w:val="en-GB"/>
        </w:rPr>
        <w:t>O</w:t>
      </w:r>
      <w:r w:rsidRPr="00D05086">
        <w:rPr>
          <w:rFonts w:eastAsia="Book Antiqua" w:cs="Book Antiqua"/>
          <w:b/>
          <w:i/>
          <w:noProof w:val="0"/>
          <w:color w:val="000000" w:themeColor="text1"/>
          <w:szCs w:val="24"/>
          <w:lang w:val="en-GB"/>
        </w:rPr>
        <w:t>rgan</w:t>
      </w:r>
      <w:r w:rsidR="00D05086">
        <w:rPr>
          <w:rFonts w:eastAsia="Book Antiqua" w:cs="Book Antiqua"/>
          <w:b/>
          <w:i/>
          <w:noProof w:val="0"/>
          <w:color w:val="000000" w:themeColor="text1"/>
          <w:szCs w:val="24"/>
          <w:lang w:val="en-GB"/>
        </w:rPr>
        <w:t>is</w:t>
      </w:r>
      <w:r w:rsidRPr="00D05086">
        <w:rPr>
          <w:rFonts w:eastAsia="Book Antiqua" w:cs="Book Antiqua"/>
          <w:b/>
          <w:i/>
          <w:noProof w:val="0"/>
          <w:color w:val="000000" w:themeColor="text1"/>
          <w:szCs w:val="24"/>
          <w:lang w:val="en-GB"/>
        </w:rPr>
        <w:t xml:space="preserve">ational </w:t>
      </w:r>
      <w:r w:rsidR="00343C5F">
        <w:rPr>
          <w:rFonts w:eastAsia="Book Antiqua" w:cs="Book Antiqua"/>
          <w:b/>
          <w:i/>
          <w:noProof w:val="0"/>
          <w:color w:val="000000" w:themeColor="text1"/>
          <w:szCs w:val="24"/>
          <w:lang w:val="en-GB"/>
        </w:rPr>
        <w:t>A</w:t>
      </w:r>
      <w:r w:rsidRPr="00D05086">
        <w:rPr>
          <w:rFonts w:eastAsia="Book Antiqua" w:cs="Book Antiqua"/>
          <w:b/>
          <w:i/>
          <w:noProof w:val="0"/>
          <w:color w:val="000000" w:themeColor="text1"/>
          <w:szCs w:val="24"/>
          <w:lang w:val="en-GB"/>
        </w:rPr>
        <w:t>uthor</w:t>
      </w:r>
    </w:p>
    <w:p w14:paraId="2DEABC9B" w14:textId="383481F7" w:rsidR="00F909E1" w:rsidRPr="00D05086" w:rsidRDefault="00F909E1" w:rsidP="00903890">
      <w:pPr>
        <w:pStyle w:val="Reference"/>
        <w:rPr>
          <w:lang w:val="en-GB"/>
        </w:rPr>
      </w:pPr>
      <w:r w:rsidRPr="00D05086">
        <w:rPr>
          <w:lang w:val="en-GB"/>
        </w:rPr>
        <w:lastRenderedPageBreak/>
        <w:t xml:space="preserve">Google. (2021, July 1). </w:t>
      </w:r>
      <w:r w:rsidRPr="0027655F">
        <w:rPr>
          <w:i/>
          <w:iCs/>
          <w:lang w:val="en-GB"/>
        </w:rPr>
        <w:t>Google privacy policy</w:t>
      </w:r>
      <w:r w:rsidRPr="00D05086">
        <w:rPr>
          <w:lang w:val="en-GB"/>
        </w:rPr>
        <w:t xml:space="preserve">. </w:t>
      </w:r>
      <w:hyperlink r:id="rId49" w:history="1">
        <w:r w:rsidRPr="00D05086">
          <w:rPr>
            <w:lang w:val="en-GB"/>
          </w:rPr>
          <w:t xml:space="preserve">http://www.google.com/intl/en/policies/privacy/ </w:t>
        </w:r>
      </w:hyperlink>
    </w:p>
    <w:p w14:paraId="215259B5" w14:textId="77777777" w:rsidR="00F909E1" w:rsidRPr="00D05086" w:rsidRDefault="00F909E1" w:rsidP="00903890">
      <w:pPr>
        <w:pStyle w:val="Reference"/>
        <w:rPr>
          <w:lang w:val="en-GB"/>
        </w:rPr>
      </w:pPr>
    </w:p>
    <w:p w14:paraId="6F482E99" w14:textId="77777777" w:rsidR="00F909E1" w:rsidRPr="0027655F" w:rsidRDefault="00F909E1" w:rsidP="00F909E1">
      <w:pPr>
        <w:pStyle w:val="Reference"/>
        <w:rPr>
          <w:rFonts w:eastAsia="Book Antiqua" w:cs="Book Antiqua"/>
          <w:b/>
          <w:i/>
          <w:noProof w:val="0"/>
          <w:color w:val="000000" w:themeColor="text1"/>
          <w:szCs w:val="24"/>
        </w:rPr>
      </w:pPr>
      <w:proofErr w:type="spellStart"/>
      <w:r w:rsidRPr="0027655F">
        <w:rPr>
          <w:rFonts w:eastAsia="Book Antiqua" w:cs="Book Antiqua"/>
          <w:b/>
          <w:i/>
          <w:noProof w:val="0"/>
          <w:color w:val="000000" w:themeColor="text1"/>
          <w:szCs w:val="24"/>
        </w:rPr>
        <w:t>Tweet</w:t>
      </w:r>
      <w:proofErr w:type="spellEnd"/>
    </w:p>
    <w:p w14:paraId="3F30861D" w14:textId="02B9FE4D" w:rsidR="00F909E1" w:rsidRPr="00D05086" w:rsidRDefault="00F909E1" w:rsidP="00903890">
      <w:pPr>
        <w:pStyle w:val="Reference"/>
        <w:rPr>
          <w:lang w:val="en-GB"/>
        </w:rPr>
      </w:pPr>
      <w:r w:rsidRPr="0027655F">
        <w:t>Yle Uutiset [@yleuutiset]</w:t>
      </w:r>
      <w:r w:rsidR="00006D2D" w:rsidRPr="0027655F">
        <w:t>.</w:t>
      </w:r>
      <w:r w:rsidRPr="0027655F">
        <w:t xml:space="preserve"> (2021, August 25). </w:t>
      </w:r>
      <w:r w:rsidRPr="0027655F">
        <w:rPr>
          <w:i/>
          <w:iCs/>
          <w:lang w:val="en-GB"/>
        </w:rPr>
        <w:t xml:space="preserve">Elia Ahola, 23, last sat on a school bench in primary school, now he started university studies – </w:t>
      </w:r>
      <w:r w:rsidR="00D05086" w:rsidRPr="0027655F">
        <w:rPr>
          <w:i/>
          <w:iCs/>
          <w:lang w:val="en-GB"/>
        </w:rPr>
        <w:t>“</w:t>
      </w:r>
      <w:r w:rsidRPr="0027655F">
        <w:rPr>
          <w:i/>
          <w:iCs/>
          <w:lang w:val="en-GB"/>
        </w:rPr>
        <w:t>Huge amount of work rewarded</w:t>
      </w:r>
      <w:r w:rsidR="00343C5F" w:rsidRPr="0027655F">
        <w:rPr>
          <w:i/>
          <w:iCs/>
          <w:lang w:val="en-GB"/>
        </w:rPr>
        <w:t>.</w:t>
      </w:r>
      <w:r w:rsidR="00D05086" w:rsidRPr="0027655F">
        <w:rPr>
          <w:i/>
          <w:iCs/>
          <w:lang w:val="en-GB"/>
        </w:rPr>
        <w:t>”</w:t>
      </w:r>
      <w:r w:rsidRPr="00D05086">
        <w:rPr>
          <w:lang w:val="en-GB"/>
        </w:rPr>
        <w:t xml:space="preserve"> [Tweet]. </w:t>
      </w:r>
      <w:hyperlink r:id="rId50" w:history="1">
        <w:r w:rsidRPr="00D05086">
          <w:rPr>
            <w:lang w:val="en-GB"/>
          </w:rPr>
          <w:t xml:space="preserve">https://twitter.com/yleuutiset/status/1430554572716654593 </w:t>
        </w:r>
      </w:hyperlink>
    </w:p>
    <w:p w14:paraId="4395DAFB" w14:textId="77777777" w:rsidR="00F909E1" w:rsidRPr="00D05086" w:rsidRDefault="00F909E1" w:rsidP="00903890">
      <w:pPr>
        <w:pStyle w:val="Reference"/>
        <w:rPr>
          <w:lang w:val="en-GB"/>
        </w:rPr>
      </w:pPr>
    </w:p>
    <w:p w14:paraId="66FE9DDB" w14:textId="3D944CB4" w:rsidR="00F909E1" w:rsidRPr="00D05086" w:rsidRDefault="00F909E1" w:rsidP="00F909E1">
      <w:pPr>
        <w:pStyle w:val="Reference"/>
        <w:rPr>
          <w:rFonts w:eastAsia="Book Antiqua" w:cs="Book Antiqua"/>
          <w:b/>
          <w:i/>
          <w:noProof w:val="0"/>
          <w:color w:val="000000" w:themeColor="text1"/>
          <w:szCs w:val="24"/>
          <w:lang w:val="en-GB"/>
        </w:rPr>
      </w:pPr>
      <w:r w:rsidRPr="00D05086">
        <w:rPr>
          <w:rFonts w:eastAsia="Book Antiqua" w:cs="Book Antiqua"/>
          <w:b/>
          <w:i/>
          <w:noProof w:val="0"/>
          <w:color w:val="000000" w:themeColor="text1"/>
          <w:szCs w:val="24"/>
          <w:lang w:val="en-GB"/>
        </w:rPr>
        <w:t xml:space="preserve">YouTube </w:t>
      </w:r>
      <w:r w:rsidR="00343C5F">
        <w:rPr>
          <w:rFonts w:eastAsia="Book Antiqua" w:cs="Book Antiqua"/>
          <w:b/>
          <w:i/>
          <w:noProof w:val="0"/>
          <w:color w:val="000000" w:themeColor="text1"/>
          <w:szCs w:val="24"/>
          <w:lang w:val="en-GB"/>
        </w:rPr>
        <w:t>V</w:t>
      </w:r>
      <w:r w:rsidRPr="00D05086">
        <w:rPr>
          <w:rFonts w:eastAsia="Book Antiqua" w:cs="Book Antiqua"/>
          <w:b/>
          <w:i/>
          <w:noProof w:val="0"/>
          <w:color w:val="000000" w:themeColor="text1"/>
          <w:szCs w:val="24"/>
          <w:lang w:val="en-GB"/>
        </w:rPr>
        <w:t>ideo</w:t>
      </w:r>
    </w:p>
    <w:p w14:paraId="50FAD01F" w14:textId="027AB329" w:rsidR="00F909E1" w:rsidRPr="00D05086" w:rsidRDefault="00F909E1" w:rsidP="00F909E1">
      <w:pPr>
        <w:pStyle w:val="Reference"/>
        <w:rPr>
          <w:lang w:val="en-GB"/>
        </w:rPr>
      </w:pPr>
      <w:r w:rsidRPr="00D05086">
        <w:rPr>
          <w:lang w:val="en-GB"/>
        </w:rPr>
        <w:t>Sloan, B. &amp; Pelling, J. [Don</w:t>
      </w:r>
      <w:r w:rsidR="00D05086">
        <w:rPr>
          <w:lang w:val="en-GB"/>
        </w:rPr>
        <w:t>’</w:t>
      </w:r>
      <w:r w:rsidRPr="00D05086">
        <w:rPr>
          <w:lang w:val="en-GB"/>
        </w:rPr>
        <w:t>t Hug me I</w:t>
      </w:r>
      <w:r w:rsidR="00D05086">
        <w:rPr>
          <w:lang w:val="en-GB"/>
        </w:rPr>
        <w:t>’</w:t>
      </w:r>
      <w:r w:rsidRPr="00D05086">
        <w:rPr>
          <w:lang w:val="en-GB"/>
        </w:rPr>
        <w:t xml:space="preserve">m Scared]. (2016, June 19). </w:t>
      </w:r>
      <w:r w:rsidRPr="0027655F">
        <w:rPr>
          <w:i/>
          <w:iCs/>
          <w:lang w:val="en-GB"/>
        </w:rPr>
        <w:t>Don</w:t>
      </w:r>
      <w:r w:rsidR="00D05086" w:rsidRPr="0027655F">
        <w:rPr>
          <w:i/>
          <w:iCs/>
          <w:lang w:val="en-GB"/>
        </w:rPr>
        <w:t>’</w:t>
      </w:r>
      <w:r w:rsidRPr="0027655F">
        <w:rPr>
          <w:i/>
          <w:iCs/>
          <w:lang w:val="en-GB"/>
        </w:rPr>
        <w:t>t hug me I</w:t>
      </w:r>
      <w:r w:rsidR="00D05086" w:rsidRPr="0027655F">
        <w:rPr>
          <w:i/>
          <w:iCs/>
          <w:lang w:val="en-GB"/>
        </w:rPr>
        <w:t>’</w:t>
      </w:r>
      <w:r w:rsidRPr="0027655F">
        <w:rPr>
          <w:i/>
          <w:iCs/>
          <w:lang w:val="en-GB"/>
        </w:rPr>
        <w:t>m scared 6</w:t>
      </w:r>
      <w:r w:rsidRPr="00D05086">
        <w:rPr>
          <w:lang w:val="en-GB"/>
        </w:rPr>
        <w:t xml:space="preserve"> [Video]. YouTube. </w:t>
      </w:r>
      <w:hyperlink r:id="rId51" w:history="1">
        <w:r w:rsidRPr="00D05086">
          <w:rPr>
            <w:lang w:val="en-GB"/>
          </w:rPr>
          <w:t>https://www.youtube.com/watch?v=dbL-NSkXnl8</w:t>
        </w:r>
      </w:hyperlink>
      <w:r w:rsidRPr="00D05086">
        <w:rPr>
          <w:lang w:val="en-GB"/>
        </w:rPr>
        <w:t xml:space="preserve"> </w:t>
      </w:r>
      <w:bookmarkEnd w:id="79"/>
    </w:p>
    <w:p w14:paraId="410F0EE0" w14:textId="77777777" w:rsidR="00E079B5" w:rsidRPr="00D05086" w:rsidRDefault="6C08BD3E" w:rsidP="0055100E">
      <w:pPr>
        <w:pStyle w:val="UnnumberedHeading"/>
        <w:rPr>
          <w:lang w:val="en-GB"/>
        </w:rPr>
      </w:pPr>
      <w:bookmarkStart w:id="81" w:name="_Toc240016264"/>
      <w:r w:rsidRPr="00D05086">
        <w:rPr>
          <w:lang w:val="en-GB"/>
        </w:rPr>
        <w:lastRenderedPageBreak/>
        <w:t>Appendices</w:t>
      </w:r>
      <w:bookmarkEnd w:id="78"/>
      <w:bookmarkEnd w:id="81"/>
    </w:p>
    <w:p w14:paraId="3920663B" w14:textId="3D9F42F2" w:rsidR="00B72516" w:rsidRPr="00D05086" w:rsidRDefault="00B72516" w:rsidP="00B72516">
      <w:pPr>
        <w:pStyle w:val="Subheading"/>
        <w:rPr>
          <w:lang w:val="en-GB"/>
        </w:rPr>
      </w:pPr>
      <w:bookmarkStart w:id="82" w:name="_Toc354470434"/>
      <w:r w:rsidRPr="00D05086">
        <w:rPr>
          <w:lang w:val="en-GB"/>
        </w:rPr>
        <w:t xml:space="preserve">Appendix 1. Report on the </w:t>
      </w:r>
      <w:r w:rsidR="00006D2D">
        <w:rPr>
          <w:lang w:val="en-GB"/>
        </w:rPr>
        <w:t>D</w:t>
      </w:r>
      <w:r w:rsidRPr="00D05086">
        <w:rPr>
          <w:lang w:val="en-GB"/>
        </w:rPr>
        <w:t xml:space="preserve">ivision of </w:t>
      </w:r>
      <w:r w:rsidR="00006D2D">
        <w:rPr>
          <w:lang w:val="en-GB"/>
        </w:rPr>
        <w:t>L</w:t>
      </w:r>
      <w:r w:rsidRPr="00D05086">
        <w:rPr>
          <w:lang w:val="en-GB"/>
        </w:rPr>
        <w:t>abo</w:t>
      </w:r>
      <w:r w:rsidR="00343C5F">
        <w:rPr>
          <w:lang w:val="en-GB"/>
        </w:rPr>
        <w:t>u</w:t>
      </w:r>
      <w:r w:rsidRPr="00D05086">
        <w:rPr>
          <w:lang w:val="en-GB"/>
        </w:rPr>
        <w:t xml:space="preserve">r and </w:t>
      </w:r>
      <w:r w:rsidR="00006D2D">
        <w:rPr>
          <w:lang w:val="en-GB"/>
        </w:rPr>
        <w:t>C</w:t>
      </w:r>
      <w:r w:rsidRPr="00D05086">
        <w:rPr>
          <w:lang w:val="en-GB"/>
        </w:rPr>
        <w:t>ontribution</w:t>
      </w:r>
      <w:r w:rsidR="00343C5F">
        <w:rPr>
          <w:lang w:val="en-GB"/>
        </w:rPr>
        <w:t>s</w:t>
      </w:r>
      <w:r w:rsidRPr="00D05086">
        <w:rPr>
          <w:lang w:val="en-GB"/>
        </w:rPr>
        <w:t xml:space="preserve"> of the </w:t>
      </w:r>
      <w:r w:rsidR="00006D2D">
        <w:rPr>
          <w:lang w:val="en-GB"/>
        </w:rPr>
        <w:t>A</w:t>
      </w:r>
      <w:r w:rsidRPr="00D05086">
        <w:rPr>
          <w:lang w:val="en-GB"/>
        </w:rPr>
        <w:t>uthors</w:t>
      </w:r>
    </w:p>
    <w:p w14:paraId="2AFEAA98" w14:textId="615231D3" w:rsidR="00B72516" w:rsidRPr="00D05086" w:rsidRDefault="39C45D25" w:rsidP="5A5C7C38">
      <w:pPr>
        <w:pStyle w:val="FirstParagraph"/>
        <w:rPr>
          <w:lang w:val="en-GB"/>
        </w:rPr>
      </w:pPr>
      <w:r w:rsidRPr="00D05086">
        <w:rPr>
          <w:lang w:val="en-GB"/>
        </w:rPr>
        <w:t xml:space="preserve">In </w:t>
      </w:r>
      <w:r w:rsidR="00343C5F">
        <w:rPr>
          <w:lang w:val="en-GB"/>
        </w:rPr>
        <w:t xml:space="preserve">the </w:t>
      </w:r>
      <w:r w:rsidRPr="00D05086">
        <w:rPr>
          <w:lang w:val="en-GB"/>
        </w:rPr>
        <w:t>case of a collaborative (co-authored) thesis, t</w:t>
      </w:r>
      <w:r w:rsidR="00B72516" w:rsidRPr="00D05086">
        <w:rPr>
          <w:lang w:val="en-GB"/>
        </w:rPr>
        <w:t>his appendix i</w:t>
      </w:r>
      <w:r w:rsidR="7A92F634" w:rsidRPr="00D05086">
        <w:rPr>
          <w:lang w:val="en-GB"/>
        </w:rPr>
        <w:t>ndicates</w:t>
      </w:r>
      <w:r w:rsidR="00B72516" w:rsidRPr="00D05086">
        <w:rPr>
          <w:lang w:val="en-GB"/>
        </w:rPr>
        <w:t xml:space="preserve"> the contribution and division of labo</w:t>
      </w:r>
      <w:r w:rsidR="00343C5F">
        <w:rPr>
          <w:lang w:val="en-GB"/>
        </w:rPr>
        <w:t>u</w:t>
      </w:r>
      <w:r w:rsidR="00B72516" w:rsidRPr="00D05086">
        <w:rPr>
          <w:lang w:val="en-GB"/>
        </w:rPr>
        <w:t>r of both authors at different stages of the research process.</w:t>
      </w:r>
      <w:r w:rsidR="1560A686" w:rsidRPr="00D05086">
        <w:rPr>
          <w:lang w:val="en-GB"/>
        </w:rPr>
        <w:t xml:space="preserve"> </w:t>
      </w:r>
      <w:r w:rsidR="2B66F34E" w:rsidRPr="00D05086">
        <w:rPr>
          <w:lang w:val="en-GB"/>
        </w:rPr>
        <w:t>The a</w:t>
      </w:r>
      <w:r w:rsidR="1560A686" w:rsidRPr="00D05086">
        <w:rPr>
          <w:lang w:val="en-GB"/>
        </w:rPr>
        <w:t xml:space="preserve">ppendix will be delivered to </w:t>
      </w:r>
      <w:r w:rsidR="00FC771F">
        <w:rPr>
          <w:lang w:val="en-GB"/>
        </w:rPr>
        <w:t xml:space="preserve">the </w:t>
      </w:r>
      <w:r w:rsidR="1560A686" w:rsidRPr="00D05086">
        <w:rPr>
          <w:lang w:val="en-GB"/>
        </w:rPr>
        <w:t>thesis supervisor at the pre-examination stage</w:t>
      </w:r>
      <w:r w:rsidR="6D7E40A0" w:rsidRPr="00D05086">
        <w:rPr>
          <w:lang w:val="en-GB"/>
        </w:rPr>
        <w:t>,</w:t>
      </w:r>
      <w:r w:rsidR="1B1AAAA3" w:rsidRPr="00D05086">
        <w:rPr>
          <w:lang w:val="en-GB"/>
        </w:rPr>
        <w:t xml:space="preserve"> </w:t>
      </w:r>
      <w:r w:rsidR="5549E4D7" w:rsidRPr="00D05086">
        <w:rPr>
          <w:lang w:val="en-GB"/>
        </w:rPr>
        <w:t xml:space="preserve">but </w:t>
      </w:r>
      <w:r w:rsidR="45831850" w:rsidRPr="00D05086">
        <w:rPr>
          <w:lang w:val="en-GB"/>
        </w:rPr>
        <w:t xml:space="preserve">it </w:t>
      </w:r>
      <w:r w:rsidR="1560A686" w:rsidRPr="00D05086">
        <w:rPr>
          <w:lang w:val="en-GB"/>
        </w:rPr>
        <w:t>wi</w:t>
      </w:r>
      <w:r w:rsidR="4FC5333D" w:rsidRPr="00D05086">
        <w:rPr>
          <w:lang w:val="en-GB"/>
        </w:rPr>
        <w:t xml:space="preserve">ll not be </w:t>
      </w:r>
      <w:r w:rsidR="0E179597" w:rsidRPr="00D05086">
        <w:rPr>
          <w:lang w:val="en-GB"/>
        </w:rPr>
        <w:t>inc</w:t>
      </w:r>
      <w:r w:rsidR="4941104F" w:rsidRPr="00D05086">
        <w:rPr>
          <w:lang w:val="en-GB"/>
        </w:rPr>
        <w:t>l</w:t>
      </w:r>
      <w:r w:rsidR="0E179597" w:rsidRPr="00D05086">
        <w:rPr>
          <w:lang w:val="en-GB"/>
        </w:rPr>
        <w:t xml:space="preserve">uded </w:t>
      </w:r>
      <w:r w:rsidR="73AFDE12" w:rsidRPr="00D05086">
        <w:rPr>
          <w:lang w:val="en-GB"/>
        </w:rPr>
        <w:t>in</w:t>
      </w:r>
      <w:r w:rsidR="4FC5333D" w:rsidRPr="00D05086">
        <w:rPr>
          <w:lang w:val="en-GB"/>
        </w:rPr>
        <w:t xml:space="preserve"> the </w:t>
      </w:r>
      <w:r w:rsidR="11A2E401" w:rsidRPr="00D05086">
        <w:rPr>
          <w:lang w:val="en-GB"/>
        </w:rPr>
        <w:t>final version of the thesis.</w:t>
      </w:r>
      <w:r w:rsidR="1560A686" w:rsidRPr="00D05086">
        <w:rPr>
          <w:lang w:val="en-GB"/>
        </w:rPr>
        <w:t xml:space="preserve"> </w:t>
      </w:r>
      <w:r w:rsidR="00B72516" w:rsidRPr="00D05086">
        <w:rPr>
          <w:lang w:val="en-GB"/>
        </w:rPr>
        <w:t>It is advisable for the authors to discuss the division of labo</w:t>
      </w:r>
      <w:r w:rsidR="00FC771F">
        <w:rPr>
          <w:lang w:val="en-GB"/>
        </w:rPr>
        <w:t>u</w:t>
      </w:r>
      <w:r w:rsidR="00B72516" w:rsidRPr="00D05086">
        <w:rPr>
          <w:lang w:val="en-GB"/>
        </w:rPr>
        <w:t xml:space="preserve">r early in the research process. The following model is based on </w:t>
      </w:r>
      <w:r w:rsidR="00FC771F">
        <w:rPr>
          <w:lang w:val="en-GB"/>
        </w:rPr>
        <w:t>TENK</w:t>
      </w:r>
      <w:r w:rsidR="00FC771F" w:rsidRPr="00D05086">
        <w:rPr>
          <w:lang w:val="en-GB"/>
        </w:rPr>
        <w:t xml:space="preserve"> </w:t>
      </w:r>
      <w:r w:rsidR="00B72516" w:rsidRPr="00D05086">
        <w:rPr>
          <w:lang w:val="en-GB"/>
        </w:rPr>
        <w:t xml:space="preserve">recommendations on </w:t>
      </w:r>
      <w:r w:rsidR="00FC771F">
        <w:rPr>
          <w:lang w:val="en-GB"/>
        </w:rPr>
        <w:t xml:space="preserve">the </w:t>
      </w:r>
      <w:hyperlink r:id="rId52">
        <w:r w:rsidR="00B72516" w:rsidRPr="00D05086">
          <w:rPr>
            <w:rStyle w:val="Hyperlink"/>
            <w:lang w:val="en-GB"/>
          </w:rPr>
          <w:t>authorship of scientific publications</w:t>
        </w:r>
      </w:hyperlink>
      <w:r w:rsidR="00B72516" w:rsidRPr="00D05086">
        <w:rPr>
          <w:lang w:val="en-GB"/>
        </w:rPr>
        <w:t xml:space="preserve">, the international </w:t>
      </w:r>
      <w:proofErr w:type="spellStart"/>
      <w:r w:rsidR="00B72516" w:rsidRPr="00D05086">
        <w:rPr>
          <w:lang w:val="en-GB"/>
        </w:rPr>
        <w:t>CRediT</w:t>
      </w:r>
      <w:proofErr w:type="spellEnd"/>
      <w:r w:rsidR="00B72516" w:rsidRPr="00D05086">
        <w:rPr>
          <w:lang w:val="en-GB"/>
        </w:rPr>
        <w:t xml:space="preserve"> contribution model (</w:t>
      </w:r>
      <w:hyperlink r:id="rId53">
        <w:r w:rsidR="00B72516" w:rsidRPr="00D05086">
          <w:rPr>
            <w:rStyle w:val="Hyperlink"/>
            <w:lang w:val="en-GB"/>
          </w:rPr>
          <w:t>Contributor Roles Taxonomy</w:t>
        </w:r>
      </w:hyperlink>
      <w:r w:rsidR="00B72516" w:rsidRPr="00D05086">
        <w:rPr>
          <w:lang w:val="en-GB"/>
        </w:rPr>
        <w:t xml:space="preserve">) and the thesis evaluation criteria. </w:t>
      </w:r>
    </w:p>
    <w:tbl>
      <w:tblPr>
        <w:tblStyle w:val="PlainTable2"/>
        <w:tblW w:w="8647" w:type="dxa"/>
        <w:tblLook w:val="06A0" w:firstRow="1" w:lastRow="0" w:firstColumn="1" w:lastColumn="0" w:noHBand="1" w:noVBand="1"/>
      </w:tblPr>
      <w:tblGrid>
        <w:gridCol w:w="2552"/>
        <w:gridCol w:w="6095"/>
      </w:tblGrid>
      <w:tr w:rsidR="00B72516" w:rsidRPr="00D05086" w14:paraId="13013002" w14:textId="77777777" w:rsidTr="0094203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tcPr>
          <w:p w14:paraId="06E355CD" w14:textId="77777777" w:rsidR="00B72516" w:rsidRPr="00D05086" w:rsidRDefault="00B72516" w:rsidP="0095245B">
            <w:pPr>
              <w:pStyle w:val="TableText"/>
              <w:rPr>
                <w:rFonts w:ascii="Arial" w:eastAsia="Arial" w:hAnsi="Arial" w:cs="Arial"/>
                <w:b w:val="0"/>
                <w:bCs w:val="0"/>
                <w:color w:val="000000" w:themeColor="text1"/>
                <w:sz w:val="22"/>
                <w:lang w:val="en-GB"/>
              </w:rPr>
            </w:pPr>
            <w:r w:rsidRPr="00D05086">
              <w:rPr>
                <w:lang w:val="en-GB"/>
              </w:rPr>
              <w:t>Research stage</w:t>
            </w:r>
          </w:p>
        </w:tc>
        <w:tc>
          <w:tcPr>
            <w:tcW w:w="6095" w:type="dxa"/>
          </w:tcPr>
          <w:p w14:paraId="5A5F3F03" w14:textId="77777777" w:rsidR="00B72516" w:rsidRPr="00D05086" w:rsidRDefault="00B72516" w:rsidP="0095245B">
            <w:pPr>
              <w:pStyle w:val="TableText"/>
              <w:cnfStyle w:val="100000000000" w:firstRow="1" w:lastRow="0" w:firstColumn="0" w:lastColumn="0" w:oddVBand="0" w:evenVBand="0" w:oddHBand="0" w:evenHBand="0" w:firstRowFirstColumn="0" w:firstRowLastColumn="0" w:lastRowFirstColumn="0" w:lastRowLastColumn="0"/>
              <w:rPr>
                <w:lang w:val="en-GB"/>
              </w:rPr>
            </w:pPr>
            <w:r w:rsidRPr="00D05086">
              <w:rPr>
                <w:lang w:val="en-GB"/>
              </w:rPr>
              <w:t>Authorship (example)</w:t>
            </w:r>
          </w:p>
        </w:tc>
      </w:tr>
      <w:tr w:rsidR="00B72516" w:rsidRPr="00A058B8" w14:paraId="4F1B6B73" w14:textId="77777777" w:rsidTr="0094203C">
        <w:trPr>
          <w:trHeight w:val="300"/>
        </w:trPr>
        <w:tc>
          <w:tcPr>
            <w:cnfStyle w:val="001000000000" w:firstRow="0" w:lastRow="0" w:firstColumn="1" w:lastColumn="0" w:oddVBand="0" w:evenVBand="0" w:oddHBand="0" w:evenHBand="0" w:firstRowFirstColumn="0" w:firstRowLastColumn="0" w:lastRowFirstColumn="0" w:lastRowLastColumn="0"/>
            <w:tcW w:w="2552" w:type="dxa"/>
          </w:tcPr>
          <w:p w14:paraId="2F9B6F01" w14:textId="3D568D82" w:rsidR="00B72516" w:rsidRPr="00D05086" w:rsidRDefault="00B72516" w:rsidP="0095245B">
            <w:pPr>
              <w:pStyle w:val="TableText"/>
              <w:rPr>
                <w:rFonts w:ascii="Arial" w:eastAsia="Arial" w:hAnsi="Arial" w:cs="Arial"/>
                <w:b w:val="0"/>
                <w:bCs w:val="0"/>
                <w:color w:val="000000" w:themeColor="text1"/>
                <w:sz w:val="22"/>
                <w:lang w:val="en-GB"/>
              </w:rPr>
            </w:pPr>
            <w:r w:rsidRPr="00D05086">
              <w:rPr>
                <w:lang w:val="en-GB"/>
              </w:rPr>
              <w:t>1. Theoretical and conceptual framework</w:t>
            </w:r>
            <w:r w:rsidR="00FC771F">
              <w:rPr>
                <w:lang w:val="en-GB"/>
              </w:rPr>
              <w:t>,</w:t>
            </w:r>
            <w:r w:rsidRPr="00D05086">
              <w:rPr>
                <w:lang w:val="en-GB"/>
              </w:rPr>
              <w:t xml:space="preserve"> definition of </w:t>
            </w:r>
            <w:r w:rsidR="00FC771F">
              <w:rPr>
                <w:lang w:val="en-GB"/>
              </w:rPr>
              <w:t xml:space="preserve">the </w:t>
            </w:r>
            <w:r w:rsidRPr="00D05086">
              <w:rPr>
                <w:lang w:val="en-GB"/>
              </w:rPr>
              <w:t>research task and questions</w:t>
            </w:r>
          </w:p>
        </w:tc>
        <w:tc>
          <w:tcPr>
            <w:tcW w:w="6095" w:type="dxa"/>
          </w:tcPr>
          <w:p w14:paraId="78FE4EA1" w14:textId="75AA5077" w:rsidR="00B72516" w:rsidRPr="00D05086" w:rsidRDefault="00B72516" w:rsidP="0095245B">
            <w:pPr>
              <w:pStyle w:val="TableText"/>
              <w:cnfStyle w:val="000000000000" w:firstRow="0" w:lastRow="0" w:firstColumn="0" w:lastColumn="0" w:oddVBand="0" w:evenVBand="0" w:oddHBand="0" w:evenHBand="0" w:firstRowFirstColumn="0" w:firstRowLastColumn="0" w:lastRowFirstColumn="0" w:lastRowLastColumn="0"/>
              <w:rPr>
                <w:lang w:val="en-GB"/>
              </w:rPr>
            </w:pPr>
            <w:r w:rsidRPr="00D05086">
              <w:rPr>
                <w:lang w:val="en-GB"/>
              </w:rPr>
              <w:t xml:space="preserve">The study was planned and </w:t>
            </w:r>
            <w:r w:rsidR="00FC771F">
              <w:rPr>
                <w:lang w:val="en-GB"/>
              </w:rPr>
              <w:t xml:space="preserve">the </w:t>
            </w:r>
            <w:r w:rsidRPr="00D05086">
              <w:rPr>
                <w:lang w:val="en-GB"/>
              </w:rPr>
              <w:t xml:space="preserve">research questions brainstormed together. A was particularly responsible for topic X, </w:t>
            </w:r>
            <w:r w:rsidR="00FC771F">
              <w:rPr>
                <w:lang w:val="en-GB"/>
              </w:rPr>
              <w:t>while</w:t>
            </w:r>
            <w:r w:rsidR="00FC771F" w:rsidRPr="00D05086">
              <w:rPr>
                <w:lang w:val="en-GB"/>
              </w:rPr>
              <w:t xml:space="preserve"> </w:t>
            </w:r>
            <w:r w:rsidRPr="00D05086">
              <w:rPr>
                <w:lang w:val="en-GB"/>
              </w:rPr>
              <w:t xml:space="preserve">B was responsible for topic Y </w:t>
            </w:r>
            <w:r w:rsidR="00FC771F">
              <w:rPr>
                <w:lang w:val="en-GB"/>
              </w:rPr>
              <w:t xml:space="preserve">– namely, </w:t>
            </w:r>
            <w:r w:rsidRPr="00D05086">
              <w:rPr>
                <w:lang w:val="en-GB"/>
              </w:rPr>
              <w:t xml:space="preserve">searching </w:t>
            </w:r>
            <w:r w:rsidR="000D63FD">
              <w:rPr>
                <w:lang w:val="en-GB"/>
              </w:rPr>
              <w:t xml:space="preserve">for </w:t>
            </w:r>
            <w:r w:rsidRPr="00D05086">
              <w:rPr>
                <w:lang w:val="en-GB"/>
              </w:rPr>
              <w:t xml:space="preserve">references and writing the </w:t>
            </w:r>
            <w:r w:rsidR="00FC771F">
              <w:rPr>
                <w:lang w:val="en-GB"/>
              </w:rPr>
              <w:t>i</w:t>
            </w:r>
            <w:r w:rsidRPr="00D05086">
              <w:rPr>
                <w:lang w:val="en-GB"/>
              </w:rPr>
              <w:t>ntroduction.</w:t>
            </w:r>
          </w:p>
        </w:tc>
      </w:tr>
      <w:tr w:rsidR="00B72516" w:rsidRPr="00A671E1" w14:paraId="75E34088" w14:textId="77777777" w:rsidTr="0094203C">
        <w:trPr>
          <w:trHeight w:val="300"/>
        </w:trPr>
        <w:tc>
          <w:tcPr>
            <w:cnfStyle w:val="001000000000" w:firstRow="0" w:lastRow="0" w:firstColumn="1" w:lastColumn="0" w:oddVBand="0" w:evenVBand="0" w:oddHBand="0" w:evenHBand="0" w:firstRowFirstColumn="0" w:firstRowLastColumn="0" w:lastRowFirstColumn="0" w:lastRowLastColumn="0"/>
            <w:tcW w:w="2552" w:type="dxa"/>
          </w:tcPr>
          <w:p w14:paraId="69F60972" w14:textId="5D44877F" w:rsidR="00B72516" w:rsidRPr="00D05086" w:rsidRDefault="00B72516" w:rsidP="0095245B">
            <w:pPr>
              <w:pStyle w:val="TableText"/>
              <w:rPr>
                <w:rFonts w:ascii="Arial" w:eastAsia="Arial" w:hAnsi="Arial" w:cs="Arial"/>
                <w:b w:val="0"/>
                <w:bCs w:val="0"/>
                <w:color w:val="000000" w:themeColor="text1"/>
                <w:sz w:val="22"/>
                <w:lang w:val="en-GB"/>
              </w:rPr>
            </w:pPr>
            <w:r w:rsidRPr="00D05086">
              <w:rPr>
                <w:lang w:val="en-GB"/>
              </w:rPr>
              <w:t>2. Methods, data collection and ethics</w:t>
            </w:r>
          </w:p>
        </w:tc>
        <w:tc>
          <w:tcPr>
            <w:tcW w:w="6095" w:type="dxa"/>
          </w:tcPr>
          <w:p w14:paraId="1ED53F1F" w14:textId="1DB20113" w:rsidR="00B72516" w:rsidRPr="00D05086" w:rsidRDefault="00B72516" w:rsidP="0095245B">
            <w:pPr>
              <w:pStyle w:val="TableText"/>
              <w:cnfStyle w:val="000000000000" w:firstRow="0" w:lastRow="0" w:firstColumn="0" w:lastColumn="0" w:oddVBand="0" w:evenVBand="0" w:oddHBand="0" w:evenHBand="0" w:firstRowFirstColumn="0" w:firstRowLastColumn="0" w:lastRowFirstColumn="0" w:lastRowLastColumn="0"/>
              <w:rPr>
                <w:lang w:val="en-GB"/>
              </w:rPr>
            </w:pPr>
            <w:r w:rsidRPr="00D05086">
              <w:rPr>
                <w:lang w:val="en-GB"/>
              </w:rPr>
              <w:t>The method</w:t>
            </w:r>
            <w:r w:rsidR="00FC771F">
              <w:rPr>
                <w:lang w:val="en-GB"/>
              </w:rPr>
              <w:t>s</w:t>
            </w:r>
            <w:r w:rsidRPr="00D05086">
              <w:rPr>
                <w:lang w:val="en-GB"/>
              </w:rPr>
              <w:t xml:space="preserve"> </w:t>
            </w:r>
            <w:r w:rsidR="00FC771F">
              <w:rPr>
                <w:lang w:val="en-GB"/>
              </w:rPr>
              <w:t xml:space="preserve">were </w:t>
            </w:r>
            <w:r w:rsidR="000D63FD">
              <w:rPr>
                <w:lang w:val="en-GB"/>
              </w:rPr>
              <w:t xml:space="preserve">agreed </w:t>
            </w:r>
            <w:proofErr w:type="gramStart"/>
            <w:r w:rsidR="000D63FD">
              <w:rPr>
                <w:lang w:val="en-GB"/>
              </w:rPr>
              <w:t>upon</w:t>
            </w:r>
            <w:proofErr w:type="gramEnd"/>
            <w:r w:rsidRPr="00D05086">
              <w:rPr>
                <w:lang w:val="en-GB"/>
              </w:rPr>
              <w:t xml:space="preserve"> and the interview outline, info</w:t>
            </w:r>
            <w:r w:rsidR="00FC771F">
              <w:rPr>
                <w:lang w:val="en-GB"/>
              </w:rPr>
              <w:t>rmation</w:t>
            </w:r>
            <w:r w:rsidRPr="00D05086">
              <w:rPr>
                <w:lang w:val="en-GB"/>
              </w:rPr>
              <w:t xml:space="preserve"> sheet and privacy notice were designed together. A</w:t>
            </w:r>
            <w:r w:rsidR="00FC771F" w:rsidRPr="00D05086">
              <w:rPr>
                <w:lang w:val="en-GB"/>
              </w:rPr>
              <w:t xml:space="preserve"> conducted </w:t>
            </w:r>
            <w:r w:rsidR="00FC771F">
              <w:rPr>
                <w:lang w:val="en-GB"/>
              </w:rPr>
              <w:t>seven</w:t>
            </w:r>
            <w:r w:rsidR="00FC771F" w:rsidRPr="00D05086">
              <w:rPr>
                <w:lang w:val="en-GB"/>
              </w:rPr>
              <w:t xml:space="preserve"> interviews</w:t>
            </w:r>
            <w:r w:rsidR="00FC771F">
              <w:rPr>
                <w:lang w:val="en-GB"/>
              </w:rPr>
              <w:t xml:space="preserve"> and </w:t>
            </w:r>
            <w:r w:rsidRPr="00D05086">
              <w:rPr>
                <w:lang w:val="en-GB"/>
              </w:rPr>
              <w:t xml:space="preserve">was responsible for applying for the research permit and documenting ethical aspects. B conducted </w:t>
            </w:r>
            <w:r w:rsidR="00FC771F">
              <w:rPr>
                <w:lang w:val="en-GB"/>
              </w:rPr>
              <w:t>five</w:t>
            </w:r>
            <w:r w:rsidR="00FC771F" w:rsidRPr="00D05086">
              <w:rPr>
                <w:lang w:val="en-GB"/>
              </w:rPr>
              <w:t xml:space="preserve"> </w:t>
            </w:r>
            <w:r w:rsidRPr="00D05086">
              <w:rPr>
                <w:lang w:val="en-GB"/>
              </w:rPr>
              <w:t xml:space="preserve">interviews and managed </w:t>
            </w:r>
            <w:r w:rsidR="000D63FD">
              <w:rPr>
                <w:lang w:val="en-GB"/>
              </w:rPr>
              <w:t xml:space="preserve">the </w:t>
            </w:r>
            <w:r w:rsidRPr="00D05086">
              <w:rPr>
                <w:lang w:val="en-GB"/>
              </w:rPr>
              <w:t xml:space="preserve">transcription of the interviews. </w:t>
            </w:r>
            <w:r w:rsidR="00FC771F">
              <w:rPr>
                <w:lang w:val="en-GB"/>
              </w:rPr>
              <w:t>Each</w:t>
            </w:r>
            <w:r w:rsidR="00FC771F" w:rsidRPr="00D05086">
              <w:rPr>
                <w:lang w:val="en-GB"/>
              </w:rPr>
              <w:t xml:space="preserve"> </w:t>
            </w:r>
            <w:r w:rsidR="00FC771F">
              <w:rPr>
                <w:lang w:val="en-GB"/>
              </w:rPr>
              <w:t xml:space="preserve">author </w:t>
            </w:r>
            <w:r w:rsidRPr="00D05086">
              <w:rPr>
                <w:lang w:val="en-GB"/>
              </w:rPr>
              <w:t xml:space="preserve">checked </w:t>
            </w:r>
            <w:r w:rsidR="00FC771F">
              <w:rPr>
                <w:lang w:val="en-GB"/>
              </w:rPr>
              <w:t>six</w:t>
            </w:r>
            <w:r w:rsidR="00FC771F" w:rsidRPr="00D05086">
              <w:rPr>
                <w:lang w:val="en-GB"/>
              </w:rPr>
              <w:t xml:space="preserve"> </w:t>
            </w:r>
            <w:r w:rsidRPr="00D05086">
              <w:rPr>
                <w:lang w:val="en-GB"/>
              </w:rPr>
              <w:t xml:space="preserve">transcripts. </w:t>
            </w:r>
          </w:p>
        </w:tc>
      </w:tr>
      <w:tr w:rsidR="00B72516" w:rsidRPr="00A058B8" w14:paraId="16241B45" w14:textId="77777777" w:rsidTr="0094203C">
        <w:trPr>
          <w:trHeight w:val="300"/>
        </w:trPr>
        <w:tc>
          <w:tcPr>
            <w:cnfStyle w:val="001000000000" w:firstRow="0" w:lastRow="0" w:firstColumn="1" w:lastColumn="0" w:oddVBand="0" w:evenVBand="0" w:oddHBand="0" w:evenHBand="0" w:firstRowFirstColumn="0" w:firstRowLastColumn="0" w:lastRowFirstColumn="0" w:lastRowLastColumn="0"/>
            <w:tcW w:w="2552" w:type="dxa"/>
          </w:tcPr>
          <w:p w14:paraId="2A2F8B0F" w14:textId="2D95F087" w:rsidR="00B72516" w:rsidRPr="00D05086" w:rsidRDefault="00B72516" w:rsidP="0095245B">
            <w:pPr>
              <w:pStyle w:val="TableText"/>
              <w:rPr>
                <w:rFonts w:ascii="Arial" w:eastAsia="Arial" w:hAnsi="Arial" w:cs="Arial"/>
                <w:b w:val="0"/>
                <w:bCs w:val="0"/>
                <w:color w:val="000000" w:themeColor="text1"/>
                <w:sz w:val="22"/>
                <w:lang w:val="en-GB"/>
              </w:rPr>
            </w:pPr>
            <w:r w:rsidRPr="00D05086">
              <w:rPr>
                <w:lang w:val="en-GB"/>
              </w:rPr>
              <w:t xml:space="preserve">3. Analysis and systematic reporting of </w:t>
            </w:r>
            <w:r w:rsidR="00FC771F">
              <w:rPr>
                <w:lang w:val="en-GB"/>
              </w:rPr>
              <w:t xml:space="preserve">the </w:t>
            </w:r>
            <w:r w:rsidRPr="00D05086">
              <w:rPr>
                <w:lang w:val="en-GB"/>
              </w:rPr>
              <w:t>results</w:t>
            </w:r>
          </w:p>
        </w:tc>
        <w:tc>
          <w:tcPr>
            <w:tcW w:w="6095" w:type="dxa"/>
          </w:tcPr>
          <w:p w14:paraId="7CF67644" w14:textId="2D4923F5" w:rsidR="00B72516" w:rsidRPr="00D05086" w:rsidRDefault="00B72516" w:rsidP="0095245B">
            <w:pPr>
              <w:pStyle w:val="TableText"/>
              <w:cnfStyle w:val="000000000000" w:firstRow="0" w:lastRow="0" w:firstColumn="0" w:lastColumn="0" w:oddVBand="0" w:evenVBand="0" w:oddHBand="0" w:evenHBand="0" w:firstRowFirstColumn="0" w:firstRowLastColumn="0" w:lastRowFirstColumn="0" w:lastRowLastColumn="0"/>
              <w:rPr>
                <w:lang w:val="en-GB"/>
              </w:rPr>
            </w:pPr>
            <w:r w:rsidRPr="00D05086">
              <w:rPr>
                <w:lang w:val="en-GB"/>
              </w:rPr>
              <w:t xml:space="preserve">Analyses were conducted and results interpreted together. A was </w:t>
            </w:r>
            <w:r w:rsidR="00FC771F" w:rsidRPr="00D05086">
              <w:rPr>
                <w:lang w:val="en-GB"/>
              </w:rPr>
              <w:t>particularly</w:t>
            </w:r>
            <w:r w:rsidR="000D63FD">
              <w:rPr>
                <w:lang w:val="en-GB"/>
              </w:rPr>
              <w:t xml:space="preserve"> responsible</w:t>
            </w:r>
            <w:r w:rsidR="00FC771F" w:rsidRPr="00D05086">
              <w:rPr>
                <w:lang w:val="en-GB"/>
              </w:rPr>
              <w:t xml:space="preserve"> </w:t>
            </w:r>
            <w:r w:rsidRPr="00D05086">
              <w:rPr>
                <w:lang w:val="en-GB"/>
              </w:rPr>
              <w:t xml:space="preserve">for the technical implementation of data analysis (SPSS) and prepared preliminary </w:t>
            </w:r>
            <w:r w:rsidR="00FC771F" w:rsidRPr="00D05086">
              <w:rPr>
                <w:lang w:val="en-GB"/>
              </w:rPr>
              <w:t xml:space="preserve">statistical run </w:t>
            </w:r>
            <w:r w:rsidRPr="00D05086">
              <w:rPr>
                <w:lang w:val="en-GB"/>
              </w:rPr>
              <w:t xml:space="preserve">tables. B was responsible for writing the results in text format. </w:t>
            </w:r>
          </w:p>
        </w:tc>
      </w:tr>
      <w:tr w:rsidR="00B72516" w:rsidRPr="00A058B8" w14:paraId="39EE7797" w14:textId="77777777" w:rsidTr="0094203C">
        <w:trPr>
          <w:trHeight w:val="300"/>
        </w:trPr>
        <w:tc>
          <w:tcPr>
            <w:cnfStyle w:val="001000000000" w:firstRow="0" w:lastRow="0" w:firstColumn="1" w:lastColumn="0" w:oddVBand="0" w:evenVBand="0" w:oddHBand="0" w:evenHBand="0" w:firstRowFirstColumn="0" w:firstRowLastColumn="0" w:lastRowFirstColumn="0" w:lastRowLastColumn="0"/>
            <w:tcW w:w="2552" w:type="dxa"/>
          </w:tcPr>
          <w:p w14:paraId="0236F69E" w14:textId="4EA8C689" w:rsidR="00B72516" w:rsidRPr="00D05086" w:rsidRDefault="00B72516" w:rsidP="0095245B">
            <w:pPr>
              <w:pStyle w:val="TableText"/>
              <w:rPr>
                <w:rFonts w:ascii="Arial" w:eastAsia="Arial" w:hAnsi="Arial" w:cs="Arial"/>
                <w:b w:val="0"/>
                <w:bCs w:val="0"/>
                <w:color w:val="000000" w:themeColor="text1"/>
                <w:sz w:val="22"/>
                <w:lang w:val="en-GB"/>
              </w:rPr>
            </w:pPr>
            <w:r w:rsidRPr="00D05086">
              <w:rPr>
                <w:lang w:val="en-GB"/>
              </w:rPr>
              <w:t xml:space="preserve">4. Interpretation of </w:t>
            </w:r>
            <w:r w:rsidR="00FC771F">
              <w:rPr>
                <w:lang w:val="en-GB"/>
              </w:rPr>
              <w:t xml:space="preserve">the </w:t>
            </w:r>
            <w:r w:rsidRPr="00D05086">
              <w:rPr>
                <w:lang w:val="en-GB"/>
              </w:rPr>
              <w:t>results</w:t>
            </w:r>
            <w:r w:rsidR="00FC771F">
              <w:rPr>
                <w:lang w:val="en-GB"/>
              </w:rPr>
              <w:t xml:space="preserve"> and</w:t>
            </w:r>
            <w:r w:rsidRPr="00D05086">
              <w:rPr>
                <w:lang w:val="en-GB"/>
              </w:rPr>
              <w:t xml:space="preserve"> conclusions and critical evaluation</w:t>
            </w:r>
            <w:r w:rsidR="00FC771F">
              <w:rPr>
                <w:lang w:val="en-GB"/>
              </w:rPr>
              <w:t>,</w:t>
            </w:r>
            <w:r w:rsidRPr="00D05086">
              <w:rPr>
                <w:lang w:val="en-GB"/>
              </w:rPr>
              <w:t xml:space="preserve"> incl</w:t>
            </w:r>
            <w:r w:rsidR="00FC771F">
              <w:rPr>
                <w:lang w:val="en-GB"/>
              </w:rPr>
              <w:t xml:space="preserve">uding </w:t>
            </w:r>
            <w:r w:rsidRPr="00D05086">
              <w:rPr>
                <w:lang w:val="en-GB"/>
              </w:rPr>
              <w:t>reliability and limitations</w:t>
            </w:r>
          </w:p>
        </w:tc>
        <w:tc>
          <w:tcPr>
            <w:tcW w:w="6095" w:type="dxa"/>
          </w:tcPr>
          <w:p w14:paraId="119FC8FE" w14:textId="24B29D18" w:rsidR="00B72516" w:rsidRPr="00D05086" w:rsidRDefault="00B72516" w:rsidP="0095245B">
            <w:pPr>
              <w:pStyle w:val="TableText"/>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2"/>
                <w:lang w:val="en-GB"/>
              </w:rPr>
            </w:pPr>
            <w:r w:rsidRPr="00D05086">
              <w:rPr>
                <w:lang w:val="en-GB"/>
              </w:rPr>
              <w:t xml:space="preserve">Results were interpreted and conclusions written together. The reliability, limitations and future research topics were also discussed together. A wrote the draft of the discussion section, and B wrote the limitations and conclusions, </w:t>
            </w:r>
            <w:r w:rsidR="00FC771F">
              <w:rPr>
                <w:lang w:val="en-GB"/>
              </w:rPr>
              <w:t>although</w:t>
            </w:r>
            <w:r w:rsidR="00FC771F" w:rsidRPr="00D05086">
              <w:rPr>
                <w:lang w:val="en-GB"/>
              </w:rPr>
              <w:t xml:space="preserve"> </w:t>
            </w:r>
            <w:r w:rsidRPr="00D05086">
              <w:rPr>
                <w:lang w:val="en-GB"/>
              </w:rPr>
              <w:t xml:space="preserve">both </w:t>
            </w:r>
            <w:r w:rsidR="00FC771F">
              <w:rPr>
                <w:lang w:val="en-GB"/>
              </w:rPr>
              <w:t xml:space="preserve">authors </w:t>
            </w:r>
            <w:r w:rsidRPr="00D05086">
              <w:rPr>
                <w:lang w:val="en-GB"/>
              </w:rPr>
              <w:t xml:space="preserve">contributed to these </w:t>
            </w:r>
            <w:r w:rsidR="00FC771F">
              <w:rPr>
                <w:lang w:val="en-GB"/>
              </w:rPr>
              <w:t xml:space="preserve">sections, </w:t>
            </w:r>
            <w:r w:rsidRPr="00D05086">
              <w:rPr>
                <w:lang w:val="en-GB"/>
              </w:rPr>
              <w:t>and parts were co-written.</w:t>
            </w:r>
          </w:p>
        </w:tc>
      </w:tr>
      <w:tr w:rsidR="00B72516" w:rsidRPr="00A058B8" w14:paraId="52CDD2D2" w14:textId="77777777" w:rsidTr="0094203C">
        <w:trPr>
          <w:trHeight w:val="300"/>
        </w:trPr>
        <w:tc>
          <w:tcPr>
            <w:cnfStyle w:val="001000000000" w:firstRow="0" w:lastRow="0" w:firstColumn="1" w:lastColumn="0" w:oddVBand="0" w:evenVBand="0" w:oddHBand="0" w:evenHBand="0" w:firstRowFirstColumn="0" w:firstRowLastColumn="0" w:lastRowFirstColumn="0" w:lastRowLastColumn="0"/>
            <w:tcW w:w="2552" w:type="dxa"/>
          </w:tcPr>
          <w:p w14:paraId="0C6EB8FF" w14:textId="5DED74C4" w:rsidR="00B72516" w:rsidRPr="00D05086" w:rsidRDefault="00B72516" w:rsidP="0095245B">
            <w:pPr>
              <w:pStyle w:val="TableText"/>
              <w:rPr>
                <w:rFonts w:ascii="Arial" w:eastAsia="Arial" w:hAnsi="Arial" w:cs="Arial"/>
                <w:b w:val="0"/>
                <w:bCs w:val="0"/>
                <w:color w:val="000000" w:themeColor="text1"/>
                <w:sz w:val="22"/>
                <w:lang w:val="en-GB"/>
              </w:rPr>
            </w:pPr>
            <w:r w:rsidRPr="00D05086">
              <w:rPr>
                <w:lang w:val="en-GB"/>
              </w:rPr>
              <w:t xml:space="preserve">5. Scientific writing and </w:t>
            </w:r>
            <w:r w:rsidR="00FC771F">
              <w:rPr>
                <w:lang w:val="en-GB"/>
              </w:rPr>
              <w:t>completing</w:t>
            </w:r>
            <w:r w:rsidR="00FC771F" w:rsidRPr="00D05086">
              <w:rPr>
                <w:lang w:val="en-GB"/>
              </w:rPr>
              <w:t xml:space="preserve"> </w:t>
            </w:r>
            <w:r w:rsidRPr="00D05086">
              <w:rPr>
                <w:lang w:val="en-GB"/>
              </w:rPr>
              <w:t>the work</w:t>
            </w:r>
          </w:p>
        </w:tc>
        <w:tc>
          <w:tcPr>
            <w:tcW w:w="6095" w:type="dxa"/>
          </w:tcPr>
          <w:p w14:paraId="0EBBB9A6" w14:textId="6231C979" w:rsidR="00B72516" w:rsidRPr="00D05086" w:rsidRDefault="00B72516" w:rsidP="0095245B">
            <w:pPr>
              <w:pStyle w:val="TableText"/>
              <w:cnfStyle w:val="000000000000" w:firstRow="0" w:lastRow="0" w:firstColumn="0" w:lastColumn="0" w:oddVBand="0" w:evenVBand="0" w:oddHBand="0" w:evenHBand="0" w:firstRowFirstColumn="0" w:firstRowLastColumn="0" w:lastRowFirstColumn="0" w:lastRowLastColumn="0"/>
              <w:rPr>
                <w:lang w:val="en-GB"/>
              </w:rPr>
            </w:pPr>
            <w:r w:rsidRPr="00D05086">
              <w:rPr>
                <w:lang w:val="en-GB"/>
              </w:rPr>
              <w:t xml:space="preserve">Writing responsibility was shared equally, and both </w:t>
            </w:r>
            <w:r w:rsidR="00FC771F">
              <w:rPr>
                <w:lang w:val="en-GB"/>
              </w:rPr>
              <w:t xml:space="preserve">authors </w:t>
            </w:r>
            <w:r w:rsidRPr="00D05086">
              <w:rPr>
                <w:lang w:val="en-GB"/>
              </w:rPr>
              <w:t>participated in writing all sections. The work was final</w:t>
            </w:r>
            <w:r w:rsidR="00D05086">
              <w:rPr>
                <w:lang w:val="en-GB"/>
              </w:rPr>
              <w:t>is</w:t>
            </w:r>
            <w:r w:rsidRPr="00D05086">
              <w:rPr>
                <w:lang w:val="en-GB"/>
              </w:rPr>
              <w:t>ed together to harmon</w:t>
            </w:r>
            <w:r w:rsidR="00D05086">
              <w:rPr>
                <w:lang w:val="en-GB"/>
              </w:rPr>
              <w:t>is</w:t>
            </w:r>
            <w:r w:rsidRPr="00D05086">
              <w:rPr>
                <w:lang w:val="en-GB"/>
              </w:rPr>
              <w:t xml:space="preserve">e the text and ensure an academic style. A checked that </w:t>
            </w:r>
            <w:r w:rsidR="000D63FD">
              <w:rPr>
                <w:lang w:val="en-GB"/>
              </w:rPr>
              <w:t xml:space="preserve">the </w:t>
            </w:r>
            <w:r w:rsidRPr="00D05086">
              <w:rPr>
                <w:lang w:val="en-GB"/>
              </w:rPr>
              <w:t>reference</w:t>
            </w:r>
            <w:r w:rsidR="000D63FD">
              <w:rPr>
                <w:lang w:val="en-GB"/>
              </w:rPr>
              <w:t>s and</w:t>
            </w:r>
            <w:r w:rsidRPr="00D05086">
              <w:rPr>
                <w:lang w:val="en-GB"/>
              </w:rPr>
              <w:t xml:space="preserve"> citations follow</w:t>
            </w:r>
            <w:r w:rsidR="000D63FD">
              <w:rPr>
                <w:lang w:val="en-GB"/>
              </w:rPr>
              <w:t>ed</w:t>
            </w:r>
            <w:r w:rsidRPr="00D05086">
              <w:rPr>
                <w:lang w:val="en-GB"/>
              </w:rPr>
              <w:t xml:space="preserve"> APA7 guidelines</w:t>
            </w:r>
            <w:r w:rsidR="00FC771F">
              <w:rPr>
                <w:lang w:val="en-GB"/>
              </w:rPr>
              <w:t>,</w:t>
            </w:r>
            <w:r w:rsidRPr="00D05086">
              <w:rPr>
                <w:lang w:val="en-GB"/>
              </w:rPr>
              <w:t xml:space="preserve"> and B final</w:t>
            </w:r>
            <w:r w:rsidR="00D05086">
              <w:rPr>
                <w:lang w:val="en-GB"/>
              </w:rPr>
              <w:t>is</w:t>
            </w:r>
            <w:r w:rsidRPr="00D05086">
              <w:rPr>
                <w:lang w:val="en-GB"/>
              </w:rPr>
              <w:t>ed the tables and the layout of the thesis.</w:t>
            </w:r>
          </w:p>
        </w:tc>
      </w:tr>
    </w:tbl>
    <w:p w14:paraId="7DAA106F" w14:textId="77777777" w:rsidR="00B80E5B" w:rsidRPr="00D05086" w:rsidRDefault="00B80E5B">
      <w:pPr>
        <w:spacing w:after="200" w:line="276" w:lineRule="auto"/>
        <w:rPr>
          <w:rFonts w:ascii="Book Antiqua" w:eastAsiaTheme="minorHAnsi" w:hAnsi="Book Antiqua" w:cstheme="minorHAnsi"/>
          <w:b/>
          <w:szCs w:val="22"/>
          <w:lang w:val="en-GB" w:eastAsia="en-US"/>
        </w:rPr>
      </w:pPr>
      <w:r w:rsidRPr="00D05086">
        <w:rPr>
          <w:lang w:val="en-GB"/>
        </w:rPr>
        <w:br w:type="page"/>
      </w:r>
    </w:p>
    <w:p w14:paraId="7113E5AE" w14:textId="6CF09780" w:rsidR="001752BF" w:rsidRPr="00D05086" w:rsidRDefault="001752BF" w:rsidP="001752BF">
      <w:pPr>
        <w:pStyle w:val="Subheading"/>
        <w:rPr>
          <w:lang w:val="en-GB"/>
        </w:rPr>
      </w:pPr>
      <w:r w:rsidRPr="00D05086">
        <w:rPr>
          <w:lang w:val="en-GB"/>
        </w:rPr>
        <w:lastRenderedPageBreak/>
        <w:t xml:space="preserve">Appendix 2. Formatting </w:t>
      </w:r>
      <w:r w:rsidR="00006D2D">
        <w:rPr>
          <w:lang w:val="en-GB"/>
        </w:rPr>
        <w:t>I</w:t>
      </w:r>
      <w:r w:rsidRPr="00D05086">
        <w:rPr>
          <w:lang w:val="en-GB"/>
        </w:rPr>
        <w:t>nstructions for Master</w:t>
      </w:r>
      <w:r w:rsidR="00D05086">
        <w:rPr>
          <w:lang w:val="en-GB"/>
        </w:rPr>
        <w:t>’</w:t>
      </w:r>
      <w:r w:rsidRPr="00D05086">
        <w:rPr>
          <w:lang w:val="en-GB"/>
        </w:rPr>
        <w:t xml:space="preserve">s and </w:t>
      </w:r>
      <w:proofErr w:type="gramStart"/>
      <w:r w:rsidRPr="00D05086">
        <w:rPr>
          <w:lang w:val="en-GB"/>
        </w:rPr>
        <w:t>Bachelor</w:t>
      </w:r>
      <w:r w:rsidR="00D05086">
        <w:rPr>
          <w:lang w:val="en-GB"/>
        </w:rPr>
        <w:t>’</w:t>
      </w:r>
      <w:r w:rsidRPr="00D05086">
        <w:rPr>
          <w:lang w:val="en-GB"/>
        </w:rPr>
        <w:t>s</w:t>
      </w:r>
      <w:proofErr w:type="gramEnd"/>
      <w:r w:rsidRPr="00D05086">
        <w:rPr>
          <w:lang w:val="en-GB"/>
        </w:rPr>
        <w:t xml:space="preserve"> </w:t>
      </w:r>
      <w:r w:rsidR="00006D2D">
        <w:rPr>
          <w:lang w:val="en-GB"/>
        </w:rPr>
        <w:t>T</w:t>
      </w:r>
      <w:r w:rsidRPr="00D05086">
        <w:rPr>
          <w:lang w:val="en-GB"/>
        </w:rPr>
        <w:t xml:space="preserve">heses, </w:t>
      </w:r>
      <w:r w:rsidR="00FC771F">
        <w:rPr>
          <w:lang w:val="en-GB"/>
        </w:rPr>
        <w:t xml:space="preserve">for </w:t>
      </w:r>
      <w:r w:rsidR="00006D2D">
        <w:rPr>
          <w:lang w:val="en-GB"/>
        </w:rPr>
        <w:t>T</w:t>
      </w:r>
      <w:r w:rsidR="00FC771F">
        <w:rPr>
          <w:lang w:val="en-GB"/>
        </w:rPr>
        <w:t xml:space="preserve">hose </w:t>
      </w:r>
      <w:r w:rsidR="00006D2D">
        <w:rPr>
          <w:lang w:val="en-GB"/>
        </w:rPr>
        <w:t>N</w:t>
      </w:r>
      <w:r w:rsidRPr="00D05086">
        <w:rPr>
          <w:lang w:val="en-GB"/>
        </w:rPr>
        <w:t xml:space="preserve">ot </w:t>
      </w:r>
      <w:r w:rsidR="00006D2D">
        <w:rPr>
          <w:lang w:val="en-GB"/>
        </w:rPr>
        <w:t>U</w:t>
      </w:r>
      <w:r w:rsidRPr="00D05086">
        <w:rPr>
          <w:lang w:val="en-GB"/>
        </w:rPr>
        <w:t>s</w:t>
      </w:r>
      <w:r w:rsidR="00FC771F">
        <w:rPr>
          <w:lang w:val="en-GB"/>
        </w:rPr>
        <w:t>ing</w:t>
      </w:r>
      <w:r w:rsidRPr="00D05086">
        <w:rPr>
          <w:lang w:val="en-GB"/>
        </w:rPr>
        <w:t xml:space="preserve"> the </w:t>
      </w:r>
      <w:r w:rsidR="00006D2D">
        <w:rPr>
          <w:lang w:val="en-GB"/>
        </w:rPr>
        <w:t>R</w:t>
      </w:r>
      <w:r w:rsidRPr="00D05086">
        <w:rPr>
          <w:lang w:val="en-GB"/>
        </w:rPr>
        <w:t>eady-</w:t>
      </w:r>
      <w:r w:rsidR="00006D2D">
        <w:rPr>
          <w:lang w:val="en-GB"/>
        </w:rPr>
        <w:t>M</w:t>
      </w:r>
      <w:r w:rsidRPr="00D05086">
        <w:rPr>
          <w:lang w:val="en-GB"/>
        </w:rPr>
        <w:t xml:space="preserve">ade </w:t>
      </w:r>
      <w:r w:rsidR="00006D2D">
        <w:rPr>
          <w:lang w:val="en-GB"/>
        </w:rPr>
        <w:t>T</w:t>
      </w:r>
      <w:r w:rsidRPr="00D05086">
        <w:rPr>
          <w:lang w:val="en-GB"/>
        </w:rPr>
        <w:t>emplate</w:t>
      </w:r>
    </w:p>
    <w:p w14:paraId="235F38E0" w14:textId="77777777" w:rsidR="001752BF" w:rsidRPr="00D05086" w:rsidRDefault="001752BF" w:rsidP="001752BF">
      <w:pPr>
        <w:tabs>
          <w:tab w:val="left" w:pos="1276"/>
        </w:tabs>
        <w:rPr>
          <w:lang w:val="en-GB"/>
        </w:rPr>
      </w:pPr>
      <w:r w:rsidRPr="00D05086">
        <w:rPr>
          <w:b/>
          <w:bCs/>
          <w:i/>
          <w:iCs/>
          <w:lang w:val="en-GB"/>
        </w:rPr>
        <w:t xml:space="preserve">Line spacing: </w:t>
      </w:r>
    </w:p>
    <w:p w14:paraId="1715BC2C" w14:textId="25BFFB70" w:rsidR="001752BF" w:rsidRPr="00D05086" w:rsidRDefault="001752BF" w:rsidP="001752BF">
      <w:pPr>
        <w:tabs>
          <w:tab w:val="left" w:pos="1276"/>
        </w:tabs>
        <w:ind w:firstLine="1304"/>
        <w:rPr>
          <w:lang w:val="en-GB"/>
        </w:rPr>
      </w:pPr>
      <w:r w:rsidRPr="00D05086">
        <w:rPr>
          <w:lang w:val="en-GB"/>
        </w:rPr>
        <w:t>1.15</w:t>
      </w:r>
      <w:r w:rsidR="00A34CE6">
        <w:rPr>
          <w:lang w:val="en-GB"/>
        </w:rPr>
        <w:t xml:space="preserve"> </w:t>
      </w:r>
      <w:r w:rsidR="00A34CE6" w:rsidRPr="00D05086">
        <w:rPr>
          <w:lang w:val="en-GB"/>
        </w:rPr>
        <w:t xml:space="preserve">in the </w:t>
      </w:r>
      <w:r w:rsidR="00A34CE6">
        <w:rPr>
          <w:lang w:val="en-GB"/>
        </w:rPr>
        <w:t>a</w:t>
      </w:r>
      <w:r w:rsidR="00A34CE6" w:rsidRPr="00D05086">
        <w:rPr>
          <w:lang w:val="en-GB"/>
        </w:rPr>
        <w:t>bstract</w:t>
      </w:r>
      <w:r w:rsidR="00A34CE6">
        <w:rPr>
          <w:lang w:val="en-GB"/>
        </w:rPr>
        <w:t xml:space="preserve"> and </w:t>
      </w:r>
      <w:r w:rsidR="00A34CE6" w:rsidRPr="00D05086">
        <w:rPr>
          <w:lang w:val="en-GB"/>
        </w:rPr>
        <w:t>1.5</w:t>
      </w:r>
      <w:r w:rsidR="00A34CE6">
        <w:rPr>
          <w:lang w:val="en-GB"/>
        </w:rPr>
        <w:t xml:space="preserve"> elsewhere</w:t>
      </w:r>
    </w:p>
    <w:p w14:paraId="37E0B2CF" w14:textId="77777777" w:rsidR="001752BF" w:rsidRPr="00D05086" w:rsidRDefault="001752BF" w:rsidP="001752BF">
      <w:pPr>
        <w:rPr>
          <w:lang w:val="en-GB"/>
        </w:rPr>
      </w:pPr>
    </w:p>
    <w:p w14:paraId="42388C56" w14:textId="77777777" w:rsidR="001752BF" w:rsidRPr="00D05086" w:rsidRDefault="001752BF" w:rsidP="001752BF">
      <w:pPr>
        <w:tabs>
          <w:tab w:val="left" w:pos="1701"/>
        </w:tabs>
        <w:rPr>
          <w:lang w:val="en-GB"/>
        </w:rPr>
      </w:pPr>
      <w:r w:rsidRPr="00D05086">
        <w:rPr>
          <w:b/>
          <w:bCs/>
          <w:i/>
          <w:iCs/>
          <w:lang w:val="en-GB"/>
        </w:rPr>
        <w:t>Font type:</w:t>
      </w:r>
      <w:r w:rsidRPr="00D05086">
        <w:rPr>
          <w:lang w:val="en-GB"/>
        </w:rPr>
        <w:t xml:space="preserve"> </w:t>
      </w:r>
      <w:r w:rsidRPr="00D05086">
        <w:rPr>
          <w:lang w:val="en-GB"/>
        </w:rPr>
        <w:tab/>
      </w:r>
    </w:p>
    <w:p w14:paraId="0E6C909E" w14:textId="77777777" w:rsidR="001752BF" w:rsidRPr="00D05086" w:rsidRDefault="001752BF" w:rsidP="001752BF">
      <w:pPr>
        <w:tabs>
          <w:tab w:val="left" w:pos="1276"/>
        </w:tabs>
        <w:ind w:firstLine="1304"/>
        <w:rPr>
          <w:lang w:val="en-GB"/>
        </w:rPr>
      </w:pPr>
      <w:r w:rsidRPr="00D05086">
        <w:rPr>
          <w:lang w:val="en-GB"/>
        </w:rPr>
        <w:t xml:space="preserve">Book Antiqua </w:t>
      </w:r>
    </w:p>
    <w:p w14:paraId="75F4BAE9" w14:textId="77777777" w:rsidR="001752BF" w:rsidRPr="00D05086" w:rsidRDefault="001752BF" w:rsidP="001752BF">
      <w:pPr>
        <w:rPr>
          <w:lang w:val="en-GB"/>
        </w:rPr>
      </w:pPr>
    </w:p>
    <w:p w14:paraId="48B381B8" w14:textId="77777777" w:rsidR="001752BF" w:rsidRPr="00D05086" w:rsidRDefault="001752BF" w:rsidP="001752BF">
      <w:pPr>
        <w:rPr>
          <w:b/>
          <w:bCs/>
          <w:i/>
          <w:iCs/>
          <w:lang w:val="en-GB"/>
        </w:rPr>
      </w:pPr>
      <w:r w:rsidRPr="00D05086">
        <w:rPr>
          <w:b/>
          <w:bCs/>
          <w:i/>
          <w:iCs/>
          <w:lang w:val="en-GB"/>
        </w:rPr>
        <w:t xml:space="preserve">Font sizes: </w:t>
      </w:r>
      <w:r w:rsidRPr="00D05086">
        <w:rPr>
          <w:lang w:val="en-GB"/>
        </w:rPr>
        <w:tab/>
      </w:r>
    </w:p>
    <w:p w14:paraId="29843A19" w14:textId="051A249E" w:rsidR="001752BF" w:rsidRPr="00D05086" w:rsidRDefault="00A34CE6" w:rsidP="001752BF">
      <w:pPr>
        <w:ind w:firstLine="1304"/>
        <w:rPr>
          <w:b/>
          <w:bCs/>
          <w:lang w:val="en-GB"/>
        </w:rPr>
      </w:pPr>
      <w:r>
        <w:rPr>
          <w:b/>
          <w:bCs/>
          <w:lang w:val="en-GB"/>
        </w:rPr>
        <w:t>T</w:t>
      </w:r>
      <w:r w:rsidR="001752BF" w:rsidRPr="00D05086">
        <w:rPr>
          <w:b/>
          <w:bCs/>
          <w:lang w:val="en-GB"/>
        </w:rPr>
        <w:t>itle page</w:t>
      </w:r>
    </w:p>
    <w:p w14:paraId="50B5AB25" w14:textId="322F14D1" w:rsidR="001752BF" w:rsidRPr="00D05086" w:rsidRDefault="001752BF" w:rsidP="001752BF">
      <w:pPr>
        <w:ind w:firstLine="1304"/>
        <w:rPr>
          <w:lang w:val="en-GB"/>
        </w:rPr>
      </w:pPr>
      <w:r w:rsidRPr="00D05086">
        <w:rPr>
          <w:sz w:val="32"/>
          <w:szCs w:val="32"/>
          <w:lang w:val="en-GB"/>
        </w:rPr>
        <w:t>Title of work</w:t>
      </w:r>
      <w:r w:rsidRPr="00D05086">
        <w:rPr>
          <w:lang w:val="en-GB"/>
        </w:rPr>
        <w:t xml:space="preserve"> </w:t>
      </w:r>
      <w:r w:rsidR="00A34CE6">
        <w:rPr>
          <w:lang w:val="en-GB"/>
        </w:rPr>
        <w:t xml:space="preserve">– </w:t>
      </w:r>
      <w:r w:rsidRPr="00D05086">
        <w:rPr>
          <w:lang w:val="en-GB"/>
        </w:rPr>
        <w:t xml:space="preserve">16 </w:t>
      </w:r>
      <w:r w:rsidR="00A34CE6">
        <w:rPr>
          <w:lang w:val="en-GB"/>
        </w:rPr>
        <w:t xml:space="preserve">pt </w:t>
      </w:r>
      <w:r w:rsidRPr="00D05086">
        <w:rPr>
          <w:lang w:val="en-GB"/>
        </w:rPr>
        <w:t>(centred)</w:t>
      </w:r>
    </w:p>
    <w:p w14:paraId="64739104" w14:textId="37F62ED8" w:rsidR="001752BF" w:rsidRPr="00D05086" w:rsidRDefault="001752BF" w:rsidP="001752BF">
      <w:pPr>
        <w:ind w:firstLine="1304"/>
        <w:rPr>
          <w:lang w:val="en-GB"/>
        </w:rPr>
      </w:pPr>
      <w:r w:rsidRPr="00D05086">
        <w:rPr>
          <w:sz w:val="28"/>
          <w:szCs w:val="28"/>
          <w:lang w:val="en-GB"/>
        </w:rPr>
        <w:t>Author name</w:t>
      </w:r>
      <w:r w:rsidRPr="00D05086">
        <w:rPr>
          <w:lang w:val="en-GB"/>
        </w:rPr>
        <w:t xml:space="preserve"> </w:t>
      </w:r>
      <w:r w:rsidR="00A34CE6">
        <w:rPr>
          <w:lang w:val="en-GB"/>
        </w:rPr>
        <w:t xml:space="preserve">– </w:t>
      </w:r>
      <w:r w:rsidRPr="00D05086">
        <w:rPr>
          <w:lang w:val="en-GB"/>
        </w:rPr>
        <w:t xml:space="preserve">14 </w:t>
      </w:r>
      <w:r w:rsidR="00A34CE6">
        <w:rPr>
          <w:lang w:val="en-GB"/>
        </w:rPr>
        <w:t xml:space="preserve">pt </w:t>
      </w:r>
      <w:r w:rsidRPr="00D05086">
        <w:rPr>
          <w:lang w:val="en-GB"/>
        </w:rPr>
        <w:t>(centred)</w:t>
      </w:r>
    </w:p>
    <w:p w14:paraId="408F39D8" w14:textId="6AB5810A" w:rsidR="001752BF" w:rsidRPr="00D05086" w:rsidRDefault="001752BF" w:rsidP="001752BF">
      <w:pPr>
        <w:ind w:firstLine="1304"/>
        <w:rPr>
          <w:lang w:val="en-GB"/>
        </w:rPr>
      </w:pPr>
      <w:r w:rsidRPr="00D05086">
        <w:rPr>
          <w:lang w:val="en-GB"/>
        </w:rPr>
        <w:t xml:space="preserve">Other </w:t>
      </w:r>
      <w:r w:rsidR="00A34CE6">
        <w:rPr>
          <w:lang w:val="en-GB"/>
        </w:rPr>
        <w:t xml:space="preserve">– </w:t>
      </w:r>
      <w:r w:rsidRPr="00D05086">
        <w:rPr>
          <w:lang w:val="en-GB"/>
        </w:rPr>
        <w:t xml:space="preserve">12 </w:t>
      </w:r>
      <w:r w:rsidR="00A34CE6">
        <w:rPr>
          <w:lang w:val="en-GB"/>
        </w:rPr>
        <w:t xml:space="preserve">pt </w:t>
      </w:r>
      <w:r w:rsidRPr="00D05086">
        <w:rPr>
          <w:lang w:val="en-GB"/>
        </w:rPr>
        <w:t>(right aligned)</w:t>
      </w:r>
    </w:p>
    <w:p w14:paraId="51AAE2D1" w14:textId="77777777" w:rsidR="001752BF" w:rsidRPr="00D05086" w:rsidRDefault="001752BF" w:rsidP="001752BF">
      <w:pPr>
        <w:ind w:firstLine="1304"/>
        <w:rPr>
          <w:b/>
          <w:lang w:val="en-GB"/>
        </w:rPr>
      </w:pPr>
    </w:p>
    <w:p w14:paraId="23CC537B" w14:textId="3C6CBA21" w:rsidR="001752BF" w:rsidRPr="00D05086" w:rsidRDefault="00A34CE6" w:rsidP="001752BF">
      <w:pPr>
        <w:ind w:firstLine="1304"/>
        <w:rPr>
          <w:b/>
          <w:bCs/>
          <w:lang w:val="en-GB"/>
        </w:rPr>
      </w:pPr>
      <w:r>
        <w:rPr>
          <w:b/>
          <w:bCs/>
          <w:lang w:val="en-GB"/>
        </w:rPr>
        <w:t>H</w:t>
      </w:r>
      <w:r w:rsidR="001752BF" w:rsidRPr="00D05086">
        <w:rPr>
          <w:b/>
          <w:bCs/>
          <w:lang w:val="en-GB"/>
        </w:rPr>
        <w:t>eadings (bold)</w:t>
      </w:r>
    </w:p>
    <w:p w14:paraId="70AB4A35" w14:textId="7CDE9C16" w:rsidR="001752BF" w:rsidRPr="00D05086" w:rsidRDefault="001752BF" w:rsidP="001752BF">
      <w:pPr>
        <w:ind w:left="1304"/>
        <w:rPr>
          <w:lang w:val="en-GB"/>
        </w:rPr>
      </w:pPr>
      <w:r w:rsidRPr="00D05086">
        <w:rPr>
          <w:b/>
          <w:sz w:val="28"/>
          <w:szCs w:val="28"/>
          <w:lang w:val="en-GB"/>
        </w:rPr>
        <w:t>ABSTRACT, CONTENTS, REFERENCES</w:t>
      </w:r>
      <w:r w:rsidRPr="00D05086">
        <w:rPr>
          <w:lang w:val="en-GB"/>
        </w:rPr>
        <w:t xml:space="preserve"> and </w:t>
      </w:r>
      <w:r w:rsidRPr="00D05086">
        <w:rPr>
          <w:b/>
          <w:sz w:val="28"/>
          <w:szCs w:val="28"/>
          <w:lang w:val="en-GB"/>
        </w:rPr>
        <w:t>APPENDICES</w:t>
      </w:r>
      <w:r w:rsidRPr="00D05086">
        <w:rPr>
          <w:lang w:val="en-GB"/>
        </w:rPr>
        <w:t xml:space="preserve"> (CAPITAL</w:t>
      </w:r>
      <w:r w:rsidR="00A34CE6">
        <w:rPr>
          <w:lang w:val="en-GB"/>
        </w:rPr>
        <w:t>S</w:t>
      </w:r>
      <w:r w:rsidRPr="00D05086">
        <w:rPr>
          <w:lang w:val="en-GB"/>
        </w:rPr>
        <w:t xml:space="preserve">) </w:t>
      </w:r>
      <w:r w:rsidR="00A34CE6">
        <w:rPr>
          <w:lang w:val="en-GB"/>
        </w:rPr>
        <w:t xml:space="preserve">– </w:t>
      </w:r>
      <w:r w:rsidRPr="00D05086">
        <w:rPr>
          <w:lang w:val="en-GB"/>
        </w:rPr>
        <w:t>14</w:t>
      </w:r>
      <w:r w:rsidR="00A34CE6">
        <w:rPr>
          <w:lang w:val="en-GB"/>
        </w:rPr>
        <w:t xml:space="preserve"> pt</w:t>
      </w:r>
    </w:p>
    <w:p w14:paraId="764AB9C1" w14:textId="79599517" w:rsidR="001752BF" w:rsidRPr="00D05086" w:rsidRDefault="001752BF" w:rsidP="001752BF">
      <w:pPr>
        <w:ind w:firstLine="1304"/>
        <w:rPr>
          <w:lang w:val="en-GB"/>
        </w:rPr>
      </w:pPr>
      <w:r w:rsidRPr="00D05086">
        <w:rPr>
          <w:b/>
          <w:sz w:val="32"/>
          <w:szCs w:val="32"/>
          <w:lang w:val="en-GB"/>
        </w:rPr>
        <w:t>SECTION HEADINGS</w:t>
      </w:r>
      <w:r w:rsidRPr="00D05086">
        <w:rPr>
          <w:lang w:val="en-GB"/>
        </w:rPr>
        <w:t xml:space="preserve"> (CAPITAL</w:t>
      </w:r>
      <w:r w:rsidR="00B55B6C">
        <w:rPr>
          <w:lang w:val="en-GB"/>
        </w:rPr>
        <w:t>S</w:t>
      </w:r>
      <w:r w:rsidRPr="00D05086">
        <w:rPr>
          <w:lang w:val="en-GB"/>
        </w:rPr>
        <w:t xml:space="preserve">) </w:t>
      </w:r>
      <w:r w:rsidR="00A34CE6">
        <w:rPr>
          <w:lang w:val="en-GB"/>
        </w:rPr>
        <w:t xml:space="preserve">– </w:t>
      </w:r>
      <w:r w:rsidRPr="00D05086">
        <w:rPr>
          <w:lang w:val="en-GB"/>
        </w:rPr>
        <w:t>16</w:t>
      </w:r>
      <w:r w:rsidR="00A34CE6">
        <w:rPr>
          <w:lang w:val="en-GB"/>
        </w:rPr>
        <w:t xml:space="preserve"> pt</w:t>
      </w:r>
    </w:p>
    <w:p w14:paraId="2BC50D89" w14:textId="11C96CCC" w:rsidR="001752BF" w:rsidRPr="00D05086" w:rsidRDefault="00A34CE6" w:rsidP="001752BF">
      <w:pPr>
        <w:ind w:firstLine="1304"/>
        <w:rPr>
          <w:lang w:val="en-GB"/>
        </w:rPr>
      </w:pPr>
      <w:r>
        <w:rPr>
          <w:lang w:val="en-GB"/>
        </w:rPr>
        <w:t>T</w:t>
      </w:r>
      <w:r w:rsidR="001752BF" w:rsidRPr="00D05086">
        <w:rPr>
          <w:lang w:val="en-GB"/>
        </w:rPr>
        <w:t xml:space="preserve">ext </w:t>
      </w:r>
      <w:r>
        <w:rPr>
          <w:lang w:val="en-GB"/>
        </w:rPr>
        <w:t xml:space="preserve">– </w:t>
      </w:r>
      <w:r w:rsidR="001752BF" w:rsidRPr="00D05086">
        <w:rPr>
          <w:lang w:val="en-GB"/>
        </w:rPr>
        <w:t>12</w:t>
      </w:r>
      <w:r>
        <w:rPr>
          <w:lang w:val="en-GB"/>
        </w:rPr>
        <w:t xml:space="preserve"> pt</w:t>
      </w:r>
    </w:p>
    <w:p w14:paraId="41A51451" w14:textId="72A2D857" w:rsidR="001752BF" w:rsidRPr="00D05086" w:rsidRDefault="00A34CE6" w:rsidP="001752BF">
      <w:pPr>
        <w:ind w:firstLine="1304"/>
        <w:rPr>
          <w:lang w:val="en-GB"/>
        </w:rPr>
      </w:pPr>
      <w:r>
        <w:rPr>
          <w:lang w:val="en-GB"/>
        </w:rPr>
        <w:t>F</w:t>
      </w:r>
      <w:r w:rsidR="001752BF" w:rsidRPr="00D05086">
        <w:rPr>
          <w:lang w:val="en-GB"/>
        </w:rPr>
        <w:t xml:space="preserve">igures and tables </w:t>
      </w:r>
      <w:r>
        <w:rPr>
          <w:lang w:val="en-GB"/>
        </w:rPr>
        <w:t xml:space="preserve">– </w:t>
      </w:r>
      <w:r w:rsidR="001752BF" w:rsidRPr="00D05086">
        <w:rPr>
          <w:lang w:val="en-GB"/>
        </w:rPr>
        <w:t>10.5</w:t>
      </w:r>
      <w:r>
        <w:rPr>
          <w:lang w:val="en-GB"/>
        </w:rPr>
        <w:t xml:space="preserve"> pt</w:t>
      </w:r>
    </w:p>
    <w:p w14:paraId="75092F34" w14:textId="77777777" w:rsidR="001752BF" w:rsidRPr="00D05086" w:rsidRDefault="001752BF" w:rsidP="001752BF">
      <w:pPr>
        <w:ind w:firstLine="1304"/>
        <w:rPr>
          <w:b/>
          <w:lang w:val="en-GB"/>
        </w:rPr>
      </w:pPr>
    </w:p>
    <w:p w14:paraId="7C64DE8A" w14:textId="77777777" w:rsidR="001752BF" w:rsidRPr="00D05086" w:rsidRDefault="001752BF" w:rsidP="001752BF">
      <w:pPr>
        <w:ind w:left="1276" w:hanging="1276"/>
        <w:rPr>
          <w:lang w:val="en-GB"/>
        </w:rPr>
      </w:pPr>
      <w:r w:rsidRPr="00D05086">
        <w:rPr>
          <w:b/>
          <w:bCs/>
          <w:i/>
          <w:iCs/>
          <w:lang w:val="en-GB"/>
        </w:rPr>
        <w:t>Margins:</w:t>
      </w:r>
      <w:r w:rsidRPr="00D05086">
        <w:rPr>
          <w:lang w:val="en-GB"/>
        </w:rPr>
        <w:t xml:space="preserve"> </w:t>
      </w:r>
    </w:p>
    <w:p w14:paraId="44BA4FB1" w14:textId="5D9A7142" w:rsidR="001752BF" w:rsidRPr="00D05086" w:rsidRDefault="00A34CE6" w:rsidP="001752BF">
      <w:pPr>
        <w:ind w:left="1276"/>
        <w:rPr>
          <w:lang w:val="en-GB"/>
        </w:rPr>
      </w:pPr>
      <w:r>
        <w:rPr>
          <w:lang w:val="en-GB"/>
        </w:rPr>
        <w:t>T</w:t>
      </w:r>
      <w:r w:rsidR="001752BF" w:rsidRPr="00D05086">
        <w:rPr>
          <w:lang w:val="en-GB"/>
        </w:rPr>
        <w:t>op 2.5 cm, bottom 2.5 cm, left 3 cm, right 3 cm</w:t>
      </w:r>
    </w:p>
    <w:p w14:paraId="3A900102" w14:textId="77777777" w:rsidR="001752BF" w:rsidRPr="00D05086" w:rsidRDefault="001752BF" w:rsidP="001752BF">
      <w:pPr>
        <w:rPr>
          <w:lang w:val="en-GB"/>
        </w:rPr>
      </w:pPr>
    </w:p>
    <w:p w14:paraId="41837D0C" w14:textId="77777777" w:rsidR="001752BF" w:rsidRPr="00D05086" w:rsidRDefault="001752BF" w:rsidP="001752BF">
      <w:pPr>
        <w:rPr>
          <w:b/>
          <w:bCs/>
          <w:i/>
          <w:iCs/>
          <w:lang w:val="en-GB"/>
        </w:rPr>
      </w:pPr>
      <w:r w:rsidRPr="00D05086">
        <w:rPr>
          <w:b/>
          <w:bCs/>
          <w:i/>
          <w:iCs/>
          <w:lang w:val="en-GB"/>
        </w:rPr>
        <w:t>Direct quotes:</w:t>
      </w:r>
    </w:p>
    <w:p w14:paraId="6C610E99" w14:textId="14F139CC" w:rsidR="001752BF" w:rsidRPr="00D05086" w:rsidRDefault="00A34CE6" w:rsidP="001752BF">
      <w:pPr>
        <w:ind w:left="1276"/>
        <w:rPr>
          <w:lang w:val="en-GB"/>
        </w:rPr>
      </w:pPr>
      <w:r>
        <w:rPr>
          <w:lang w:val="en-GB"/>
        </w:rPr>
        <w:t xml:space="preserve">For quotes </w:t>
      </w:r>
      <w:r w:rsidR="001752BF" w:rsidRPr="00D05086">
        <w:rPr>
          <w:lang w:val="en-GB"/>
        </w:rPr>
        <w:t xml:space="preserve">less than two lines, in-text </w:t>
      </w:r>
      <w:r>
        <w:rPr>
          <w:lang w:val="en-GB"/>
        </w:rPr>
        <w:t xml:space="preserve">quotes should be </w:t>
      </w:r>
      <w:r w:rsidR="00D05086">
        <w:rPr>
          <w:lang w:val="en-GB"/>
        </w:rPr>
        <w:t>“</w:t>
      </w:r>
      <w:r w:rsidR="001752BF" w:rsidRPr="00D05086">
        <w:rPr>
          <w:lang w:val="en-GB"/>
        </w:rPr>
        <w:t>separated by quotation marks</w:t>
      </w:r>
      <w:r w:rsidR="00D05086">
        <w:rPr>
          <w:lang w:val="en-GB"/>
        </w:rPr>
        <w:t>”</w:t>
      </w:r>
      <w:r w:rsidR="001752BF" w:rsidRPr="00D05086">
        <w:rPr>
          <w:lang w:val="en-GB"/>
        </w:rPr>
        <w:t xml:space="preserve"> or italici</w:t>
      </w:r>
      <w:r w:rsidR="000D63FD">
        <w:rPr>
          <w:lang w:val="en-GB"/>
        </w:rPr>
        <w:t>s</w:t>
      </w:r>
      <w:r w:rsidR="001752BF" w:rsidRPr="00D05086">
        <w:rPr>
          <w:lang w:val="en-GB"/>
        </w:rPr>
        <w:t>ed without quotation marks</w:t>
      </w:r>
      <w:r>
        <w:rPr>
          <w:lang w:val="en-GB"/>
        </w:rPr>
        <w:t>.</w:t>
      </w:r>
    </w:p>
    <w:p w14:paraId="6279EA3B" w14:textId="693720CA" w:rsidR="001752BF" w:rsidRPr="00D05086" w:rsidRDefault="00A34CE6" w:rsidP="001752BF">
      <w:pPr>
        <w:ind w:left="1276"/>
        <w:rPr>
          <w:lang w:val="en-GB"/>
        </w:rPr>
      </w:pPr>
      <w:r>
        <w:rPr>
          <w:lang w:val="en-GB"/>
        </w:rPr>
        <w:t>L</w:t>
      </w:r>
      <w:r w:rsidR="001752BF" w:rsidRPr="00D05086">
        <w:rPr>
          <w:lang w:val="en-GB"/>
        </w:rPr>
        <w:t>onger</w:t>
      </w:r>
      <w:r>
        <w:rPr>
          <w:lang w:val="en-GB"/>
        </w:rPr>
        <w:t xml:space="preserve"> quotes should be </w:t>
      </w:r>
      <w:r w:rsidRPr="00D05086">
        <w:rPr>
          <w:lang w:val="en-GB"/>
        </w:rPr>
        <w:t>indent</w:t>
      </w:r>
      <w:r>
        <w:rPr>
          <w:lang w:val="en-GB"/>
        </w:rPr>
        <w:t>ed by</w:t>
      </w:r>
      <w:r w:rsidRPr="00D05086">
        <w:rPr>
          <w:lang w:val="en-GB"/>
        </w:rPr>
        <w:t xml:space="preserve"> </w:t>
      </w:r>
      <w:r w:rsidR="001752BF" w:rsidRPr="00D05086">
        <w:rPr>
          <w:lang w:val="en-GB"/>
        </w:rPr>
        <w:t>1 cm</w:t>
      </w:r>
      <w:r>
        <w:rPr>
          <w:lang w:val="en-GB"/>
        </w:rPr>
        <w:t xml:space="preserve"> with</w:t>
      </w:r>
      <w:r w:rsidR="001752BF" w:rsidRPr="00D05086">
        <w:rPr>
          <w:lang w:val="en-GB"/>
        </w:rPr>
        <w:t xml:space="preserve"> line spacing </w:t>
      </w:r>
      <w:r>
        <w:rPr>
          <w:lang w:val="en-GB"/>
        </w:rPr>
        <w:t xml:space="preserve">set at </w:t>
      </w:r>
      <w:r w:rsidR="001752BF" w:rsidRPr="00D05086">
        <w:rPr>
          <w:lang w:val="en-GB"/>
        </w:rPr>
        <w:t>1</w:t>
      </w:r>
      <w:r>
        <w:rPr>
          <w:lang w:val="en-GB"/>
        </w:rPr>
        <w:t xml:space="preserve"> and a </w:t>
      </w:r>
      <w:r w:rsidRPr="00D05086">
        <w:rPr>
          <w:lang w:val="en-GB"/>
        </w:rPr>
        <w:t xml:space="preserve">font size </w:t>
      </w:r>
      <w:r>
        <w:rPr>
          <w:lang w:val="en-GB"/>
        </w:rPr>
        <w:t xml:space="preserve">of </w:t>
      </w:r>
      <w:r w:rsidRPr="00D05086">
        <w:rPr>
          <w:lang w:val="en-GB"/>
        </w:rPr>
        <w:t>10</w:t>
      </w:r>
      <w:r>
        <w:rPr>
          <w:lang w:val="en-GB"/>
        </w:rPr>
        <w:t>;</w:t>
      </w:r>
      <w:r w:rsidR="001752BF" w:rsidRPr="00D05086">
        <w:rPr>
          <w:lang w:val="en-GB"/>
        </w:rPr>
        <w:t xml:space="preserve"> </w:t>
      </w:r>
      <w:r>
        <w:rPr>
          <w:lang w:val="en-GB"/>
        </w:rPr>
        <w:t xml:space="preserve">do not use </w:t>
      </w:r>
      <w:r w:rsidR="001752BF" w:rsidRPr="00D05086">
        <w:rPr>
          <w:lang w:val="en-GB"/>
        </w:rPr>
        <w:t>quotation marks or italics</w:t>
      </w:r>
      <w:r>
        <w:rPr>
          <w:lang w:val="en-GB"/>
        </w:rPr>
        <w:t>.</w:t>
      </w:r>
    </w:p>
    <w:p w14:paraId="7A1BD3CA" w14:textId="77777777" w:rsidR="001752BF" w:rsidRPr="00D05086" w:rsidRDefault="001752BF" w:rsidP="001752BF">
      <w:pPr>
        <w:spacing w:after="200" w:line="276" w:lineRule="auto"/>
        <w:rPr>
          <w:lang w:val="en-GB"/>
        </w:rPr>
      </w:pPr>
      <w:r w:rsidRPr="00D05086">
        <w:rPr>
          <w:lang w:val="en-GB"/>
        </w:rPr>
        <w:br w:type="page"/>
      </w:r>
    </w:p>
    <w:p w14:paraId="79BA8A80" w14:textId="57823B2C" w:rsidR="00E079B5" w:rsidRPr="00D05086" w:rsidRDefault="6C08BD3E" w:rsidP="007F646D">
      <w:pPr>
        <w:pStyle w:val="Subheading"/>
        <w:rPr>
          <w:lang w:val="en-GB"/>
        </w:rPr>
      </w:pPr>
      <w:r w:rsidRPr="00D05086">
        <w:rPr>
          <w:lang w:val="en-GB"/>
        </w:rPr>
        <w:lastRenderedPageBreak/>
        <w:t xml:space="preserve">Appendix </w:t>
      </w:r>
      <w:r w:rsidR="001752BF" w:rsidRPr="00D05086">
        <w:rPr>
          <w:lang w:val="en-GB"/>
        </w:rPr>
        <w:t>3</w:t>
      </w:r>
      <w:r w:rsidRPr="00D05086">
        <w:rPr>
          <w:lang w:val="en-GB"/>
        </w:rPr>
        <w:t xml:space="preserve">. </w:t>
      </w:r>
      <w:bookmarkEnd w:id="82"/>
      <w:r w:rsidR="00297396" w:rsidRPr="00D05086">
        <w:rPr>
          <w:lang w:val="en-GB"/>
        </w:rPr>
        <w:t xml:space="preserve">Dash and Hyphen </w:t>
      </w:r>
      <w:r w:rsidR="757F8EB4" w:rsidRPr="00D05086">
        <w:rPr>
          <w:lang w:val="en-GB"/>
        </w:rPr>
        <w:t>Guidelines</w:t>
      </w:r>
    </w:p>
    <w:p w14:paraId="191C173C" w14:textId="0AC78BBD" w:rsidR="00976DD1" w:rsidRPr="00D05086" w:rsidRDefault="00976DD1" w:rsidP="00976DD1">
      <w:pPr>
        <w:pStyle w:val="FirstParagraph"/>
        <w:rPr>
          <w:lang w:val="en-GB"/>
        </w:rPr>
      </w:pPr>
      <w:r w:rsidRPr="00D05086">
        <w:rPr>
          <w:b/>
          <w:bCs/>
          <w:lang w:val="en-GB"/>
        </w:rPr>
        <w:t>Hyphen</w:t>
      </w:r>
      <w:r w:rsidR="00A34CE6">
        <w:rPr>
          <w:b/>
          <w:bCs/>
          <w:lang w:val="en-GB"/>
        </w:rPr>
        <w:t>s</w:t>
      </w:r>
      <w:r w:rsidRPr="00D05086">
        <w:rPr>
          <w:b/>
          <w:bCs/>
          <w:lang w:val="en-GB"/>
        </w:rPr>
        <w:t xml:space="preserve"> (-) </w:t>
      </w:r>
      <w:r w:rsidR="00A34CE6">
        <w:rPr>
          <w:lang w:val="en-GB"/>
        </w:rPr>
        <w:t>are</w:t>
      </w:r>
      <w:r w:rsidR="00A34CE6" w:rsidRPr="00D05086">
        <w:rPr>
          <w:lang w:val="en-GB"/>
        </w:rPr>
        <w:t xml:space="preserve"> </w:t>
      </w:r>
      <w:r w:rsidRPr="00D05086">
        <w:rPr>
          <w:lang w:val="en-GB"/>
        </w:rPr>
        <w:t>used in compound words</w:t>
      </w:r>
      <w:r w:rsidR="00A34CE6">
        <w:rPr>
          <w:lang w:val="en-GB"/>
        </w:rPr>
        <w:t xml:space="preserve">. Examples include </w:t>
      </w:r>
      <w:r w:rsidRPr="00D05086">
        <w:rPr>
          <w:lang w:val="en-GB"/>
        </w:rPr>
        <w:t xml:space="preserve">Finno-Ugric, non-European, </w:t>
      </w:r>
      <w:r w:rsidR="00A34CE6">
        <w:rPr>
          <w:lang w:val="en-GB"/>
        </w:rPr>
        <w:t xml:space="preserve">a </w:t>
      </w:r>
      <w:r w:rsidRPr="00D05086">
        <w:rPr>
          <w:lang w:val="en-GB"/>
        </w:rPr>
        <w:t>two-and-a-half-year-old child</w:t>
      </w:r>
      <w:r w:rsidR="00A34CE6">
        <w:rPr>
          <w:lang w:val="en-GB"/>
        </w:rPr>
        <w:t>.</w:t>
      </w:r>
    </w:p>
    <w:p w14:paraId="497D1DB4" w14:textId="77777777" w:rsidR="00976DD1" w:rsidRPr="00D05086" w:rsidRDefault="00976DD1" w:rsidP="00DB7EE9">
      <w:pPr>
        <w:pStyle w:val="FirstParagraph"/>
        <w:rPr>
          <w:b/>
          <w:bCs/>
          <w:lang w:val="en-GB"/>
        </w:rPr>
      </w:pPr>
    </w:p>
    <w:p w14:paraId="60CB2CD5" w14:textId="0BF1C6B8" w:rsidR="00C56378" w:rsidRPr="00D05086" w:rsidRDefault="00A34CE6" w:rsidP="00DB7EE9">
      <w:pPr>
        <w:pStyle w:val="FirstParagraph"/>
        <w:rPr>
          <w:lang w:val="en-GB"/>
        </w:rPr>
      </w:pPr>
      <w:r>
        <w:rPr>
          <w:b/>
          <w:bCs/>
          <w:lang w:val="en-GB"/>
        </w:rPr>
        <w:t>E</w:t>
      </w:r>
      <w:r w:rsidR="574D6F13" w:rsidRPr="00D05086">
        <w:rPr>
          <w:b/>
          <w:bCs/>
          <w:lang w:val="en-GB"/>
        </w:rPr>
        <w:t>n</w:t>
      </w:r>
      <w:r>
        <w:rPr>
          <w:b/>
          <w:bCs/>
          <w:lang w:val="en-GB"/>
        </w:rPr>
        <w:t>-</w:t>
      </w:r>
      <w:r w:rsidR="574D6F13" w:rsidRPr="00D05086">
        <w:rPr>
          <w:b/>
          <w:bCs/>
          <w:lang w:val="en-GB"/>
        </w:rPr>
        <w:t>dash</w:t>
      </w:r>
      <w:r>
        <w:rPr>
          <w:b/>
          <w:bCs/>
          <w:lang w:val="en-GB"/>
        </w:rPr>
        <w:t>es</w:t>
      </w:r>
      <w:r w:rsidR="574D6F13" w:rsidRPr="00D05086">
        <w:rPr>
          <w:b/>
          <w:bCs/>
          <w:lang w:val="en-GB"/>
        </w:rPr>
        <w:t xml:space="preserve"> (–)</w:t>
      </w:r>
      <w:r w:rsidR="574D6F13" w:rsidRPr="00D05086">
        <w:rPr>
          <w:lang w:val="en-GB"/>
        </w:rPr>
        <w:t xml:space="preserve"> </w:t>
      </w:r>
      <w:r w:rsidR="000D63FD">
        <w:rPr>
          <w:lang w:val="en-GB"/>
        </w:rPr>
        <w:t>are</w:t>
      </w:r>
      <w:r w:rsidR="000D63FD" w:rsidRPr="00D05086">
        <w:rPr>
          <w:lang w:val="en-GB"/>
        </w:rPr>
        <w:t xml:space="preserve"> </w:t>
      </w:r>
      <w:r w:rsidR="574D6F13" w:rsidRPr="00D05086">
        <w:rPr>
          <w:lang w:val="en-GB"/>
        </w:rPr>
        <w:t>used in number ranges (such as page ranges or years)</w:t>
      </w:r>
      <w:r w:rsidR="00C56378" w:rsidRPr="00D05086">
        <w:rPr>
          <w:lang w:val="en-GB"/>
        </w:rPr>
        <w:t xml:space="preserve"> or to connect </w:t>
      </w:r>
      <w:r w:rsidR="000D63FD">
        <w:rPr>
          <w:lang w:val="en-GB"/>
        </w:rPr>
        <w:t>paired or equivalent</w:t>
      </w:r>
      <w:r w:rsidR="00C56378" w:rsidRPr="00D05086">
        <w:rPr>
          <w:lang w:val="en-GB"/>
        </w:rPr>
        <w:t xml:space="preserve"> </w:t>
      </w:r>
      <w:r w:rsidR="000D63FD">
        <w:rPr>
          <w:lang w:val="en-GB"/>
        </w:rPr>
        <w:t>terms</w:t>
      </w:r>
      <w:r w:rsidR="00C56378" w:rsidRPr="00D05086">
        <w:rPr>
          <w:lang w:val="en-GB"/>
        </w:rPr>
        <w:t xml:space="preserve">. </w:t>
      </w:r>
      <w:r>
        <w:rPr>
          <w:lang w:val="en-GB"/>
        </w:rPr>
        <w:t>They are</w:t>
      </w:r>
      <w:r w:rsidR="574D6F13" w:rsidRPr="00D05086">
        <w:rPr>
          <w:lang w:val="en-GB"/>
        </w:rPr>
        <w:t xml:space="preserve"> not separated by spaces</w:t>
      </w:r>
      <w:r>
        <w:rPr>
          <w:lang w:val="en-GB"/>
        </w:rPr>
        <w:t>.</w:t>
      </w:r>
    </w:p>
    <w:p w14:paraId="07101D3F" w14:textId="3B538D5E" w:rsidR="00DB7EE9" w:rsidRPr="00D05086" w:rsidRDefault="00C56378" w:rsidP="00C56378">
      <w:pPr>
        <w:pStyle w:val="FirstParagraph"/>
        <w:rPr>
          <w:lang w:val="en-GB"/>
        </w:rPr>
      </w:pPr>
      <w:r w:rsidRPr="00D05086">
        <w:rPr>
          <w:lang w:val="en-GB"/>
        </w:rPr>
        <w:t>Examples</w:t>
      </w:r>
      <w:r w:rsidR="00A34CE6">
        <w:rPr>
          <w:lang w:val="en-GB"/>
        </w:rPr>
        <w:t xml:space="preserve"> include</w:t>
      </w:r>
      <w:r w:rsidRPr="00D05086">
        <w:rPr>
          <w:lang w:val="en-GB"/>
        </w:rPr>
        <w:t xml:space="preserve"> </w:t>
      </w:r>
      <w:r w:rsidR="00DB7EE9" w:rsidRPr="00D05086">
        <w:rPr>
          <w:lang w:val="en-GB"/>
        </w:rPr>
        <w:t>October–November; 10–15 listeners</w:t>
      </w:r>
      <w:r w:rsidRPr="00D05086">
        <w:rPr>
          <w:lang w:val="en-GB"/>
        </w:rPr>
        <w:t>, teacher–student relationship, letter–sound correspondence</w:t>
      </w:r>
      <w:r w:rsidR="00A34CE6">
        <w:rPr>
          <w:lang w:val="en-GB"/>
        </w:rPr>
        <w:t>.</w:t>
      </w:r>
    </w:p>
    <w:p w14:paraId="6B79A1A3" w14:textId="341103DA" w:rsidR="00976DD1" w:rsidRPr="00D05086" w:rsidRDefault="00A34CE6" w:rsidP="00976DD1">
      <w:pPr>
        <w:pStyle w:val="FirstParagraph"/>
        <w:rPr>
          <w:lang w:val="en-GB"/>
        </w:rPr>
      </w:pPr>
      <w:r>
        <w:rPr>
          <w:lang w:val="en-GB"/>
        </w:rPr>
        <w:t>E</w:t>
      </w:r>
      <w:r w:rsidR="00976DD1" w:rsidRPr="00D05086">
        <w:rPr>
          <w:lang w:val="en-GB"/>
        </w:rPr>
        <w:t>n</w:t>
      </w:r>
      <w:r>
        <w:rPr>
          <w:lang w:val="en-GB"/>
        </w:rPr>
        <w:t>-</w:t>
      </w:r>
      <w:r w:rsidR="00976DD1" w:rsidRPr="00D05086">
        <w:rPr>
          <w:lang w:val="en-GB"/>
        </w:rPr>
        <w:t>dash</w:t>
      </w:r>
      <w:r>
        <w:rPr>
          <w:lang w:val="en-GB"/>
        </w:rPr>
        <w:t>es</w:t>
      </w:r>
      <w:r w:rsidR="00976DD1" w:rsidRPr="00D05086">
        <w:rPr>
          <w:lang w:val="en-GB"/>
        </w:rPr>
        <w:t xml:space="preserve"> can be produced in the following ways:</w:t>
      </w:r>
    </w:p>
    <w:p w14:paraId="343ADB35" w14:textId="3B66A78C" w:rsidR="00976DD1" w:rsidRPr="00D05086" w:rsidRDefault="00976DD1" w:rsidP="00976DD1">
      <w:pPr>
        <w:pStyle w:val="ListParagraph"/>
        <w:rPr>
          <w:lang w:val="en-GB"/>
        </w:rPr>
      </w:pPr>
      <w:r w:rsidRPr="00D05086">
        <w:rPr>
          <w:lang w:val="en-GB"/>
        </w:rPr>
        <w:t xml:space="preserve">Windows (desktop): Ctrl + </w:t>
      </w:r>
      <w:r w:rsidR="00A34CE6">
        <w:rPr>
          <w:lang w:val="en-GB"/>
        </w:rPr>
        <w:t>–</w:t>
      </w:r>
      <w:r w:rsidRPr="00D05086">
        <w:rPr>
          <w:lang w:val="en-GB"/>
        </w:rPr>
        <w:t xml:space="preserve"> (minus sign on the numeric keypad)</w:t>
      </w:r>
    </w:p>
    <w:p w14:paraId="50F856CC" w14:textId="77777777" w:rsidR="00976DD1" w:rsidRPr="00D05086" w:rsidRDefault="00976DD1" w:rsidP="00976DD1">
      <w:pPr>
        <w:pStyle w:val="ListParagraph"/>
        <w:rPr>
          <w:lang w:val="en-GB"/>
        </w:rPr>
      </w:pPr>
      <w:r w:rsidRPr="00D05086">
        <w:rPr>
          <w:lang w:val="en-GB"/>
        </w:rPr>
        <w:t>Windows (online): Alt (held down) + 0150 (only on the numeric keypad)</w:t>
      </w:r>
    </w:p>
    <w:p w14:paraId="6226A214" w14:textId="68C03F38" w:rsidR="00976DD1" w:rsidRPr="00D05086" w:rsidRDefault="00976DD1" w:rsidP="00976DD1">
      <w:pPr>
        <w:pStyle w:val="ListParagraph"/>
        <w:rPr>
          <w:lang w:val="en-GB"/>
        </w:rPr>
      </w:pPr>
      <w:r w:rsidRPr="00D05086">
        <w:rPr>
          <w:lang w:val="en-GB"/>
        </w:rPr>
        <w:t xml:space="preserve">Mac (desktop): Option + </w:t>
      </w:r>
      <w:r w:rsidR="00A34CE6">
        <w:rPr>
          <w:lang w:val="en-GB"/>
        </w:rPr>
        <w:t>–</w:t>
      </w:r>
      <w:r w:rsidRPr="00D05086">
        <w:rPr>
          <w:lang w:val="en-GB"/>
        </w:rPr>
        <w:t xml:space="preserve"> (minus sign)</w:t>
      </w:r>
    </w:p>
    <w:p w14:paraId="6BE1433C" w14:textId="77777777" w:rsidR="00C56378" w:rsidRPr="00D05086" w:rsidRDefault="00C56378" w:rsidP="00F90052">
      <w:pPr>
        <w:pStyle w:val="FirstParagraph"/>
        <w:rPr>
          <w:b/>
          <w:bCs/>
          <w:lang w:val="en-GB"/>
        </w:rPr>
      </w:pPr>
    </w:p>
    <w:p w14:paraId="40267D59" w14:textId="260894B7" w:rsidR="00F90052" w:rsidRPr="00D05086" w:rsidRDefault="00A34CE6" w:rsidP="00F90052">
      <w:pPr>
        <w:pStyle w:val="FirstParagraph"/>
        <w:rPr>
          <w:lang w:val="en-GB"/>
        </w:rPr>
      </w:pPr>
      <w:r>
        <w:rPr>
          <w:b/>
          <w:bCs/>
          <w:lang w:val="en-GB"/>
        </w:rPr>
        <w:t>E</w:t>
      </w:r>
      <w:r w:rsidR="574D6F13" w:rsidRPr="00D05086">
        <w:rPr>
          <w:b/>
          <w:bCs/>
          <w:lang w:val="en-GB"/>
        </w:rPr>
        <w:t>m</w:t>
      </w:r>
      <w:r>
        <w:rPr>
          <w:b/>
          <w:bCs/>
          <w:lang w:val="en-GB"/>
        </w:rPr>
        <w:t>-</w:t>
      </w:r>
      <w:r w:rsidR="574D6F13" w:rsidRPr="00D05086">
        <w:rPr>
          <w:b/>
          <w:bCs/>
          <w:lang w:val="en-GB"/>
        </w:rPr>
        <w:t>dash</w:t>
      </w:r>
      <w:r>
        <w:rPr>
          <w:b/>
          <w:bCs/>
          <w:lang w:val="en-GB"/>
        </w:rPr>
        <w:t>es</w:t>
      </w:r>
      <w:r w:rsidR="574D6F13" w:rsidRPr="00D05086">
        <w:rPr>
          <w:b/>
          <w:bCs/>
          <w:lang w:val="en-GB"/>
        </w:rPr>
        <w:t xml:space="preserve"> (—)</w:t>
      </w:r>
      <w:r w:rsidR="574D6F13" w:rsidRPr="00D05086">
        <w:rPr>
          <w:lang w:val="en-GB"/>
        </w:rPr>
        <w:t xml:space="preserve"> </w:t>
      </w:r>
      <w:r>
        <w:rPr>
          <w:lang w:val="en-GB"/>
        </w:rPr>
        <w:t>are</w:t>
      </w:r>
      <w:r w:rsidRPr="00D05086">
        <w:rPr>
          <w:lang w:val="en-GB"/>
        </w:rPr>
        <w:t xml:space="preserve"> </w:t>
      </w:r>
      <w:r w:rsidR="574D6F13" w:rsidRPr="00D05086">
        <w:rPr>
          <w:lang w:val="en-GB"/>
        </w:rPr>
        <w:t xml:space="preserve">used without spaces to indicate an explanation or a sudden break in a sentence. </w:t>
      </w:r>
      <w:r w:rsidR="00CF0C73" w:rsidRPr="00D05086">
        <w:rPr>
          <w:lang w:val="en-GB"/>
        </w:rPr>
        <w:t xml:space="preserve">(e.g. </w:t>
      </w:r>
      <w:r w:rsidR="000D63FD">
        <w:rPr>
          <w:lang w:val="en-GB"/>
        </w:rPr>
        <w:t xml:space="preserve">in an </w:t>
      </w:r>
      <w:r>
        <w:rPr>
          <w:lang w:val="en-GB"/>
        </w:rPr>
        <w:t>a</w:t>
      </w:r>
      <w:r w:rsidR="00CF0C73" w:rsidRPr="00D05086">
        <w:rPr>
          <w:lang w:val="en-GB"/>
        </w:rPr>
        <w:t xml:space="preserve">rticle title: </w:t>
      </w:r>
      <w:r w:rsidR="00F90052" w:rsidRPr="00D748D2">
        <w:rPr>
          <w:i/>
          <w:iCs/>
          <w:lang w:val="en-GB"/>
        </w:rPr>
        <w:t>Child welfare—developments and positionings</w:t>
      </w:r>
      <w:r w:rsidR="00CF0C73" w:rsidRPr="00D05086">
        <w:rPr>
          <w:lang w:val="en-GB"/>
        </w:rPr>
        <w:t>)</w:t>
      </w:r>
    </w:p>
    <w:p w14:paraId="4FF2CB01" w14:textId="0FB84501" w:rsidR="00A04B63" w:rsidRPr="00D05086" w:rsidRDefault="00A04B63" w:rsidP="00A04B63">
      <w:pPr>
        <w:pStyle w:val="FirstParagraph"/>
        <w:rPr>
          <w:lang w:val="en-GB"/>
        </w:rPr>
      </w:pPr>
      <w:r w:rsidRPr="00D05086">
        <w:rPr>
          <w:lang w:val="en-GB"/>
        </w:rPr>
        <w:t xml:space="preserve">An </w:t>
      </w:r>
      <w:proofErr w:type="spellStart"/>
      <w:r w:rsidRPr="00D05086">
        <w:rPr>
          <w:lang w:val="en-GB"/>
        </w:rPr>
        <w:t>em</w:t>
      </w:r>
      <w:proofErr w:type="spellEnd"/>
      <w:r w:rsidR="00A34CE6">
        <w:rPr>
          <w:lang w:val="en-GB"/>
        </w:rPr>
        <w:t>-</w:t>
      </w:r>
      <w:r w:rsidRPr="00D05086">
        <w:rPr>
          <w:lang w:val="en-GB"/>
        </w:rPr>
        <w:t>dash can be produced in the following ways:</w:t>
      </w:r>
    </w:p>
    <w:p w14:paraId="1E73717A" w14:textId="1451F945" w:rsidR="008B3243" w:rsidRPr="00D05086" w:rsidRDefault="008B3243" w:rsidP="008B3243">
      <w:pPr>
        <w:pStyle w:val="ListParagraph"/>
        <w:rPr>
          <w:lang w:val="en-GB"/>
        </w:rPr>
      </w:pPr>
      <w:r w:rsidRPr="00D05086">
        <w:rPr>
          <w:lang w:val="en-GB"/>
        </w:rPr>
        <w:t>Type –– (two hyphens) and then press Spacebar or Enter</w:t>
      </w:r>
    </w:p>
    <w:p w14:paraId="0B02DF8E" w14:textId="5DAB7C1C" w:rsidR="00345DC6" w:rsidRPr="00D05086" w:rsidRDefault="00345DC6" w:rsidP="00345DC6">
      <w:pPr>
        <w:pStyle w:val="ListParagraph"/>
        <w:rPr>
          <w:lang w:val="en-GB"/>
        </w:rPr>
      </w:pPr>
      <w:r w:rsidRPr="00D05086">
        <w:rPr>
          <w:lang w:val="en-GB"/>
        </w:rPr>
        <w:t xml:space="preserve">Windows (desktop): </w:t>
      </w:r>
      <w:r w:rsidR="002A7524" w:rsidRPr="00D05086">
        <w:rPr>
          <w:lang w:val="en-GB"/>
        </w:rPr>
        <w:t>emoji panel</w:t>
      </w:r>
      <w:r w:rsidR="001E4B04" w:rsidRPr="00D05086">
        <w:rPr>
          <w:lang w:val="en-GB"/>
        </w:rPr>
        <w:t xml:space="preserve"> (Win + and go to symbols)</w:t>
      </w:r>
    </w:p>
    <w:p w14:paraId="0846FF6B" w14:textId="1F9096BB" w:rsidR="00345DC6" w:rsidRPr="00D05086" w:rsidRDefault="00345DC6" w:rsidP="00345DC6">
      <w:pPr>
        <w:pStyle w:val="ListParagraph"/>
        <w:rPr>
          <w:lang w:val="en-GB"/>
        </w:rPr>
      </w:pPr>
      <w:r w:rsidRPr="00D05086">
        <w:rPr>
          <w:lang w:val="en-GB"/>
        </w:rPr>
        <w:t>Windows (online): Alt (held down) + 0151 (only on the numeric keypad)</w:t>
      </w:r>
    </w:p>
    <w:p w14:paraId="0FBD9E2E" w14:textId="39382E40" w:rsidR="00A04B63" w:rsidRPr="00D05086" w:rsidRDefault="00A04B63" w:rsidP="00A04B63">
      <w:pPr>
        <w:pStyle w:val="ListParagraph"/>
        <w:rPr>
          <w:lang w:val="en-GB"/>
        </w:rPr>
      </w:pPr>
      <w:r w:rsidRPr="00D05086">
        <w:rPr>
          <w:lang w:val="en-GB"/>
        </w:rPr>
        <w:t xml:space="preserve">Mac: Option + Shift + </w:t>
      </w:r>
      <w:r w:rsidR="004772A2">
        <w:rPr>
          <w:lang w:val="en-GB"/>
        </w:rPr>
        <w:t>–</w:t>
      </w:r>
      <w:r w:rsidRPr="00D05086">
        <w:rPr>
          <w:lang w:val="en-GB"/>
        </w:rPr>
        <w:t xml:space="preserve"> (minus sign)</w:t>
      </w:r>
    </w:p>
    <w:p w14:paraId="24464AE4" w14:textId="04012752" w:rsidR="00F8347D" w:rsidRPr="00D05086" w:rsidRDefault="00F8347D" w:rsidP="00F8347D">
      <w:pPr>
        <w:pStyle w:val="FirstParagraph"/>
        <w:rPr>
          <w:lang w:val="en-GB"/>
        </w:rPr>
      </w:pPr>
    </w:p>
    <w:p w14:paraId="38AB3011" w14:textId="291E3E87" w:rsidR="00E05634" w:rsidRPr="00D05086" w:rsidRDefault="3D52BBC6" w:rsidP="00F8347D">
      <w:pPr>
        <w:pStyle w:val="FirstParagraph"/>
        <w:rPr>
          <w:lang w:val="en-GB"/>
        </w:rPr>
      </w:pPr>
      <w:r w:rsidRPr="00D05086">
        <w:rPr>
          <w:lang w:val="en-GB"/>
        </w:rPr>
        <w:t>For spelling and style questions in English, you should consult the APA Style guidelines (apastyle.apa.org) or a reputable dictionary.</w:t>
      </w:r>
      <w:r w:rsidR="51AEF919" w:rsidRPr="00D05086">
        <w:rPr>
          <w:lang w:val="en-GB"/>
        </w:rPr>
        <w:br w:type="page"/>
      </w:r>
    </w:p>
    <w:p w14:paraId="1A5FBEA4" w14:textId="2204E977" w:rsidR="001238F2" w:rsidRPr="00D05086" w:rsidRDefault="08F8EA68" w:rsidP="007F646D">
      <w:pPr>
        <w:pStyle w:val="Subheading"/>
        <w:rPr>
          <w:lang w:val="en-GB"/>
        </w:rPr>
      </w:pPr>
      <w:r w:rsidRPr="00D05086">
        <w:rPr>
          <w:lang w:val="en-GB"/>
        </w:rPr>
        <w:lastRenderedPageBreak/>
        <w:t xml:space="preserve">Appendix </w:t>
      </w:r>
      <w:r w:rsidR="00805916" w:rsidRPr="00D05086">
        <w:rPr>
          <w:lang w:val="en-GB"/>
        </w:rPr>
        <w:t>4</w:t>
      </w:r>
      <w:r w:rsidRPr="00D05086">
        <w:rPr>
          <w:lang w:val="en-GB"/>
        </w:rPr>
        <w:t xml:space="preserve">. Instructions for </w:t>
      </w:r>
      <w:r w:rsidR="00006D2D">
        <w:rPr>
          <w:lang w:val="en-GB"/>
        </w:rPr>
        <w:t>A</w:t>
      </w:r>
      <w:r w:rsidRPr="00D05086">
        <w:rPr>
          <w:lang w:val="en-GB"/>
        </w:rPr>
        <w:t xml:space="preserve">dding </w:t>
      </w:r>
      <w:r w:rsidR="00006D2D">
        <w:rPr>
          <w:lang w:val="en-GB"/>
        </w:rPr>
        <w:t>P</w:t>
      </w:r>
      <w:r w:rsidRPr="00D05086">
        <w:rPr>
          <w:lang w:val="en-GB"/>
        </w:rPr>
        <w:t xml:space="preserve">age </w:t>
      </w:r>
      <w:r w:rsidR="00006D2D">
        <w:rPr>
          <w:lang w:val="en-GB"/>
        </w:rPr>
        <w:t>N</w:t>
      </w:r>
      <w:r w:rsidRPr="00D05086">
        <w:rPr>
          <w:lang w:val="en-GB"/>
        </w:rPr>
        <w:t>umbers</w:t>
      </w:r>
    </w:p>
    <w:p w14:paraId="094004C6" w14:textId="34999F7F" w:rsidR="0098108E" w:rsidRPr="00D05086" w:rsidRDefault="71C80F8B" w:rsidP="005E75C5">
      <w:pPr>
        <w:pStyle w:val="FirstParagraph"/>
        <w:rPr>
          <w:lang w:val="en-GB"/>
        </w:rPr>
      </w:pPr>
      <w:r w:rsidRPr="00D05086">
        <w:rPr>
          <w:lang w:val="en-GB"/>
        </w:rPr>
        <w:t xml:space="preserve">The following guidelines help you manage page numbering in Microsoft Word if </w:t>
      </w:r>
      <w:r w:rsidR="000D63FD">
        <w:rPr>
          <w:lang w:val="en-GB"/>
        </w:rPr>
        <w:t xml:space="preserve">automatic page </w:t>
      </w:r>
      <w:r w:rsidRPr="00D05086">
        <w:rPr>
          <w:lang w:val="en-GB"/>
        </w:rPr>
        <w:t xml:space="preserve">numbering needs to be reset. Before you start, display hidden formatting symbols from the </w:t>
      </w:r>
      <w:r w:rsidR="553F3282" w:rsidRPr="004772A2">
        <w:rPr>
          <w:i/>
          <w:iCs/>
          <w:lang w:val="en-GB"/>
        </w:rPr>
        <w:t>Home</w:t>
      </w:r>
      <w:r w:rsidR="553F3282" w:rsidRPr="00D05086">
        <w:rPr>
          <w:lang w:val="en-GB"/>
        </w:rPr>
        <w:t xml:space="preserve"> tab by clicking the </w:t>
      </w:r>
      <w:r w:rsidR="553F3282" w:rsidRPr="00D05086">
        <w:rPr>
          <w:b/>
          <w:bCs/>
          <w:lang w:val="en-GB"/>
        </w:rPr>
        <w:t>¶</w:t>
      </w:r>
      <w:r w:rsidR="553F3282" w:rsidRPr="00D05086">
        <w:rPr>
          <w:lang w:val="en-GB"/>
        </w:rPr>
        <w:t xml:space="preserve"> button. This helps you see where page and section breaks are located. Please note that the menu structure in Word </w:t>
      </w:r>
      <w:r w:rsidR="004772A2">
        <w:rPr>
          <w:lang w:val="en-GB"/>
        </w:rPr>
        <w:t>may</w:t>
      </w:r>
      <w:r w:rsidR="004772A2" w:rsidRPr="00D05086">
        <w:rPr>
          <w:lang w:val="en-GB"/>
        </w:rPr>
        <w:t xml:space="preserve"> </w:t>
      </w:r>
      <w:r w:rsidR="553F3282" w:rsidRPr="00D05086">
        <w:rPr>
          <w:lang w:val="en-GB"/>
        </w:rPr>
        <w:t xml:space="preserve">vary depending on the version. You can use the </w:t>
      </w:r>
      <w:r w:rsidR="004772A2" w:rsidRPr="00D05086">
        <w:rPr>
          <w:lang w:val="en-GB"/>
        </w:rPr>
        <w:t>software</w:t>
      </w:r>
      <w:r w:rsidR="004772A2">
        <w:rPr>
          <w:lang w:val="en-GB"/>
        </w:rPr>
        <w:t>’s</w:t>
      </w:r>
      <w:r w:rsidR="004772A2" w:rsidRPr="00D05086">
        <w:rPr>
          <w:lang w:val="en-GB"/>
        </w:rPr>
        <w:t xml:space="preserve"> </w:t>
      </w:r>
      <w:r w:rsidR="553F3282" w:rsidRPr="00D05086">
        <w:rPr>
          <w:lang w:val="en-GB"/>
        </w:rPr>
        <w:t>search function to find the correct menus.</w:t>
      </w:r>
    </w:p>
    <w:p w14:paraId="57B88624" w14:textId="72FED649" w:rsidR="001261F6" w:rsidRPr="00D05086" w:rsidRDefault="0098108E" w:rsidP="00574D10">
      <w:pPr>
        <w:pStyle w:val="ListParagraph"/>
        <w:numPr>
          <w:ilvl w:val="0"/>
          <w:numId w:val="52"/>
        </w:numPr>
        <w:rPr>
          <w:lang w:val="en-GB"/>
        </w:rPr>
      </w:pPr>
      <w:r w:rsidRPr="00D05086">
        <w:rPr>
          <w:b/>
          <w:bCs/>
          <w:lang w:val="en-GB"/>
        </w:rPr>
        <w:t>Adding a section break:</w:t>
      </w:r>
      <w:r w:rsidRPr="00D05086">
        <w:rPr>
          <w:lang w:val="en-GB"/>
        </w:rPr>
        <w:t xml:space="preserve"> Go to the end of the Table of Contents page. From the top menu, select </w:t>
      </w:r>
      <w:r w:rsidR="79429998" w:rsidRPr="00D05086">
        <w:rPr>
          <w:i/>
          <w:iCs/>
          <w:lang w:val="en-GB"/>
        </w:rPr>
        <w:t xml:space="preserve">Layout </w:t>
      </w:r>
      <w:r w:rsidR="00210BA5" w:rsidRPr="00D05086">
        <w:rPr>
          <w:lang w:val="en-GB"/>
        </w:rPr>
        <w:t xml:space="preserve">or </w:t>
      </w:r>
      <w:r w:rsidR="00210BA5" w:rsidRPr="00D05086">
        <w:rPr>
          <w:i/>
          <w:iCs/>
          <w:lang w:val="en-GB"/>
        </w:rPr>
        <w:t>Insert</w:t>
      </w:r>
      <w:r w:rsidR="79429998" w:rsidRPr="00D05086">
        <w:rPr>
          <w:lang w:val="en-GB"/>
        </w:rPr>
        <w:t xml:space="preserve">. Select </w:t>
      </w:r>
      <w:r w:rsidR="79429998" w:rsidRPr="00D05086">
        <w:rPr>
          <w:i/>
          <w:iCs/>
          <w:lang w:val="en-GB"/>
        </w:rPr>
        <w:t>Breaks</w:t>
      </w:r>
      <w:r w:rsidR="004772A2">
        <w:rPr>
          <w:lang w:val="en-GB"/>
        </w:rPr>
        <w:t>,</w:t>
      </w:r>
      <w:r w:rsidR="79429998" w:rsidRPr="00D05086">
        <w:rPr>
          <w:lang w:val="en-GB"/>
        </w:rPr>
        <w:t xml:space="preserve"> and under </w:t>
      </w:r>
      <w:r w:rsidR="79429998" w:rsidRPr="00D05086">
        <w:rPr>
          <w:i/>
          <w:iCs/>
          <w:lang w:val="en-GB"/>
        </w:rPr>
        <w:t>Section Breaks</w:t>
      </w:r>
      <w:r w:rsidR="004772A2">
        <w:rPr>
          <w:lang w:val="en-GB"/>
        </w:rPr>
        <w:t>,</w:t>
      </w:r>
      <w:r w:rsidR="79429998" w:rsidRPr="00D05086">
        <w:rPr>
          <w:lang w:val="en-GB"/>
        </w:rPr>
        <w:t xml:space="preserve"> select the option </w:t>
      </w:r>
      <w:r w:rsidR="79429998" w:rsidRPr="00D05086">
        <w:rPr>
          <w:i/>
          <w:iCs/>
          <w:lang w:val="en-GB"/>
        </w:rPr>
        <w:t>Next Page</w:t>
      </w:r>
      <w:r w:rsidR="79429998" w:rsidRPr="00D05086">
        <w:rPr>
          <w:lang w:val="en-GB"/>
        </w:rPr>
        <w:t xml:space="preserve">. </w:t>
      </w:r>
    </w:p>
    <w:p w14:paraId="3475974A" w14:textId="462F6800" w:rsidR="00060349" w:rsidRPr="00D05086" w:rsidRDefault="000D63FD" w:rsidP="00574D10">
      <w:pPr>
        <w:pStyle w:val="ListParagraph"/>
        <w:numPr>
          <w:ilvl w:val="0"/>
          <w:numId w:val="52"/>
        </w:numPr>
        <w:rPr>
          <w:lang w:val="en-GB"/>
        </w:rPr>
      </w:pPr>
      <w:r>
        <w:rPr>
          <w:b/>
          <w:bCs/>
          <w:lang w:val="en-GB"/>
        </w:rPr>
        <w:t xml:space="preserve">Unlinking the second section </w:t>
      </w:r>
      <w:r w:rsidR="001261F6" w:rsidRPr="00D05086">
        <w:rPr>
          <w:b/>
          <w:bCs/>
          <w:lang w:val="en-GB"/>
        </w:rPr>
        <w:t xml:space="preserve">from the </w:t>
      </w:r>
      <w:r>
        <w:rPr>
          <w:b/>
          <w:bCs/>
          <w:lang w:val="en-GB"/>
        </w:rPr>
        <w:t>first</w:t>
      </w:r>
      <w:r w:rsidR="001261F6" w:rsidRPr="00D05086">
        <w:rPr>
          <w:b/>
          <w:bCs/>
          <w:lang w:val="en-GB"/>
        </w:rPr>
        <w:t>:</w:t>
      </w:r>
      <w:r w:rsidR="001261F6" w:rsidRPr="00D05086">
        <w:rPr>
          <w:lang w:val="en-GB"/>
        </w:rPr>
        <w:t xml:space="preserve"> Open the page header by double-clicking the top edge of the page. Make sure the header displays Section 2. From the top toolbar, go to the </w:t>
      </w:r>
      <w:r w:rsidR="0001618B" w:rsidRPr="00D05086">
        <w:rPr>
          <w:i/>
          <w:iCs/>
          <w:lang w:val="en-GB"/>
        </w:rPr>
        <w:t>Header &amp; Footer</w:t>
      </w:r>
      <w:r w:rsidR="0001618B" w:rsidRPr="00D05086">
        <w:rPr>
          <w:lang w:val="en-GB"/>
        </w:rPr>
        <w:t xml:space="preserve"> tab and select </w:t>
      </w:r>
      <w:r w:rsidR="79429998" w:rsidRPr="00D05086">
        <w:rPr>
          <w:i/>
          <w:iCs/>
          <w:lang w:val="en-GB"/>
        </w:rPr>
        <w:t>Link to Previous</w:t>
      </w:r>
      <w:r w:rsidR="00596E46" w:rsidRPr="00D05086">
        <w:rPr>
          <w:lang w:val="en-GB"/>
        </w:rPr>
        <w:t xml:space="preserve"> so that the selection is cleared (the button is no longer highlighted)</w:t>
      </w:r>
      <w:r>
        <w:rPr>
          <w:lang w:val="en-GB"/>
        </w:rPr>
        <w:t>.</w:t>
      </w:r>
    </w:p>
    <w:p w14:paraId="0D2D4FB8" w14:textId="6F60D6B9" w:rsidR="00555649" w:rsidRPr="00D05086" w:rsidRDefault="00060349" w:rsidP="00574D10">
      <w:pPr>
        <w:pStyle w:val="ListParagraph"/>
        <w:numPr>
          <w:ilvl w:val="0"/>
          <w:numId w:val="52"/>
        </w:numPr>
        <w:rPr>
          <w:lang w:val="en-GB"/>
        </w:rPr>
      </w:pPr>
      <w:r w:rsidRPr="00D05086">
        <w:rPr>
          <w:b/>
          <w:bCs/>
          <w:lang w:val="en-GB"/>
        </w:rPr>
        <w:t>Adding page number</w:t>
      </w:r>
      <w:r w:rsidR="00CB5487">
        <w:rPr>
          <w:b/>
          <w:bCs/>
          <w:lang w:val="en-GB"/>
        </w:rPr>
        <w:t>s</w:t>
      </w:r>
      <w:r w:rsidRPr="00D05086">
        <w:rPr>
          <w:b/>
          <w:bCs/>
          <w:lang w:val="en-GB"/>
        </w:rPr>
        <w:t>:</w:t>
      </w:r>
      <w:r w:rsidRPr="00D05086">
        <w:rPr>
          <w:lang w:val="en-GB"/>
        </w:rPr>
        <w:t xml:space="preserve"> Select </w:t>
      </w:r>
      <w:r w:rsidR="00CB5487" w:rsidRPr="00D05086">
        <w:rPr>
          <w:i/>
          <w:iCs/>
          <w:lang w:val="en-GB"/>
        </w:rPr>
        <w:t>Page Number</w:t>
      </w:r>
      <w:r w:rsidR="00CB5487" w:rsidRPr="00D05086">
        <w:rPr>
          <w:lang w:val="en-GB"/>
        </w:rPr>
        <w:t xml:space="preserve"> </w:t>
      </w:r>
      <w:r w:rsidRPr="00D05086">
        <w:rPr>
          <w:lang w:val="en-GB"/>
        </w:rPr>
        <w:t xml:space="preserve">from the same menu or the </w:t>
      </w:r>
      <w:r w:rsidRPr="00D05086">
        <w:rPr>
          <w:i/>
          <w:iCs/>
          <w:lang w:val="en-GB"/>
        </w:rPr>
        <w:t>Insert</w:t>
      </w:r>
      <w:r w:rsidRPr="00D05086">
        <w:rPr>
          <w:lang w:val="en-GB"/>
        </w:rPr>
        <w:t xml:space="preserve"> menu</w:t>
      </w:r>
      <w:r w:rsidR="003370E5" w:rsidRPr="00D05086">
        <w:rPr>
          <w:lang w:val="en-GB"/>
        </w:rPr>
        <w:t xml:space="preserve">. Select </w:t>
      </w:r>
      <w:r w:rsidR="00555649" w:rsidRPr="00D05086">
        <w:rPr>
          <w:i/>
          <w:iCs/>
          <w:lang w:val="en-GB"/>
        </w:rPr>
        <w:t>Top of Page</w:t>
      </w:r>
      <w:r w:rsidR="00CB5487">
        <w:rPr>
          <w:lang w:val="en-GB"/>
        </w:rPr>
        <w:t>,</w:t>
      </w:r>
      <w:r w:rsidR="00555649" w:rsidRPr="00D05086">
        <w:rPr>
          <w:lang w:val="en-GB"/>
        </w:rPr>
        <w:t xml:space="preserve"> </w:t>
      </w:r>
      <w:r w:rsidR="00CB5487">
        <w:rPr>
          <w:lang w:val="en-GB"/>
        </w:rPr>
        <w:t xml:space="preserve">with </w:t>
      </w:r>
      <w:r w:rsidR="00555649" w:rsidRPr="00D05086">
        <w:rPr>
          <w:lang w:val="en-GB"/>
        </w:rPr>
        <w:t>the number aligned to the right.</w:t>
      </w:r>
    </w:p>
    <w:p w14:paraId="4F40EF63" w14:textId="01B1EC65" w:rsidR="003F57C1" w:rsidRPr="00D05086" w:rsidRDefault="00060349" w:rsidP="00574D10">
      <w:pPr>
        <w:pStyle w:val="ListParagraph"/>
        <w:numPr>
          <w:ilvl w:val="0"/>
          <w:numId w:val="52"/>
        </w:numPr>
        <w:rPr>
          <w:lang w:val="en-GB"/>
        </w:rPr>
      </w:pPr>
      <w:r w:rsidRPr="00D05086">
        <w:rPr>
          <w:b/>
          <w:bCs/>
          <w:lang w:val="en-GB"/>
        </w:rPr>
        <w:t>Ensuring the continuity of numbering:</w:t>
      </w:r>
      <w:r w:rsidRPr="00D05086">
        <w:rPr>
          <w:lang w:val="en-GB"/>
        </w:rPr>
        <w:t xml:space="preserve"> Select </w:t>
      </w:r>
      <w:r w:rsidRPr="00D05086">
        <w:rPr>
          <w:i/>
          <w:iCs/>
          <w:lang w:val="en-GB"/>
        </w:rPr>
        <w:t>Page Number</w:t>
      </w:r>
      <w:r w:rsidRPr="00D05086">
        <w:rPr>
          <w:lang w:val="en-GB"/>
        </w:rPr>
        <w:t xml:space="preserve"> and </w:t>
      </w:r>
      <w:r w:rsidRPr="00D05086">
        <w:rPr>
          <w:i/>
          <w:iCs/>
          <w:lang w:val="en-GB"/>
        </w:rPr>
        <w:t>Format Page Numbers</w:t>
      </w:r>
      <w:r w:rsidRPr="00D05086">
        <w:rPr>
          <w:lang w:val="en-GB"/>
        </w:rPr>
        <w:t xml:space="preserve">. Select </w:t>
      </w:r>
      <w:r w:rsidRPr="00D05086">
        <w:rPr>
          <w:i/>
          <w:iCs/>
          <w:lang w:val="en-GB"/>
        </w:rPr>
        <w:t xml:space="preserve">Continue from </w:t>
      </w:r>
      <w:r w:rsidR="00CB5487">
        <w:rPr>
          <w:i/>
          <w:iCs/>
          <w:lang w:val="en-GB"/>
        </w:rPr>
        <w:t>P</w:t>
      </w:r>
      <w:r w:rsidRPr="00D05086">
        <w:rPr>
          <w:i/>
          <w:iCs/>
          <w:lang w:val="en-GB"/>
        </w:rPr>
        <w:t xml:space="preserve">revious </w:t>
      </w:r>
      <w:proofErr w:type="gramStart"/>
      <w:r w:rsidR="00CB5487">
        <w:rPr>
          <w:i/>
          <w:iCs/>
          <w:lang w:val="en-GB"/>
        </w:rPr>
        <w:t>S</w:t>
      </w:r>
      <w:r w:rsidRPr="00D05086">
        <w:rPr>
          <w:i/>
          <w:iCs/>
          <w:lang w:val="en-GB"/>
        </w:rPr>
        <w:t>ection</w:t>
      </w:r>
      <w:r w:rsidR="00CB5487">
        <w:rPr>
          <w:lang w:val="en-GB"/>
        </w:rPr>
        <w:t>,</w:t>
      </w:r>
      <w:r w:rsidRPr="00D05086">
        <w:rPr>
          <w:lang w:val="en-GB"/>
        </w:rPr>
        <w:t xml:space="preserve"> and</w:t>
      </w:r>
      <w:proofErr w:type="gramEnd"/>
      <w:r w:rsidRPr="00D05086">
        <w:rPr>
          <w:lang w:val="en-GB"/>
        </w:rPr>
        <w:t xml:space="preserve"> press OK. This </w:t>
      </w:r>
      <w:r w:rsidR="000D63FD">
        <w:rPr>
          <w:lang w:val="en-GB"/>
        </w:rPr>
        <w:t xml:space="preserve">ensures that </w:t>
      </w:r>
      <w:r w:rsidRPr="00D05086">
        <w:rPr>
          <w:lang w:val="en-GB"/>
        </w:rPr>
        <w:t>the numbering includes the title page and the beginning section pages, even though they are not visible.</w:t>
      </w:r>
    </w:p>
    <w:p w14:paraId="36F65B67" w14:textId="55B13929" w:rsidR="00060349" w:rsidRPr="00D05086" w:rsidRDefault="003F57C1" w:rsidP="00574D10">
      <w:pPr>
        <w:pStyle w:val="ListParagraph"/>
        <w:numPr>
          <w:ilvl w:val="0"/>
          <w:numId w:val="52"/>
        </w:numPr>
        <w:rPr>
          <w:lang w:val="en-GB"/>
        </w:rPr>
      </w:pPr>
      <w:r w:rsidRPr="00D05086">
        <w:rPr>
          <w:b/>
          <w:bCs/>
          <w:lang w:val="en-GB"/>
        </w:rPr>
        <w:t>Cleaning the beginning section:</w:t>
      </w:r>
      <w:r w:rsidR="00060349" w:rsidRPr="00D05086">
        <w:rPr>
          <w:lang w:val="en-GB"/>
        </w:rPr>
        <w:t xml:space="preserve"> You can now delete the page numbers from the pages of the beginning section (Section 1) if necessary. Because the link has been broken, the numbers will only be deleted from the beginning section and will remain visible from the </w:t>
      </w:r>
      <w:r w:rsidR="00CB5487">
        <w:rPr>
          <w:lang w:val="en-GB"/>
        </w:rPr>
        <w:t>i</w:t>
      </w:r>
      <w:r w:rsidR="00060349" w:rsidRPr="00D05086">
        <w:rPr>
          <w:lang w:val="en-GB"/>
        </w:rPr>
        <w:t>ntroduction onward</w:t>
      </w:r>
      <w:r w:rsidR="00CB5487">
        <w:rPr>
          <w:lang w:val="en-GB"/>
        </w:rPr>
        <w:t>s</w:t>
      </w:r>
      <w:r w:rsidR="00060349" w:rsidRPr="00D05086">
        <w:rPr>
          <w:lang w:val="en-GB"/>
        </w:rPr>
        <w:t>.</w:t>
      </w:r>
    </w:p>
    <w:p w14:paraId="273F7C21" w14:textId="770160B8" w:rsidR="00984A13" w:rsidRPr="00D05086" w:rsidRDefault="00984A13" w:rsidP="004F2DBD">
      <w:pPr>
        <w:pStyle w:val="ThesisAuthor"/>
        <w:jc w:val="left"/>
        <w:rPr>
          <w:lang w:val="en-GB" w:eastAsia="zh-CN"/>
        </w:rPr>
      </w:pPr>
      <w:r w:rsidRPr="00D05086">
        <w:rPr>
          <w:lang w:val="en-GB" w:eastAsia="zh-CN"/>
        </w:rPr>
        <w:br w:type="page"/>
      </w:r>
    </w:p>
    <w:p w14:paraId="2AF3117D" w14:textId="529F5579" w:rsidR="00413006" w:rsidRPr="00D05086" w:rsidRDefault="78E07252" w:rsidP="00413006">
      <w:pPr>
        <w:pStyle w:val="Subheading"/>
        <w:rPr>
          <w:lang w:val="en-GB"/>
        </w:rPr>
      </w:pPr>
      <w:r w:rsidRPr="00D05086">
        <w:rPr>
          <w:lang w:val="en-GB"/>
        </w:rPr>
        <w:lastRenderedPageBreak/>
        <w:t xml:space="preserve">Appendix </w:t>
      </w:r>
      <w:r w:rsidR="00B72516" w:rsidRPr="00D05086">
        <w:rPr>
          <w:lang w:val="en-GB"/>
        </w:rPr>
        <w:t>5</w:t>
      </w:r>
      <w:r w:rsidRPr="00D05086">
        <w:rPr>
          <w:lang w:val="en-GB"/>
        </w:rPr>
        <w:t>. Report</w:t>
      </w:r>
      <w:r w:rsidR="00CB5487">
        <w:rPr>
          <w:lang w:val="en-GB"/>
        </w:rPr>
        <w:t>ing</w:t>
      </w:r>
      <w:r w:rsidRPr="00D05086">
        <w:rPr>
          <w:lang w:val="en-GB"/>
        </w:rPr>
        <w:t xml:space="preserve"> on the </w:t>
      </w:r>
      <w:r w:rsidR="00CB5487">
        <w:rPr>
          <w:lang w:val="en-GB"/>
        </w:rPr>
        <w:t>U</w:t>
      </w:r>
      <w:r w:rsidRPr="00D05086">
        <w:rPr>
          <w:lang w:val="en-GB"/>
        </w:rPr>
        <w:t xml:space="preserve">se of </w:t>
      </w:r>
      <w:r w:rsidR="00CB5487">
        <w:rPr>
          <w:lang w:val="en-GB"/>
        </w:rPr>
        <w:t>A</w:t>
      </w:r>
      <w:r w:rsidRPr="00D05086">
        <w:rPr>
          <w:lang w:val="en-GB"/>
        </w:rPr>
        <w:t xml:space="preserve">rtificial </w:t>
      </w:r>
      <w:r w:rsidR="00CB5487">
        <w:rPr>
          <w:lang w:val="en-GB"/>
        </w:rPr>
        <w:t>I</w:t>
      </w:r>
      <w:r w:rsidRPr="00D05086">
        <w:rPr>
          <w:lang w:val="en-GB"/>
        </w:rPr>
        <w:t>ntelligence (</w:t>
      </w:r>
      <w:r w:rsidR="00CB5487">
        <w:rPr>
          <w:lang w:val="en-GB"/>
        </w:rPr>
        <w:t>I</w:t>
      </w:r>
      <w:r w:rsidRPr="00D05086">
        <w:rPr>
          <w:lang w:val="en-GB"/>
        </w:rPr>
        <w:t>nstructions)</w:t>
      </w:r>
    </w:p>
    <w:p w14:paraId="49F2B8A8" w14:textId="3EFEE09D" w:rsidR="00413006" w:rsidRPr="00D05086" w:rsidRDefault="78E07252" w:rsidP="00413006">
      <w:pPr>
        <w:pStyle w:val="FirstParagraph"/>
        <w:rPr>
          <w:lang w:val="en-GB"/>
        </w:rPr>
      </w:pPr>
      <w:r w:rsidRPr="00D05086">
        <w:rPr>
          <w:lang w:val="en-GB"/>
        </w:rPr>
        <w:t>Explain precisely in this appendix which tools were used, how</w:t>
      </w:r>
      <w:r w:rsidR="000D63FD">
        <w:rPr>
          <w:lang w:val="en-GB"/>
        </w:rPr>
        <w:t xml:space="preserve"> and</w:t>
      </w:r>
      <w:r w:rsidRPr="00D05086">
        <w:rPr>
          <w:lang w:val="en-GB"/>
        </w:rPr>
        <w:t xml:space="preserve"> to what extent</w:t>
      </w:r>
      <w:r w:rsidR="000D63FD">
        <w:rPr>
          <w:lang w:val="en-GB"/>
        </w:rPr>
        <w:t xml:space="preserve"> they were used</w:t>
      </w:r>
      <w:r w:rsidRPr="00D05086">
        <w:rPr>
          <w:lang w:val="en-GB"/>
        </w:rPr>
        <w:t xml:space="preserve">, for what purpose and in which part of the thesis. You </w:t>
      </w:r>
      <w:r w:rsidR="00CB5487">
        <w:rPr>
          <w:lang w:val="en-GB"/>
        </w:rPr>
        <w:t>should</w:t>
      </w:r>
      <w:r w:rsidR="00CB5487" w:rsidRPr="00D05086">
        <w:rPr>
          <w:lang w:val="en-GB"/>
        </w:rPr>
        <w:t xml:space="preserve"> </w:t>
      </w:r>
      <w:r w:rsidRPr="00D05086">
        <w:rPr>
          <w:lang w:val="en-GB"/>
        </w:rPr>
        <w:t xml:space="preserve">apply the University of Jyväskylä guidelines on </w:t>
      </w:r>
      <w:hyperlink r:id="rId54">
        <w:r w:rsidR="00CB5487">
          <w:rPr>
            <w:rStyle w:val="Hyperlink"/>
            <w:lang w:val="en-GB"/>
          </w:rPr>
          <w:t>r</w:t>
        </w:r>
        <w:r w:rsidR="009A555D" w:rsidRPr="00D05086">
          <w:rPr>
            <w:rStyle w:val="Hyperlink"/>
            <w:lang w:val="en-GB"/>
          </w:rPr>
          <w:t>eporting on the use of AI</w:t>
        </w:r>
      </w:hyperlink>
      <w:r w:rsidR="009A555D" w:rsidRPr="00D05086">
        <w:rPr>
          <w:lang w:val="en-GB"/>
        </w:rPr>
        <w:t xml:space="preserve">. </w:t>
      </w:r>
    </w:p>
    <w:p w14:paraId="386A8851" w14:textId="6C2787C6" w:rsidR="51A34428" w:rsidRPr="00D05086" w:rsidRDefault="78E07252" w:rsidP="00B72516">
      <w:pPr>
        <w:pStyle w:val="BodyText1"/>
        <w:rPr>
          <w:lang w:val="en-GB"/>
        </w:rPr>
      </w:pPr>
      <w:r w:rsidRPr="00D05086">
        <w:rPr>
          <w:lang w:val="en-GB"/>
        </w:rPr>
        <w:t xml:space="preserve">Please note that the use of artificial intelligence must </w:t>
      </w:r>
      <w:r w:rsidR="000D63FD">
        <w:rPr>
          <w:lang w:val="en-GB"/>
        </w:rPr>
        <w:t xml:space="preserve">comply </w:t>
      </w:r>
      <w:r w:rsidRPr="00D05086">
        <w:rPr>
          <w:lang w:val="en-GB"/>
        </w:rPr>
        <w:t xml:space="preserve">with the current University of Jyväskylä </w:t>
      </w:r>
      <w:r w:rsidR="000D63FD" w:rsidRPr="00D05086">
        <w:rPr>
          <w:lang w:val="en-GB"/>
        </w:rPr>
        <w:t xml:space="preserve">guidelines and policies </w:t>
      </w:r>
      <w:r w:rsidRPr="00D05086">
        <w:rPr>
          <w:lang w:val="en-GB"/>
        </w:rPr>
        <w:t xml:space="preserve">on the </w:t>
      </w:r>
      <w:hyperlink r:id="rId55">
        <w:r w:rsidR="00CB5487">
          <w:rPr>
            <w:rStyle w:val="Hyperlink"/>
            <w:lang w:val="en-GB"/>
          </w:rPr>
          <w:t>u</w:t>
        </w:r>
        <w:r w:rsidRPr="00D05086">
          <w:rPr>
            <w:rStyle w:val="Hyperlink"/>
            <w:lang w:val="en-GB"/>
          </w:rPr>
          <w:t>se of AI-based applications in studies</w:t>
        </w:r>
      </w:hyperlink>
      <w:r w:rsidRPr="00D05086">
        <w:rPr>
          <w:lang w:val="en-GB"/>
        </w:rPr>
        <w:t xml:space="preserve"> and </w:t>
      </w:r>
      <w:r w:rsidR="000D63FD">
        <w:rPr>
          <w:lang w:val="en-GB"/>
        </w:rPr>
        <w:t>with</w:t>
      </w:r>
      <w:r w:rsidRPr="00D05086">
        <w:rPr>
          <w:lang w:val="en-GB"/>
        </w:rPr>
        <w:t xml:space="preserve"> </w:t>
      </w:r>
      <w:hyperlink r:id="rId56">
        <w:r w:rsidRPr="00D05086">
          <w:rPr>
            <w:rStyle w:val="Hyperlink"/>
            <w:lang w:val="en-GB"/>
          </w:rPr>
          <w:t>ethical research principles</w:t>
        </w:r>
      </w:hyperlink>
      <w:r w:rsidR="00023C76" w:rsidRPr="00D05086">
        <w:rPr>
          <w:lang w:val="en-GB"/>
        </w:rPr>
        <w:t>. As the author of the thesis, you are responsible for familiar</w:t>
      </w:r>
      <w:r w:rsidR="00D05086">
        <w:rPr>
          <w:lang w:val="en-GB"/>
        </w:rPr>
        <w:t>is</w:t>
      </w:r>
      <w:r w:rsidR="00023C76" w:rsidRPr="00D05086">
        <w:rPr>
          <w:lang w:val="en-GB"/>
        </w:rPr>
        <w:t xml:space="preserve">ing yourself with these guidelines. </w:t>
      </w:r>
    </w:p>
    <w:sectPr w:rsidR="51A34428" w:rsidRPr="00D05086" w:rsidSect="003279F2">
      <w:headerReference w:type="default" r:id="rId57"/>
      <w:type w:val="continuous"/>
      <w:pgSz w:w="11906" w:h="16838"/>
      <w:pgMar w:top="1418" w:right="1701" w:bottom="1418"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E829C" w14:textId="77777777" w:rsidR="00630A0F" w:rsidRDefault="00630A0F" w:rsidP="00F86C71">
      <w:r>
        <w:separator/>
      </w:r>
    </w:p>
  </w:endnote>
  <w:endnote w:type="continuationSeparator" w:id="0">
    <w:p w14:paraId="79852D81" w14:textId="77777777" w:rsidR="00630A0F" w:rsidRDefault="00630A0F" w:rsidP="00F8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Neue LT W05_45 Light">
    <w:altName w:val="Arial"/>
    <w:charset w:val="00"/>
    <w:family w:val="auto"/>
    <w:pitch w:val="variable"/>
    <w:sig w:usb0="A00002FF"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23E29" w14:textId="77777777" w:rsidR="00630A0F" w:rsidRDefault="00630A0F" w:rsidP="00F86C71">
      <w:r>
        <w:separator/>
      </w:r>
    </w:p>
  </w:footnote>
  <w:footnote w:type="continuationSeparator" w:id="0">
    <w:p w14:paraId="3B9A1102" w14:textId="77777777" w:rsidR="00630A0F" w:rsidRDefault="00630A0F" w:rsidP="00F86C71">
      <w:r>
        <w:continuationSeparator/>
      </w:r>
    </w:p>
  </w:footnote>
  <w:footnote w:id="1">
    <w:p w14:paraId="7DC5B181" w14:textId="27980579" w:rsidR="009003B0" w:rsidRDefault="009003B0" w:rsidP="00C1512C">
      <w:pPr>
        <w:pStyle w:val="Footnote"/>
      </w:pPr>
      <w:r w:rsidRPr="00CF494C">
        <w:rPr>
          <w:rStyle w:val="FootnoteReference"/>
        </w:rPr>
        <w:footnoteRef/>
      </w:r>
      <w:r w:rsidRPr="00984249">
        <w:rPr>
          <w:lang w:val="en-GB"/>
        </w:rPr>
        <w:t xml:space="preserve"> The example is adapted from the article </w:t>
      </w:r>
      <w:r w:rsidRPr="00984249">
        <w:rPr>
          <w:i/>
          <w:lang w:val="en-GB"/>
        </w:rPr>
        <w:t xml:space="preserve">Muistoja sukupuolesta ja tunteista – lastentarhanopettajaopiskelijat kertovat lapsuudestaan </w:t>
      </w:r>
      <w:r w:rsidRPr="006847D7">
        <w:rPr>
          <w:iCs/>
          <w:lang w:val="en-GB"/>
        </w:rPr>
        <w:t xml:space="preserve">[Memories of gender and emotions – </w:t>
      </w:r>
      <w:r w:rsidR="005F0BF0">
        <w:rPr>
          <w:iCs/>
          <w:lang w:val="en-GB"/>
        </w:rPr>
        <w:t>K</w:t>
      </w:r>
      <w:r w:rsidRPr="006847D7">
        <w:rPr>
          <w:iCs/>
          <w:lang w:val="en-GB"/>
        </w:rPr>
        <w:t>indergarten teacher students tell about their childhood]</w:t>
      </w:r>
      <w:r w:rsidRPr="00984249">
        <w:rPr>
          <w:lang w:val="en-GB"/>
        </w:rPr>
        <w:t xml:space="preserve">. The citations in the excerpt have been modified to follow APA7. </w:t>
      </w:r>
      <w:r w:rsidRPr="00CF494C">
        <w:t xml:space="preserve">The sentence in the original excerpt </w:t>
      </w:r>
      <w:r w:rsidR="00D05086">
        <w:t>“</w:t>
      </w:r>
      <w:r w:rsidRPr="00CF494C">
        <w:rPr>
          <w:lang w:eastAsia="zh-CN"/>
        </w:rPr>
        <w:t>Tunteet voidaan nähdä liikkeessä olevana prosessina, jota voi tarkastella tarkoituksenmukaisena tai intuitiivisena reaktiona. Niiden intensiteetti vaihtelee ja niihin liittyy aina ruumiillinen kokeminen. (Crawford ym.1992, 110–117)</w:t>
      </w:r>
      <w:r w:rsidR="00D05086">
        <w:rPr>
          <w:lang w:eastAsia="zh-CN"/>
        </w:rPr>
        <w:t>”</w:t>
      </w:r>
      <w:r w:rsidRPr="00CF494C">
        <w:rPr>
          <w:lang w:eastAsia="zh-CN"/>
        </w:rPr>
        <w:t xml:space="preserve"> has been rewritten as a single sentence. </w:t>
      </w:r>
    </w:p>
  </w:footnote>
  <w:footnote w:id="2">
    <w:p w14:paraId="2437951B" w14:textId="77777777" w:rsidR="009003B0" w:rsidRPr="00984249" w:rsidRDefault="009003B0" w:rsidP="00C1512C">
      <w:pPr>
        <w:pStyle w:val="Footnote"/>
        <w:rPr>
          <w:lang w:val="en-GB"/>
        </w:rPr>
      </w:pPr>
      <w:r w:rsidRPr="00CF494C">
        <w:rPr>
          <w:rStyle w:val="FootnoteReference"/>
        </w:rPr>
        <w:footnoteRef/>
      </w:r>
      <w:r w:rsidRPr="00984249">
        <w:rPr>
          <w:lang w:val="en-GB"/>
        </w:rPr>
        <w:t xml:space="preserve"> The example is adapted from the article </w:t>
      </w:r>
      <w:r w:rsidRPr="00984249">
        <w:rPr>
          <w:i/>
          <w:lang w:val="en-GB"/>
        </w:rPr>
        <w:t xml:space="preserve">(Vasta)kertomuksia koulutuksen digitalisaatiosta </w:t>
      </w:r>
      <w:r w:rsidRPr="006E66DC">
        <w:rPr>
          <w:iCs/>
          <w:lang w:val="en-GB"/>
        </w:rPr>
        <w:t>[Counter-narratives of the digitalization of education]</w:t>
      </w:r>
      <w:r w:rsidRPr="006578F9">
        <w:rPr>
          <w:iCs/>
          <w:lang w:val="en-GB"/>
        </w:rPr>
        <w:t>.</w:t>
      </w:r>
      <w:r w:rsidRPr="00984249">
        <w:rPr>
          <w:lang w:val="en-GB"/>
        </w:rPr>
        <w:t xml:space="preserve"> The citations in the excerpt have been modified to follow APA7, and the first names of the cited authors have been omitted from the modified version.</w:t>
      </w:r>
    </w:p>
  </w:footnote>
  <w:footnote w:id="3">
    <w:p w14:paraId="1242CA24" w14:textId="77777777" w:rsidR="009003B0" w:rsidRPr="00984249" w:rsidRDefault="009003B0" w:rsidP="00C1512C">
      <w:pPr>
        <w:pStyle w:val="Footnote"/>
        <w:rPr>
          <w:lang w:val="en-GB"/>
        </w:rPr>
      </w:pPr>
      <w:r w:rsidRPr="00CF494C">
        <w:rPr>
          <w:rStyle w:val="FootnoteReference"/>
        </w:rPr>
        <w:footnoteRef/>
      </w:r>
      <w:r w:rsidRPr="00984249">
        <w:rPr>
          <w:lang w:val="en-GB"/>
        </w:rPr>
        <w:t xml:space="preserve"> The example is adapted from the article </w:t>
      </w:r>
      <w:r w:rsidRPr="00984249">
        <w:rPr>
          <w:i/>
          <w:lang w:val="en-GB"/>
        </w:rPr>
        <w:t xml:space="preserve">Koulutuksen digitaalinen datafik(s)aatio </w:t>
      </w:r>
      <w:r w:rsidRPr="006E66DC">
        <w:rPr>
          <w:iCs/>
          <w:lang w:val="en-GB"/>
        </w:rPr>
        <w:t>[The digital datafication of education]</w:t>
      </w:r>
      <w:r w:rsidRPr="006578F9">
        <w:rPr>
          <w:iCs/>
          <w:lang w:val="en-GB"/>
        </w:rPr>
        <w:t>.</w:t>
      </w:r>
      <w:r w:rsidRPr="00984249">
        <w:rPr>
          <w:lang w:val="en-GB"/>
        </w:rPr>
        <w:t xml:space="preserve"> The citations in the excerpt have been modified to follow APA7, and the first names of the cited author have been omitted from the modified version.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52172"/>
      <w:docPartObj>
        <w:docPartGallery w:val="Page Numbers (Top of Page)"/>
        <w:docPartUnique/>
      </w:docPartObj>
    </w:sdtPr>
    <w:sdtEndPr>
      <w:rPr>
        <w:rStyle w:val="PageNumber"/>
      </w:rPr>
    </w:sdtEndPr>
    <w:sdtContent>
      <w:p w14:paraId="6468D317" w14:textId="3343448A" w:rsidR="00F6267E" w:rsidRDefault="00F6267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0146A46" w14:textId="77777777" w:rsidR="00F6267E" w:rsidRDefault="00F6267E" w:rsidP="00F6267E">
    <w:pPr>
      <w:pStyle w:val="Header"/>
      <w:ind w:right="360" w:firstLine="130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3FA1"/>
    <w:multiLevelType w:val="hybridMultilevel"/>
    <w:tmpl w:val="685C1DB4"/>
    <w:lvl w:ilvl="0" w:tplc="040B0011">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5DDFEDC"/>
    <w:multiLevelType w:val="hybridMultilevel"/>
    <w:tmpl w:val="FFFFFFFF"/>
    <w:lvl w:ilvl="0" w:tplc="67D83398">
      <w:start w:val="1"/>
      <w:numFmt w:val="bullet"/>
      <w:lvlText w:val="-"/>
      <w:lvlJc w:val="left"/>
      <w:pPr>
        <w:ind w:left="720" w:hanging="360"/>
      </w:pPr>
      <w:rPr>
        <w:rFonts w:ascii="Aptos" w:hAnsi="Aptos" w:hint="default"/>
      </w:rPr>
    </w:lvl>
    <w:lvl w:ilvl="1" w:tplc="9AECF530">
      <w:start w:val="1"/>
      <w:numFmt w:val="bullet"/>
      <w:lvlText w:val="o"/>
      <w:lvlJc w:val="left"/>
      <w:pPr>
        <w:ind w:left="1440" w:hanging="360"/>
      </w:pPr>
      <w:rPr>
        <w:rFonts w:ascii="Courier New" w:hAnsi="Courier New" w:hint="default"/>
      </w:rPr>
    </w:lvl>
    <w:lvl w:ilvl="2" w:tplc="C2F017E8">
      <w:start w:val="1"/>
      <w:numFmt w:val="bullet"/>
      <w:lvlText w:val=""/>
      <w:lvlJc w:val="left"/>
      <w:pPr>
        <w:ind w:left="2160" w:hanging="360"/>
      </w:pPr>
      <w:rPr>
        <w:rFonts w:ascii="Wingdings" w:hAnsi="Wingdings" w:hint="default"/>
      </w:rPr>
    </w:lvl>
    <w:lvl w:ilvl="3" w:tplc="8C1803C8">
      <w:start w:val="1"/>
      <w:numFmt w:val="bullet"/>
      <w:lvlText w:val=""/>
      <w:lvlJc w:val="left"/>
      <w:pPr>
        <w:ind w:left="2880" w:hanging="360"/>
      </w:pPr>
      <w:rPr>
        <w:rFonts w:ascii="Symbol" w:hAnsi="Symbol" w:hint="default"/>
      </w:rPr>
    </w:lvl>
    <w:lvl w:ilvl="4" w:tplc="4CC494C2">
      <w:start w:val="1"/>
      <w:numFmt w:val="bullet"/>
      <w:lvlText w:val="o"/>
      <w:lvlJc w:val="left"/>
      <w:pPr>
        <w:ind w:left="3600" w:hanging="360"/>
      </w:pPr>
      <w:rPr>
        <w:rFonts w:ascii="Courier New" w:hAnsi="Courier New" w:hint="default"/>
      </w:rPr>
    </w:lvl>
    <w:lvl w:ilvl="5" w:tplc="822AEC3C">
      <w:start w:val="1"/>
      <w:numFmt w:val="bullet"/>
      <w:lvlText w:val=""/>
      <w:lvlJc w:val="left"/>
      <w:pPr>
        <w:ind w:left="4320" w:hanging="360"/>
      </w:pPr>
      <w:rPr>
        <w:rFonts w:ascii="Wingdings" w:hAnsi="Wingdings" w:hint="default"/>
      </w:rPr>
    </w:lvl>
    <w:lvl w:ilvl="6" w:tplc="543AB088">
      <w:start w:val="1"/>
      <w:numFmt w:val="bullet"/>
      <w:lvlText w:val=""/>
      <w:lvlJc w:val="left"/>
      <w:pPr>
        <w:ind w:left="5040" w:hanging="360"/>
      </w:pPr>
      <w:rPr>
        <w:rFonts w:ascii="Symbol" w:hAnsi="Symbol" w:hint="default"/>
      </w:rPr>
    </w:lvl>
    <w:lvl w:ilvl="7" w:tplc="ECD89934">
      <w:start w:val="1"/>
      <w:numFmt w:val="bullet"/>
      <w:lvlText w:val="o"/>
      <w:lvlJc w:val="left"/>
      <w:pPr>
        <w:ind w:left="5760" w:hanging="360"/>
      </w:pPr>
      <w:rPr>
        <w:rFonts w:ascii="Courier New" w:hAnsi="Courier New" w:hint="default"/>
      </w:rPr>
    </w:lvl>
    <w:lvl w:ilvl="8" w:tplc="CD1EA47C">
      <w:start w:val="1"/>
      <w:numFmt w:val="bullet"/>
      <w:lvlText w:val=""/>
      <w:lvlJc w:val="left"/>
      <w:pPr>
        <w:ind w:left="6480" w:hanging="360"/>
      </w:pPr>
      <w:rPr>
        <w:rFonts w:ascii="Wingdings" w:hAnsi="Wingdings" w:hint="default"/>
      </w:rPr>
    </w:lvl>
  </w:abstractNum>
  <w:abstractNum w:abstractNumId="2" w15:restartNumberingAfterBreak="0">
    <w:nsid w:val="06F759E0"/>
    <w:multiLevelType w:val="multilevel"/>
    <w:tmpl w:val="7938F24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7D06302"/>
    <w:multiLevelType w:val="hybridMultilevel"/>
    <w:tmpl w:val="1010A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D4C59"/>
    <w:multiLevelType w:val="hybridMultilevel"/>
    <w:tmpl w:val="590445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0A5F02DB"/>
    <w:multiLevelType w:val="hybridMultilevel"/>
    <w:tmpl w:val="583A1696"/>
    <w:lvl w:ilvl="0" w:tplc="040B000F">
      <w:start w:val="1"/>
      <w:numFmt w:val="decimal"/>
      <w:lvlText w:val="%1."/>
      <w:lvlJc w:val="left"/>
      <w:pPr>
        <w:ind w:left="1287" w:hanging="360"/>
      </w:pPr>
    </w:lvl>
    <w:lvl w:ilvl="1" w:tplc="040B0019" w:tentative="1">
      <w:start w:val="1"/>
      <w:numFmt w:val="lowerLetter"/>
      <w:lvlText w:val="%2."/>
      <w:lvlJc w:val="left"/>
      <w:pPr>
        <w:ind w:left="2007" w:hanging="360"/>
      </w:pPr>
    </w:lvl>
    <w:lvl w:ilvl="2" w:tplc="040B001B" w:tentative="1">
      <w:start w:val="1"/>
      <w:numFmt w:val="lowerRoman"/>
      <w:lvlText w:val="%3."/>
      <w:lvlJc w:val="right"/>
      <w:pPr>
        <w:ind w:left="2727" w:hanging="180"/>
      </w:pPr>
    </w:lvl>
    <w:lvl w:ilvl="3" w:tplc="040B000F" w:tentative="1">
      <w:start w:val="1"/>
      <w:numFmt w:val="decimal"/>
      <w:lvlText w:val="%4."/>
      <w:lvlJc w:val="left"/>
      <w:pPr>
        <w:ind w:left="3447" w:hanging="360"/>
      </w:pPr>
    </w:lvl>
    <w:lvl w:ilvl="4" w:tplc="040B0019" w:tentative="1">
      <w:start w:val="1"/>
      <w:numFmt w:val="lowerLetter"/>
      <w:lvlText w:val="%5."/>
      <w:lvlJc w:val="left"/>
      <w:pPr>
        <w:ind w:left="4167" w:hanging="360"/>
      </w:pPr>
    </w:lvl>
    <w:lvl w:ilvl="5" w:tplc="040B001B" w:tentative="1">
      <w:start w:val="1"/>
      <w:numFmt w:val="lowerRoman"/>
      <w:lvlText w:val="%6."/>
      <w:lvlJc w:val="right"/>
      <w:pPr>
        <w:ind w:left="4887" w:hanging="180"/>
      </w:pPr>
    </w:lvl>
    <w:lvl w:ilvl="6" w:tplc="040B000F" w:tentative="1">
      <w:start w:val="1"/>
      <w:numFmt w:val="decimal"/>
      <w:lvlText w:val="%7."/>
      <w:lvlJc w:val="left"/>
      <w:pPr>
        <w:ind w:left="5607" w:hanging="360"/>
      </w:pPr>
    </w:lvl>
    <w:lvl w:ilvl="7" w:tplc="040B0019" w:tentative="1">
      <w:start w:val="1"/>
      <w:numFmt w:val="lowerLetter"/>
      <w:lvlText w:val="%8."/>
      <w:lvlJc w:val="left"/>
      <w:pPr>
        <w:ind w:left="6327" w:hanging="360"/>
      </w:pPr>
    </w:lvl>
    <w:lvl w:ilvl="8" w:tplc="040B001B" w:tentative="1">
      <w:start w:val="1"/>
      <w:numFmt w:val="lowerRoman"/>
      <w:lvlText w:val="%9."/>
      <w:lvlJc w:val="right"/>
      <w:pPr>
        <w:ind w:left="7047" w:hanging="180"/>
      </w:pPr>
    </w:lvl>
  </w:abstractNum>
  <w:abstractNum w:abstractNumId="6" w15:restartNumberingAfterBreak="0">
    <w:nsid w:val="0C4E454D"/>
    <w:multiLevelType w:val="hybridMultilevel"/>
    <w:tmpl w:val="6E24FD56"/>
    <w:lvl w:ilvl="0" w:tplc="9FF273D6">
      <w:numFmt w:val="bullet"/>
      <w:lvlText w:val=""/>
      <w:lvlJc w:val="left"/>
      <w:pPr>
        <w:ind w:left="720" w:hanging="360"/>
      </w:pPr>
      <w:rPr>
        <w:rFonts w:ascii="Wingdings" w:eastAsiaTheme="minorHAnsi" w:hAnsi="Wingding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0E256541"/>
    <w:multiLevelType w:val="hybridMultilevel"/>
    <w:tmpl w:val="9878B5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4FD73C4"/>
    <w:multiLevelType w:val="hybridMultilevel"/>
    <w:tmpl w:val="9C308AE8"/>
    <w:lvl w:ilvl="0" w:tplc="CC7C2BC4">
      <w:numFmt w:val="bullet"/>
      <w:lvlText w:val="-"/>
      <w:lvlJc w:val="left"/>
      <w:pPr>
        <w:ind w:left="720" w:hanging="360"/>
      </w:pPr>
      <w:rPr>
        <w:rFonts w:ascii="Book Antiqua" w:eastAsiaTheme="minorHAnsi" w:hAnsi="Book Antiqu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D527D7"/>
    <w:multiLevelType w:val="hybridMultilevel"/>
    <w:tmpl w:val="EE7EF43C"/>
    <w:lvl w:ilvl="0" w:tplc="455EA30E">
      <w:start w:val="1"/>
      <w:numFmt w:val="bullet"/>
      <w:lvlText w:val=""/>
      <w:lvlJc w:val="left"/>
      <w:pPr>
        <w:ind w:left="3371" w:hanging="360"/>
      </w:pPr>
      <w:rPr>
        <w:rFonts w:ascii="Symbol" w:hAnsi="Symbol" w:hint="default"/>
      </w:rPr>
    </w:lvl>
    <w:lvl w:ilvl="1" w:tplc="B7C6CE80">
      <w:start w:val="1"/>
      <w:numFmt w:val="bullet"/>
      <w:lvlText w:val="o"/>
      <w:lvlJc w:val="left"/>
      <w:pPr>
        <w:ind w:left="1440" w:hanging="360"/>
      </w:pPr>
      <w:rPr>
        <w:rFonts w:ascii="Courier New" w:hAnsi="Courier New" w:hint="default"/>
      </w:rPr>
    </w:lvl>
    <w:lvl w:ilvl="2" w:tplc="B0F8A420">
      <w:start w:val="1"/>
      <w:numFmt w:val="bullet"/>
      <w:lvlText w:val=""/>
      <w:lvlJc w:val="left"/>
      <w:pPr>
        <w:ind w:left="2160" w:hanging="360"/>
      </w:pPr>
      <w:rPr>
        <w:rFonts w:ascii="Wingdings" w:hAnsi="Wingdings" w:hint="default"/>
      </w:rPr>
    </w:lvl>
    <w:lvl w:ilvl="3" w:tplc="F90CD82E">
      <w:start w:val="1"/>
      <w:numFmt w:val="bullet"/>
      <w:lvlText w:val=""/>
      <w:lvlJc w:val="left"/>
      <w:pPr>
        <w:ind w:left="2880" w:hanging="360"/>
      </w:pPr>
      <w:rPr>
        <w:rFonts w:ascii="Symbol" w:hAnsi="Symbol" w:hint="default"/>
      </w:rPr>
    </w:lvl>
    <w:lvl w:ilvl="4" w:tplc="17CEAD42">
      <w:start w:val="1"/>
      <w:numFmt w:val="bullet"/>
      <w:lvlText w:val="o"/>
      <w:lvlJc w:val="left"/>
      <w:pPr>
        <w:ind w:left="3600" w:hanging="360"/>
      </w:pPr>
      <w:rPr>
        <w:rFonts w:ascii="Courier New" w:hAnsi="Courier New" w:hint="default"/>
      </w:rPr>
    </w:lvl>
    <w:lvl w:ilvl="5" w:tplc="48A6594E">
      <w:start w:val="1"/>
      <w:numFmt w:val="bullet"/>
      <w:lvlText w:val=""/>
      <w:lvlJc w:val="left"/>
      <w:pPr>
        <w:ind w:left="4320" w:hanging="360"/>
      </w:pPr>
      <w:rPr>
        <w:rFonts w:ascii="Wingdings" w:hAnsi="Wingdings" w:hint="default"/>
      </w:rPr>
    </w:lvl>
    <w:lvl w:ilvl="6" w:tplc="7944C4E8">
      <w:start w:val="1"/>
      <w:numFmt w:val="bullet"/>
      <w:lvlText w:val=""/>
      <w:lvlJc w:val="left"/>
      <w:pPr>
        <w:ind w:left="5040" w:hanging="360"/>
      </w:pPr>
      <w:rPr>
        <w:rFonts w:ascii="Symbol" w:hAnsi="Symbol" w:hint="default"/>
      </w:rPr>
    </w:lvl>
    <w:lvl w:ilvl="7" w:tplc="82800A6E">
      <w:start w:val="1"/>
      <w:numFmt w:val="bullet"/>
      <w:lvlText w:val="o"/>
      <w:lvlJc w:val="left"/>
      <w:pPr>
        <w:ind w:left="5760" w:hanging="360"/>
      </w:pPr>
      <w:rPr>
        <w:rFonts w:ascii="Courier New" w:hAnsi="Courier New" w:hint="default"/>
      </w:rPr>
    </w:lvl>
    <w:lvl w:ilvl="8" w:tplc="7C007DB6">
      <w:start w:val="1"/>
      <w:numFmt w:val="bullet"/>
      <w:lvlText w:val=""/>
      <w:lvlJc w:val="left"/>
      <w:pPr>
        <w:ind w:left="6480" w:hanging="360"/>
      </w:pPr>
      <w:rPr>
        <w:rFonts w:ascii="Wingdings" w:hAnsi="Wingdings" w:hint="default"/>
      </w:rPr>
    </w:lvl>
  </w:abstractNum>
  <w:abstractNum w:abstractNumId="10" w15:restartNumberingAfterBreak="0">
    <w:nsid w:val="17735BB5"/>
    <w:multiLevelType w:val="hybridMultilevel"/>
    <w:tmpl w:val="FAD2D8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07B48C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840264"/>
    <w:multiLevelType w:val="hybridMultilevel"/>
    <w:tmpl w:val="FFFFFFFF"/>
    <w:lvl w:ilvl="0" w:tplc="89226B34">
      <w:start w:val="1"/>
      <w:numFmt w:val="bullet"/>
      <w:lvlText w:val=""/>
      <w:lvlJc w:val="left"/>
      <w:pPr>
        <w:ind w:left="360" w:hanging="360"/>
      </w:pPr>
      <w:rPr>
        <w:rFonts w:ascii="Symbol" w:hAnsi="Symbol" w:hint="default"/>
      </w:rPr>
    </w:lvl>
    <w:lvl w:ilvl="1" w:tplc="4AE0C2B8">
      <w:start w:val="1"/>
      <w:numFmt w:val="bullet"/>
      <w:lvlText w:val="o"/>
      <w:lvlJc w:val="left"/>
      <w:pPr>
        <w:ind w:left="1080" w:hanging="360"/>
      </w:pPr>
      <w:rPr>
        <w:rFonts w:ascii="Courier New" w:hAnsi="Courier New" w:hint="default"/>
      </w:rPr>
    </w:lvl>
    <w:lvl w:ilvl="2" w:tplc="8278A4B0">
      <w:start w:val="1"/>
      <w:numFmt w:val="bullet"/>
      <w:lvlText w:val=""/>
      <w:lvlJc w:val="left"/>
      <w:pPr>
        <w:ind w:left="1800" w:hanging="360"/>
      </w:pPr>
      <w:rPr>
        <w:rFonts w:ascii="Wingdings" w:hAnsi="Wingdings" w:hint="default"/>
      </w:rPr>
    </w:lvl>
    <w:lvl w:ilvl="3" w:tplc="8154D0FE">
      <w:start w:val="1"/>
      <w:numFmt w:val="bullet"/>
      <w:lvlText w:val=""/>
      <w:lvlJc w:val="left"/>
      <w:pPr>
        <w:ind w:left="2520" w:hanging="360"/>
      </w:pPr>
      <w:rPr>
        <w:rFonts w:ascii="Symbol" w:hAnsi="Symbol" w:hint="default"/>
      </w:rPr>
    </w:lvl>
    <w:lvl w:ilvl="4" w:tplc="60F2B850">
      <w:start w:val="1"/>
      <w:numFmt w:val="bullet"/>
      <w:lvlText w:val="o"/>
      <w:lvlJc w:val="left"/>
      <w:pPr>
        <w:ind w:left="3240" w:hanging="360"/>
      </w:pPr>
      <w:rPr>
        <w:rFonts w:ascii="Courier New" w:hAnsi="Courier New" w:hint="default"/>
      </w:rPr>
    </w:lvl>
    <w:lvl w:ilvl="5" w:tplc="4F420BCC">
      <w:start w:val="1"/>
      <w:numFmt w:val="bullet"/>
      <w:lvlText w:val=""/>
      <w:lvlJc w:val="left"/>
      <w:pPr>
        <w:ind w:left="3960" w:hanging="360"/>
      </w:pPr>
      <w:rPr>
        <w:rFonts w:ascii="Wingdings" w:hAnsi="Wingdings" w:hint="default"/>
      </w:rPr>
    </w:lvl>
    <w:lvl w:ilvl="6" w:tplc="F188A0D0">
      <w:start w:val="1"/>
      <w:numFmt w:val="bullet"/>
      <w:lvlText w:val=""/>
      <w:lvlJc w:val="left"/>
      <w:pPr>
        <w:ind w:left="4680" w:hanging="360"/>
      </w:pPr>
      <w:rPr>
        <w:rFonts w:ascii="Symbol" w:hAnsi="Symbol" w:hint="default"/>
      </w:rPr>
    </w:lvl>
    <w:lvl w:ilvl="7" w:tplc="CC72E3BE">
      <w:start w:val="1"/>
      <w:numFmt w:val="bullet"/>
      <w:lvlText w:val="o"/>
      <w:lvlJc w:val="left"/>
      <w:pPr>
        <w:ind w:left="5400" w:hanging="360"/>
      </w:pPr>
      <w:rPr>
        <w:rFonts w:ascii="Courier New" w:hAnsi="Courier New" w:hint="default"/>
      </w:rPr>
    </w:lvl>
    <w:lvl w:ilvl="8" w:tplc="79D42DBE">
      <w:start w:val="1"/>
      <w:numFmt w:val="bullet"/>
      <w:lvlText w:val=""/>
      <w:lvlJc w:val="left"/>
      <w:pPr>
        <w:ind w:left="6120" w:hanging="360"/>
      </w:pPr>
      <w:rPr>
        <w:rFonts w:ascii="Wingdings" w:hAnsi="Wingdings" w:hint="default"/>
      </w:rPr>
    </w:lvl>
  </w:abstractNum>
  <w:abstractNum w:abstractNumId="13" w15:restartNumberingAfterBreak="0">
    <w:nsid w:val="21557EFD"/>
    <w:multiLevelType w:val="multilevel"/>
    <w:tmpl w:val="44BEBBFA"/>
    <w:lvl w:ilvl="0">
      <w:start w:val="1"/>
      <w:numFmt w:val="decimal"/>
      <w:lvlText w:val="%1."/>
      <w:lvlJc w:val="left"/>
      <w:pPr>
        <w:ind w:left="720" w:hanging="360"/>
      </w:pPr>
      <w:rPr>
        <w:rFonts w:ascii="Book Antiqua" w:hAnsi="Book Antiqu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45B7B45"/>
    <w:multiLevelType w:val="multilevel"/>
    <w:tmpl w:val="44BEBBFA"/>
    <w:lvl w:ilvl="0">
      <w:start w:val="1"/>
      <w:numFmt w:val="decimal"/>
      <w:lvlText w:val="%1."/>
      <w:lvlJc w:val="left"/>
      <w:pPr>
        <w:ind w:left="720" w:hanging="360"/>
      </w:pPr>
      <w:rPr>
        <w:rFonts w:ascii="Book Antiqua" w:hAnsi="Book Antiqu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9F3320"/>
    <w:multiLevelType w:val="hybridMultilevel"/>
    <w:tmpl w:val="42BA33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7DD7C2E"/>
    <w:multiLevelType w:val="multilevel"/>
    <w:tmpl w:val="8BD8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BC1674"/>
    <w:multiLevelType w:val="multilevel"/>
    <w:tmpl w:val="44BEBBFA"/>
    <w:lvl w:ilvl="0">
      <w:start w:val="1"/>
      <w:numFmt w:val="decimal"/>
      <w:lvlText w:val="%1."/>
      <w:lvlJc w:val="left"/>
      <w:pPr>
        <w:ind w:left="720" w:hanging="360"/>
      </w:pPr>
      <w:rPr>
        <w:rFonts w:ascii="Book Antiqua" w:hAnsi="Book Antiqu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4B2A25"/>
    <w:multiLevelType w:val="multilevel"/>
    <w:tmpl w:val="618A69DC"/>
    <w:lvl w:ilvl="0">
      <w:start w:val="1"/>
      <w:numFmt w:val="decimal"/>
      <w:pStyle w:val="Heading1JYU"/>
      <w:lvlText w:val="%1"/>
      <w:lvlJc w:val="left"/>
      <w:pPr>
        <w:ind w:left="964" w:hanging="964"/>
      </w:pPr>
      <w:rPr>
        <w:rFonts w:hint="default"/>
      </w:rPr>
    </w:lvl>
    <w:lvl w:ilvl="1">
      <w:start w:val="1"/>
      <w:numFmt w:val="decimal"/>
      <w:pStyle w:val="Heading2JYU"/>
      <w:lvlText w:val="%1.%2"/>
      <w:lvlJc w:val="left"/>
      <w:pPr>
        <w:ind w:left="96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JYU"/>
      <w:lvlText w:val="%1.%2.%3"/>
      <w:lvlJc w:val="left"/>
      <w:pPr>
        <w:ind w:left="964" w:hanging="964"/>
      </w:pPr>
    </w:lvl>
    <w:lvl w:ilvl="3">
      <w:start w:val="1"/>
      <w:numFmt w:val="decimal"/>
      <w:lvlText w:val="%4."/>
      <w:lvlJc w:val="left"/>
      <w:pPr>
        <w:ind w:left="720" w:hanging="363"/>
      </w:pPr>
      <w:rPr>
        <w:rFonts w:hint="default"/>
      </w:rPr>
    </w:lvl>
    <w:lvl w:ilvl="4">
      <w:start w:val="1"/>
      <w:numFmt w:val="lowerLetter"/>
      <w:lvlText w:val="%5."/>
      <w:lvlJc w:val="left"/>
      <w:pPr>
        <w:ind w:left="720" w:hanging="363"/>
      </w:pPr>
      <w:rPr>
        <w:rFonts w:hint="default"/>
      </w:rPr>
    </w:lvl>
    <w:lvl w:ilvl="5">
      <w:start w:val="1"/>
      <w:numFmt w:val="lowerRoman"/>
      <w:lvlText w:val="%6."/>
      <w:lvlJc w:val="right"/>
      <w:pPr>
        <w:ind w:left="720" w:hanging="363"/>
      </w:pPr>
      <w:rPr>
        <w:rFonts w:hint="default"/>
      </w:rPr>
    </w:lvl>
    <w:lvl w:ilvl="6">
      <w:start w:val="1"/>
      <w:numFmt w:val="decimal"/>
      <w:lvlText w:val="%7."/>
      <w:lvlJc w:val="left"/>
      <w:pPr>
        <w:ind w:left="720" w:hanging="363"/>
      </w:pPr>
      <w:rPr>
        <w:rFonts w:hint="default"/>
      </w:rPr>
    </w:lvl>
    <w:lvl w:ilvl="7">
      <w:start w:val="1"/>
      <w:numFmt w:val="lowerLetter"/>
      <w:lvlText w:val="%8."/>
      <w:lvlJc w:val="left"/>
      <w:pPr>
        <w:ind w:left="720" w:hanging="363"/>
      </w:pPr>
      <w:rPr>
        <w:rFonts w:hint="default"/>
      </w:rPr>
    </w:lvl>
    <w:lvl w:ilvl="8">
      <w:start w:val="1"/>
      <w:numFmt w:val="lowerRoman"/>
      <w:lvlText w:val="%9."/>
      <w:lvlJc w:val="right"/>
      <w:pPr>
        <w:ind w:left="720" w:hanging="363"/>
      </w:pPr>
      <w:rPr>
        <w:rFonts w:hint="default"/>
      </w:rPr>
    </w:lvl>
  </w:abstractNum>
  <w:abstractNum w:abstractNumId="19" w15:restartNumberingAfterBreak="0">
    <w:nsid w:val="2F0F0022"/>
    <w:multiLevelType w:val="hybridMultilevel"/>
    <w:tmpl w:val="06A06356"/>
    <w:lvl w:ilvl="0" w:tplc="3D7E7EBA">
      <w:start w:val="2"/>
      <w:numFmt w:val="bullet"/>
      <w:lvlText w:val="-"/>
      <w:lvlJc w:val="left"/>
      <w:pPr>
        <w:ind w:left="720" w:hanging="360"/>
      </w:pPr>
      <w:rPr>
        <w:rFonts w:ascii="Book Antiqua" w:eastAsiaTheme="minorHAnsi" w:hAnsi="Book Antiqua"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309B5932"/>
    <w:multiLevelType w:val="hybridMultilevel"/>
    <w:tmpl w:val="99DE540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1" w15:restartNumberingAfterBreak="0">
    <w:nsid w:val="34915BAE"/>
    <w:multiLevelType w:val="multilevel"/>
    <w:tmpl w:val="E66687A4"/>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720" w:hanging="363"/>
      </w:pPr>
      <w:rPr>
        <w:rFonts w:hint="default"/>
      </w:rPr>
    </w:lvl>
    <w:lvl w:ilvl="4">
      <w:start w:val="1"/>
      <w:numFmt w:val="lowerLetter"/>
      <w:lvlText w:val="%5."/>
      <w:lvlJc w:val="left"/>
      <w:pPr>
        <w:ind w:left="720" w:hanging="363"/>
      </w:pPr>
      <w:rPr>
        <w:rFonts w:hint="default"/>
      </w:rPr>
    </w:lvl>
    <w:lvl w:ilvl="5">
      <w:start w:val="1"/>
      <w:numFmt w:val="lowerRoman"/>
      <w:lvlText w:val="%6."/>
      <w:lvlJc w:val="right"/>
      <w:pPr>
        <w:ind w:left="720" w:hanging="363"/>
      </w:pPr>
      <w:rPr>
        <w:rFonts w:hint="default"/>
      </w:rPr>
    </w:lvl>
    <w:lvl w:ilvl="6">
      <w:start w:val="1"/>
      <w:numFmt w:val="decimal"/>
      <w:lvlText w:val="%7."/>
      <w:lvlJc w:val="left"/>
      <w:pPr>
        <w:ind w:left="720" w:hanging="363"/>
      </w:pPr>
      <w:rPr>
        <w:rFonts w:hint="default"/>
      </w:rPr>
    </w:lvl>
    <w:lvl w:ilvl="7">
      <w:start w:val="1"/>
      <w:numFmt w:val="lowerLetter"/>
      <w:lvlText w:val="%8."/>
      <w:lvlJc w:val="left"/>
      <w:pPr>
        <w:ind w:left="720" w:hanging="363"/>
      </w:pPr>
      <w:rPr>
        <w:rFonts w:hint="default"/>
      </w:rPr>
    </w:lvl>
    <w:lvl w:ilvl="8">
      <w:start w:val="1"/>
      <w:numFmt w:val="lowerRoman"/>
      <w:lvlText w:val="%9."/>
      <w:lvlJc w:val="right"/>
      <w:pPr>
        <w:ind w:left="720" w:hanging="363"/>
      </w:pPr>
      <w:rPr>
        <w:rFonts w:hint="default"/>
      </w:rPr>
    </w:lvl>
  </w:abstractNum>
  <w:abstractNum w:abstractNumId="22" w15:restartNumberingAfterBreak="0">
    <w:nsid w:val="35BF2110"/>
    <w:multiLevelType w:val="hybridMultilevel"/>
    <w:tmpl w:val="0B32E6D4"/>
    <w:lvl w:ilvl="0" w:tplc="C58E9364">
      <w:numFmt w:val="bullet"/>
      <w:lvlText w:val="–"/>
      <w:lvlJc w:val="left"/>
      <w:pPr>
        <w:ind w:left="720" w:hanging="360"/>
      </w:pPr>
      <w:rPr>
        <w:rFonts w:ascii="Book Antiqua" w:eastAsiaTheme="minorHAnsi" w:hAnsi="Book Antiqua"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8B3D04"/>
    <w:multiLevelType w:val="hybridMultilevel"/>
    <w:tmpl w:val="FB242A1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390832BB"/>
    <w:multiLevelType w:val="hybridMultilevel"/>
    <w:tmpl w:val="E1448D00"/>
    <w:lvl w:ilvl="0" w:tplc="040B0001">
      <w:start w:val="1"/>
      <w:numFmt w:val="bullet"/>
      <w:lvlText w:val=""/>
      <w:lvlJc w:val="left"/>
      <w:pPr>
        <w:ind w:left="1324" w:hanging="360"/>
      </w:pPr>
      <w:rPr>
        <w:rFonts w:ascii="Symbol" w:hAnsi="Symbol" w:hint="default"/>
      </w:rPr>
    </w:lvl>
    <w:lvl w:ilvl="1" w:tplc="040B0003" w:tentative="1">
      <w:start w:val="1"/>
      <w:numFmt w:val="bullet"/>
      <w:lvlText w:val="o"/>
      <w:lvlJc w:val="left"/>
      <w:pPr>
        <w:ind w:left="2044" w:hanging="360"/>
      </w:pPr>
      <w:rPr>
        <w:rFonts w:ascii="Courier New" w:hAnsi="Courier New" w:cs="Courier New" w:hint="default"/>
      </w:rPr>
    </w:lvl>
    <w:lvl w:ilvl="2" w:tplc="040B0005" w:tentative="1">
      <w:start w:val="1"/>
      <w:numFmt w:val="bullet"/>
      <w:lvlText w:val=""/>
      <w:lvlJc w:val="left"/>
      <w:pPr>
        <w:ind w:left="2764" w:hanging="360"/>
      </w:pPr>
      <w:rPr>
        <w:rFonts w:ascii="Wingdings" w:hAnsi="Wingdings" w:hint="default"/>
      </w:rPr>
    </w:lvl>
    <w:lvl w:ilvl="3" w:tplc="040B0001" w:tentative="1">
      <w:start w:val="1"/>
      <w:numFmt w:val="bullet"/>
      <w:lvlText w:val=""/>
      <w:lvlJc w:val="left"/>
      <w:pPr>
        <w:ind w:left="3484" w:hanging="360"/>
      </w:pPr>
      <w:rPr>
        <w:rFonts w:ascii="Symbol" w:hAnsi="Symbol" w:hint="default"/>
      </w:rPr>
    </w:lvl>
    <w:lvl w:ilvl="4" w:tplc="040B0003" w:tentative="1">
      <w:start w:val="1"/>
      <w:numFmt w:val="bullet"/>
      <w:lvlText w:val="o"/>
      <w:lvlJc w:val="left"/>
      <w:pPr>
        <w:ind w:left="4204" w:hanging="360"/>
      </w:pPr>
      <w:rPr>
        <w:rFonts w:ascii="Courier New" w:hAnsi="Courier New" w:cs="Courier New" w:hint="default"/>
      </w:rPr>
    </w:lvl>
    <w:lvl w:ilvl="5" w:tplc="040B0005" w:tentative="1">
      <w:start w:val="1"/>
      <w:numFmt w:val="bullet"/>
      <w:lvlText w:val=""/>
      <w:lvlJc w:val="left"/>
      <w:pPr>
        <w:ind w:left="4924" w:hanging="360"/>
      </w:pPr>
      <w:rPr>
        <w:rFonts w:ascii="Wingdings" w:hAnsi="Wingdings" w:hint="default"/>
      </w:rPr>
    </w:lvl>
    <w:lvl w:ilvl="6" w:tplc="040B0001" w:tentative="1">
      <w:start w:val="1"/>
      <w:numFmt w:val="bullet"/>
      <w:lvlText w:val=""/>
      <w:lvlJc w:val="left"/>
      <w:pPr>
        <w:ind w:left="5644" w:hanging="360"/>
      </w:pPr>
      <w:rPr>
        <w:rFonts w:ascii="Symbol" w:hAnsi="Symbol" w:hint="default"/>
      </w:rPr>
    </w:lvl>
    <w:lvl w:ilvl="7" w:tplc="040B0003" w:tentative="1">
      <w:start w:val="1"/>
      <w:numFmt w:val="bullet"/>
      <w:lvlText w:val="o"/>
      <w:lvlJc w:val="left"/>
      <w:pPr>
        <w:ind w:left="6364" w:hanging="360"/>
      </w:pPr>
      <w:rPr>
        <w:rFonts w:ascii="Courier New" w:hAnsi="Courier New" w:cs="Courier New" w:hint="default"/>
      </w:rPr>
    </w:lvl>
    <w:lvl w:ilvl="8" w:tplc="040B0005" w:tentative="1">
      <w:start w:val="1"/>
      <w:numFmt w:val="bullet"/>
      <w:lvlText w:val=""/>
      <w:lvlJc w:val="left"/>
      <w:pPr>
        <w:ind w:left="7084" w:hanging="360"/>
      </w:pPr>
      <w:rPr>
        <w:rFonts w:ascii="Wingdings" w:hAnsi="Wingdings" w:hint="default"/>
      </w:rPr>
    </w:lvl>
  </w:abstractNum>
  <w:abstractNum w:abstractNumId="25" w15:restartNumberingAfterBreak="0">
    <w:nsid w:val="3B741B1A"/>
    <w:multiLevelType w:val="multilevel"/>
    <w:tmpl w:val="D0643AD4"/>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3C88618E"/>
    <w:multiLevelType w:val="hybridMultilevel"/>
    <w:tmpl w:val="B074088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3CB40658"/>
    <w:multiLevelType w:val="hybridMultilevel"/>
    <w:tmpl w:val="A4C0D510"/>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CC4718D"/>
    <w:multiLevelType w:val="hybridMultilevel"/>
    <w:tmpl w:val="FFD89E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3CEF5B0D"/>
    <w:multiLevelType w:val="multilevel"/>
    <w:tmpl w:val="44BEBBFA"/>
    <w:lvl w:ilvl="0">
      <w:start w:val="1"/>
      <w:numFmt w:val="decimal"/>
      <w:lvlText w:val="%1."/>
      <w:lvlJc w:val="left"/>
      <w:pPr>
        <w:ind w:left="720" w:hanging="360"/>
      </w:pPr>
      <w:rPr>
        <w:rFonts w:ascii="Book Antiqua" w:hAnsi="Book Antiqu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E655835"/>
    <w:multiLevelType w:val="hybridMultilevel"/>
    <w:tmpl w:val="B3B82F00"/>
    <w:lvl w:ilvl="0" w:tplc="D590AFDA">
      <w:numFmt w:val="bullet"/>
      <w:lvlText w:val="-"/>
      <w:lvlJc w:val="left"/>
      <w:pPr>
        <w:ind w:left="720" w:hanging="360"/>
      </w:pPr>
      <w:rPr>
        <w:rFonts w:ascii="Book Antiqua" w:eastAsiaTheme="minorHAnsi" w:hAnsi="Book Antiqua"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3E6F5EB9"/>
    <w:multiLevelType w:val="hybridMultilevel"/>
    <w:tmpl w:val="136EB428"/>
    <w:lvl w:ilvl="0" w:tplc="040B0011">
      <w:start w:val="1"/>
      <w:numFmt w:val="decimal"/>
      <w:lvlText w:val="%1)"/>
      <w:lvlJc w:val="left"/>
      <w:pPr>
        <w:ind w:left="720" w:hanging="360"/>
      </w:pPr>
      <w:rPr>
        <w:rFonts w:hint="default"/>
      </w:rPr>
    </w:lvl>
    <w:lvl w:ilvl="1" w:tplc="DD5A870C">
      <w:start w:val="2"/>
      <w:numFmt w:val="bullet"/>
      <w:lvlText w:val="-"/>
      <w:lvlJc w:val="left"/>
      <w:pPr>
        <w:ind w:left="1440" w:hanging="360"/>
      </w:pPr>
      <w:rPr>
        <w:rFonts w:ascii="Book Antiqua" w:eastAsiaTheme="minorHAnsi" w:hAnsi="Book Antiqua" w:cstheme="minorHAnsi"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2" w15:restartNumberingAfterBreak="0">
    <w:nsid w:val="42696DB1"/>
    <w:multiLevelType w:val="hybridMultilevel"/>
    <w:tmpl w:val="68144816"/>
    <w:lvl w:ilvl="0" w:tplc="B3DC968E">
      <w:numFmt w:val="bullet"/>
      <w:lvlText w:val=""/>
      <w:lvlJc w:val="left"/>
      <w:pPr>
        <w:ind w:left="720" w:hanging="360"/>
      </w:pPr>
      <w:rPr>
        <w:rFonts w:ascii="Wingdings" w:eastAsiaTheme="minorHAnsi" w:hAnsi="Wingding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438C0FB6"/>
    <w:multiLevelType w:val="multilevel"/>
    <w:tmpl w:val="4C9C8342"/>
    <w:lvl w:ilvl="0">
      <w:start w:val="1"/>
      <w:numFmt w:val="decimal"/>
      <w:lvlText w:val="%1"/>
      <w:lvlJc w:val="left"/>
      <w:pPr>
        <w:ind w:left="720" w:hanging="360"/>
      </w:pPr>
      <w:rPr>
        <w:rFonts w:hint="default"/>
      </w:rPr>
    </w:lvl>
    <w:lvl w:ilvl="1">
      <w:start w:val="1"/>
      <w:numFmt w:val="decimal"/>
      <w:lvlText w:val="%1.%2."/>
      <w:lvlJc w:val="left"/>
      <w:pPr>
        <w:ind w:left="1440" w:hanging="1043"/>
      </w:pPr>
      <w:rPr>
        <w:rFonts w:hint="default"/>
      </w:rPr>
    </w:lvl>
    <w:lvl w:ilvl="2">
      <w:start w:val="1"/>
      <w:numFmt w:val="decimal"/>
      <w:lvlText w:val="%1.%2.%3."/>
      <w:lvlJc w:val="right"/>
      <w:pPr>
        <w:ind w:left="397" w:firstLine="113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455462C"/>
    <w:multiLevelType w:val="hybridMultilevel"/>
    <w:tmpl w:val="746C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45B3BA0"/>
    <w:multiLevelType w:val="hybridMultilevel"/>
    <w:tmpl w:val="FFFFFFFF"/>
    <w:lvl w:ilvl="0" w:tplc="1E9A3F9A">
      <w:start w:val="1"/>
      <w:numFmt w:val="bullet"/>
      <w:lvlText w:val=""/>
      <w:lvlJc w:val="left"/>
      <w:pPr>
        <w:ind w:left="720" w:hanging="360"/>
      </w:pPr>
      <w:rPr>
        <w:rFonts w:ascii="Symbol" w:hAnsi="Symbol" w:hint="default"/>
      </w:rPr>
    </w:lvl>
    <w:lvl w:ilvl="1" w:tplc="6BF4CB68">
      <w:start w:val="1"/>
      <w:numFmt w:val="bullet"/>
      <w:lvlText w:val="o"/>
      <w:lvlJc w:val="left"/>
      <w:pPr>
        <w:ind w:left="1440" w:hanging="360"/>
      </w:pPr>
      <w:rPr>
        <w:rFonts w:ascii="Courier New" w:hAnsi="Courier New" w:hint="default"/>
      </w:rPr>
    </w:lvl>
    <w:lvl w:ilvl="2" w:tplc="F84AE1E4">
      <w:start w:val="1"/>
      <w:numFmt w:val="bullet"/>
      <w:lvlText w:val=""/>
      <w:lvlJc w:val="left"/>
      <w:pPr>
        <w:ind w:left="2160" w:hanging="360"/>
      </w:pPr>
      <w:rPr>
        <w:rFonts w:ascii="Wingdings" w:hAnsi="Wingdings" w:hint="default"/>
      </w:rPr>
    </w:lvl>
    <w:lvl w:ilvl="3" w:tplc="7184461A">
      <w:start w:val="1"/>
      <w:numFmt w:val="bullet"/>
      <w:lvlText w:val=""/>
      <w:lvlJc w:val="left"/>
      <w:pPr>
        <w:ind w:left="2880" w:hanging="360"/>
      </w:pPr>
      <w:rPr>
        <w:rFonts w:ascii="Symbol" w:hAnsi="Symbol" w:hint="default"/>
      </w:rPr>
    </w:lvl>
    <w:lvl w:ilvl="4" w:tplc="B86A2910">
      <w:start w:val="1"/>
      <w:numFmt w:val="bullet"/>
      <w:lvlText w:val="o"/>
      <w:lvlJc w:val="left"/>
      <w:pPr>
        <w:ind w:left="3600" w:hanging="360"/>
      </w:pPr>
      <w:rPr>
        <w:rFonts w:ascii="Courier New" w:hAnsi="Courier New" w:hint="default"/>
      </w:rPr>
    </w:lvl>
    <w:lvl w:ilvl="5" w:tplc="CB7A81F4">
      <w:start w:val="1"/>
      <w:numFmt w:val="bullet"/>
      <w:lvlText w:val=""/>
      <w:lvlJc w:val="left"/>
      <w:pPr>
        <w:ind w:left="4320" w:hanging="360"/>
      </w:pPr>
      <w:rPr>
        <w:rFonts w:ascii="Wingdings" w:hAnsi="Wingdings" w:hint="default"/>
      </w:rPr>
    </w:lvl>
    <w:lvl w:ilvl="6" w:tplc="E0DE522E">
      <w:start w:val="1"/>
      <w:numFmt w:val="bullet"/>
      <w:lvlText w:val=""/>
      <w:lvlJc w:val="left"/>
      <w:pPr>
        <w:ind w:left="5040" w:hanging="360"/>
      </w:pPr>
      <w:rPr>
        <w:rFonts w:ascii="Symbol" w:hAnsi="Symbol" w:hint="default"/>
      </w:rPr>
    </w:lvl>
    <w:lvl w:ilvl="7" w:tplc="3A42712A">
      <w:start w:val="1"/>
      <w:numFmt w:val="bullet"/>
      <w:lvlText w:val="o"/>
      <w:lvlJc w:val="left"/>
      <w:pPr>
        <w:ind w:left="5760" w:hanging="360"/>
      </w:pPr>
      <w:rPr>
        <w:rFonts w:ascii="Courier New" w:hAnsi="Courier New" w:hint="default"/>
      </w:rPr>
    </w:lvl>
    <w:lvl w:ilvl="8" w:tplc="CF663C1A">
      <w:start w:val="1"/>
      <w:numFmt w:val="bullet"/>
      <w:lvlText w:val=""/>
      <w:lvlJc w:val="left"/>
      <w:pPr>
        <w:ind w:left="6480" w:hanging="360"/>
      </w:pPr>
      <w:rPr>
        <w:rFonts w:ascii="Wingdings" w:hAnsi="Wingdings" w:hint="default"/>
      </w:rPr>
    </w:lvl>
  </w:abstractNum>
  <w:abstractNum w:abstractNumId="36" w15:restartNumberingAfterBreak="0">
    <w:nsid w:val="47473BAE"/>
    <w:multiLevelType w:val="hybridMultilevel"/>
    <w:tmpl w:val="6D54B5BC"/>
    <w:lvl w:ilvl="0" w:tplc="714032EC">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7" w15:restartNumberingAfterBreak="0">
    <w:nsid w:val="47B07E79"/>
    <w:multiLevelType w:val="hybridMultilevel"/>
    <w:tmpl w:val="86A85A24"/>
    <w:lvl w:ilvl="0" w:tplc="040B000F">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4B3C0537"/>
    <w:multiLevelType w:val="multilevel"/>
    <w:tmpl w:val="A242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B4E2B70"/>
    <w:multiLevelType w:val="hybridMultilevel"/>
    <w:tmpl w:val="445CD66C"/>
    <w:lvl w:ilvl="0" w:tplc="9362BBA4">
      <w:start w:val="1"/>
      <w:numFmt w:val="bullet"/>
      <w:lvlText w:val=""/>
      <w:lvlJc w:val="left"/>
      <w:pPr>
        <w:ind w:left="3371" w:hanging="360"/>
      </w:pPr>
      <w:rPr>
        <w:rFonts w:ascii="Symbol" w:hAnsi="Symbol" w:hint="default"/>
      </w:rPr>
    </w:lvl>
    <w:lvl w:ilvl="1" w:tplc="08090003">
      <w:start w:val="1"/>
      <w:numFmt w:val="bullet"/>
      <w:lvlText w:val="o"/>
      <w:lvlJc w:val="left"/>
      <w:pPr>
        <w:ind w:left="4091" w:hanging="360"/>
      </w:pPr>
      <w:rPr>
        <w:rFonts w:ascii="Courier New" w:hAnsi="Courier New" w:cs="Courier New" w:hint="default"/>
      </w:rPr>
    </w:lvl>
    <w:lvl w:ilvl="2" w:tplc="08090005">
      <w:start w:val="1"/>
      <w:numFmt w:val="bullet"/>
      <w:lvlText w:val=""/>
      <w:lvlJc w:val="left"/>
      <w:pPr>
        <w:ind w:left="4811" w:hanging="360"/>
      </w:pPr>
      <w:rPr>
        <w:rFonts w:ascii="Wingdings" w:hAnsi="Wingdings" w:hint="default"/>
      </w:rPr>
    </w:lvl>
    <w:lvl w:ilvl="3" w:tplc="08090001">
      <w:start w:val="1"/>
      <w:numFmt w:val="bullet"/>
      <w:lvlText w:val=""/>
      <w:lvlJc w:val="left"/>
      <w:pPr>
        <w:ind w:left="5531" w:hanging="360"/>
      </w:pPr>
      <w:rPr>
        <w:rFonts w:ascii="Symbol" w:hAnsi="Symbol" w:hint="default"/>
      </w:rPr>
    </w:lvl>
    <w:lvl w:ilvl="4" w:tplc="08090003" w:tentative="1">
      <w:start w:val="1"/>
      <w:numFmt w:val="bullet"/>
      <w:lvlText w:val="o"/>
      <w:lvlJc w:val="left"/>
      <w:pPr>
        <w:ind w:left="6251" w:hanging="360"/>
      </w:pPr>
      <w:rPr>
        <w:rFonts w:ascii="Courier New" w:hAnsi="Courier New" w:cs="Courier New" w:hint="default"/>
      </w:rPr>
    </w:lvl>
    <w:lvl w:ilvl="5" w:tplc="08090005" w:tentative="1">
      <w:start w:val="1"/>
      <w:numFmt w:val="bullet"/>
      <w:lvlText w:val=""/>
      <w:lvlJc w:val="left"/>
      <w:pPr>
        <w:ind w:left="6971" w:hanging="360"/>
      </w:pPr>
      <w:rPr>
        <w:rFonts w:ascii="Wingdings" w:hAnsi="Wingdings" w:hint="default"/>
      </w:rPr>
    </w:lvl>
    <w:lvl w:ilvl="6" w:tplc="08090001" w:tentative="1">
      <w:start w:val="1"/>
      <w:numFmt w:val="bullet"/>
      <w:lvlText w:val=""/>
      <w:lvlJc w:val="left"/>
      <w:pPr>
        <w:ind w:left="7691" w:hanging="360"/>
      </w:pPr>
      <w:rPr>
        <w:rFonts w:ascii="Symbol" w:hAnsi="Symbol" w:hint="default"/>
      </w:rPr>
    </w:lvl>
    <w:lvl w:ilvl="7" w:tplc="08090003" w:tentative="1">
      <w:start w:val="1"/>
      <w:numFmt w:val="bullet"/>
      <w:lvlText w:val="o"/>
      <w:lvlJc w:val="left"/>
      <w:pPr>
        <w:ind w:left="8411" w:hanging="360"/>
      </w:pPr>
      <w:rPr>
        <w:rFonts w:ascii="Courier New" w:hAnsi="Courier New" w:cs="Courier New" w:hint="default"/>
      </w:rPr>
    </w:lvl>
    <w:lvl w:ilvl="8" w:tplc="08090005" w:tentative="1">
      <w:start w:val="1"/>
      <w:numFmt w:val="bullet"/>
      <w:lvlText w:val=""/>
      <w:lvlJc w:val="left"/>
      <w:pPr>
        <w:ind w:left="9131" w:hanging="360"/>
      </w:pPr>
      <w:rPr>
        <w:rFonts w:ascii="Wingdings" w:hAnsi="Wingdings" w:hint="default"/>
      </w:rPr>
    </w:lvl>
  </w:abstractNum>
  <w:abstractNum w:abstractNumId="40" w15:restartNumberingAfterBreak="0">
    <w:nsid w:val="4FE97009"/>
    <w:multiLevelType w:val="hybridMultilevel"/>
    <w:tmpl w:val="C0F29870"/>
    <w:lvl w:ilvl="0" w:tplc="040B0011">
      <w:start w:val="1"/>
      <w:numFmt w:val="decimal"/>
      <w:lvlText w:val="%1)"/>
      <w:lvlJc w:val="left"/>
      <w:pPr>
        <w:ind w:left="720" w:hanging="360"/>
      </w:p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1" w15:restartNumberingAfterBreak="0">
    <w:nsid w:val="571E5E1B"/>
    <w:multiLevelType w:val="hybridMultilevel"/>
    <w:tmpl w:val="DC8C9B5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2" w15:restartNumberingAfterBreak="0">
    <w:nsid w:val="57E379D2"/>
    <w:multiLevelType w:val="hybridMultilevel"/>
    <w:tmpl w:val="7DCC9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40F6407"/>
    <w:multiLevelType w:val="hybridMultilevel"/>
    <w:tmpl w:val="ED1A8F16"/>
    <w:lvl w:ilvl="0" w:tplc="C6B002B4">
      <w:start w:val="1"/>
      <w:numFmt w:val="bullet"/>
      <w:pStyle w:val="ListParagraph"/>
      <w:lvlText w:val=""/>
      <w:lvlJc w:val="left"/>
      <w:pPr>
        <w:ind w:left="567" w:hanging="39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4974017"/>
    <w:multiLevelType w:val="hybridMultilevel"/>
    <w:tmpl w:val="E76A4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63124C9"/>
    <w:multiLevelType w:val="multilevel"/>
    <w:tmpl w:val="79529DA0"/>
    <w:lvl w:ilvl="0">
      <w:start w:val="1"/>
      <w:numFmt w:val="decimal"/>
      <w:lvlText w:val="%1."/>
      <w:lvlJc w:val="left"/>
      <w:pPr>
        <w:ind w:left="720" w:hanging="360"/>
      </w:pPr>
    </w:lvl>
    <w:lvl w:ilvl="1">
      <w:start w:val="6"/>
      <w:numFmt w:val="decimal"/>
      <w:lvlText w:val="%1.%2"/>
      <w:lvlJc w:val="left"/>
      <w:pPr>
        <w:ind w:left="964" w:hanging="964"/>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6970C4B"/>
    <w:multiLevelType w:val="hybridMultilevel"/>
    <w:tmpl w:val="7A5EE50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15:restartNumberingAfterBreak="0">
    <w:nsid w:val="66FB04FC"/>
    <w:multiLevelType w:val="hybridMultilevel"/>
    <w:tmpl w:val="A836AE6A"/>
    <w:lvl w:ilvl="0" w:tplc="040B0001">
      <w:start w:val="1"/>
      <w:numFmt w:val="bullet"/>
      <w:lvlText w:val=""/>
      <w:lvlJc w:val="left"/>
      <w:pPr>
        <w:ind w:left="1324" w:hanging="360"/>
      </w:pPr>
      <w:rPr>
        <w:rFonts w:ascii="Symbol" w:hAnsi="Symbol" w:hint="default"/>
      </w:rPr>
    </w:lvl>
    <w:lvl w:ilvl="1" w:tplc="040B0003" w:tentative="1">
      <w:start w:val="1"/>
      <w:numFmt w:val="bullet"/>
      <w:lvlText w:val="o"/>
      <w:lvlJc w:val="left"/>
      <w:pPr>
        <w:ind w:left="2044" w:hanging="360"/>
      </w:pPr>
      <w:rPr>
        <w:rFonts w:ascii="Courier New" w:hAnsi="Courier New" w:cs="Courier New" w:hint="default"/>
      </w:rPr>
    </w:lvl>
    <w:lvl w:ilvl="2" w:tplc="040B0005" w:tentative="1">
      <w:start w:val="1"/>
      <w:numFmt w:val="bullet"/>
      <w:lvlText w:val=""/>
      <w:lvlJc w:val="left"/>
      <w:pPr>
        <w:ind w:left="2764" w:hanging="360"/>
      </w:pPr>
      <w:rPr>
        <w:rFonts w:ascii="Wingdings" w:hAnsi="Wingdings" w:hint="default"/>
      </w:rPr>
    </w:lvl>
    <w:lvl w:ilvl="3" w:tplc="040B0001" w:tentative="1">
      <w:start w:val="1"/>
      <w:numFmt w:val="bullet"/>
      <w:lvlText w:val=""/>
      <w:lvlJc w:val="left"/>
      <w:pPr>
        <w:ind w:left="3484" w:hanging="360"/>
      </w:pPr>
      <w:rPr>
        <w:rFonts w:ascii="Symbol" w:hAnsi="Symbol" w:hint="default"/>
      </w:rPr>
    </w:lvl>
    <w:lvl w:ilvl="4" w:tplc="040B0003" w:tentative="1">
      <w:start w:val="1"/>
      <w:numFmt w:val="bullet"/>
      <w:lvlText w:val="o"/>
      <w:lvlJc w:val="left"/>
      <w:pPr>
        <w:ind w:left="4204" w:hanging="360"/>
      </w:pPr>
      <w:rPr>
        <w:rFonts w:ascii="Courier New" w:hAnsi="Courier New" w:cs="Courier New" w:hint="default"/>
      </w:rPr>
    </w:lvl>
    <w:lvl w:ilvl="5" w:tplc="040B0005" w:tentative="1">
      <w:start w:val="1"/>
      <w:numFmt w:val="bullet"/>
      <w:lvlText w:val=""/>
      <w:lvlJc w:val="left"/>
      <w:pPr>
        <w:ind w:left="4924" w:hanging="360"/>
      </w:pPr>
      <w:rPr>
        <w:rFonts w:ascii="Wingdings" w:hAnsi="Wingdings" w:hint="default"/>
      </w:rPr>
    </w:lvl>
    <w:lvl w:ilvl="6" w:tplc="040B0001" w:tentative="1">
      <w:start w:val="1"/>
      <w:numFmt w:val="bullet"/>
      <w:lvlText w:val=""/>
      <w:lvlJc w:val="left"/>
      <w:pPr>
        <w:ind w:left="5644" w:hanging="360"/>
      </w:pPr>
      <w:rPr>
        <w:rFonts w:ascii="Symbol" w:hAnsi="Symbol" w:hint="default"/>
      </w:rPr>
    </w:lvl>
    <w:lvl w:ilvl="7" w:tplc="040B0003" w:tentative="1">
      <w:start w:val="1"/>
      <w:numFmt w:val="bullet"/>
      <w:lvlText w:val="o"/>
      <w:lvlJc w:val="left"/>
      <w:pPr>
        <w:ind w:left="6364" w:hanging="360"/>
      </w:pPr>
      <w:rPr>
        <w:rFonts w:ascii="Courier New" w:hAnsi="Courier New" w:cs="Courier New" w:hint="default"/>
      </w:rPr>
    </w:lvl>
    <w:lvl w:ilvl="8" w:tplc="040B0005" w:tentative="1">
      <w:start w:val="1"/>
      <w:numFmt w:val="bullet"/>
      <w:lvlText w:val=""/>
      <w:lvlJc w:val="left"/>
      <w:pPr>
        <w:ind w:left="7084" w:hanging="360"/>
      </w:pPr>
      <w:rPr>
        <w:rFonts w:ascii="Wingdings" w:hAnsi="Wingdings" w:hint="default"/>
      </w:rPr>
    </w:lvl>
  </w:abstractNum>
  <w:abstractNum w:abstractNumId="48" w15:restartNumberingAfterBreak="0">
    <w:nsid w:val="69F8181F"/>
    <w:multiLevelType w:val="hybridMultilevel"/>
    <w:tmpl w:val="EADED338"/>
    <w:lvl w:ilvl="0" w:tplc="186E734E">
      <w:start w:val="1"/>
      <w:numFmt w:val="decimal"/>
      <w:lvlText w:val="%1."/>
      <w:lvlJc w:val="left"/>
      <w:pPr>
        <w:ind w:left="1287" w:hanging="360"/>
      </w:pPr>
    </w:lvl>
    <w:lvl w:ilvl="1" w:tplc="F1807FD8" w:tentative="1">
      <w:start w:val="1"/>
      <w:numFmt w:val="lowerLetter"/>
      <w:lvlText w:val="%2."/>
      <w:lvlJc w:val="left"/>
      <w:pPr>
        <w:ind w:left="2007" w:hanging="360"/>
      </w:pPr>
    </w:lvl>
    <w:lvl w:ilvl="2" w:tplc="1AAC99AE" w:tentative="1">
      <w:start w:val="1"/>
      <w:numFmt w:val="lowerRoman"/>
      <w:lvlText w:val="%3."/>
      <w:lvlJc w:val="right"/>
      <w:pPr>
        <w:ind w:left="2727" w:hanging="180"/>
      </w:pPr>
    </w:lvl>
    <w:lvl w:ilvl="3" w:tplc="22CE9D7E" w:tentative="1">
      <w:start w:val="1"/>
      <w:numFmt w:val="decimal"/>
      <w:lvlText w:val="%4."/>
      <w:lvlJc w:val="left"/>
      <w:pPr>
        <w:ind w:left="3447" w:hanging="360"/>
      </w:pPr>
    </w:lvl>
    <w:lvl w:ilvl="4" w:tplc="6EB69AF0" w:tentative="1">
      <w:start w:val="1"/>
      <w:numFmt w:val="lowerLetter"/>
      <w:lvlText w:val="%5."/>
      <w:lvlJc w:val="left"/>
      <w:pPr>
        <w:ind w:left="4167" w:hanging="360"/>
      </w:pPr>
    </w:lvl>
    <w:lvl w:ilvl="5" w:tplc="4DBEBF8A" w:tentative="1">
      <w:start w:val="1"/>
      <w:numFmt w:val="lowerRoman"/>
      <w:lvlText w:val="%6."/>
      <w:lvlJc w:val="right"/>
      <w:pPr>
        <w:ind w:left="4887" w:hanging="180"/>
      </w:pPr>
    </w:lvl>
    <w:lvl w:ilvl="6" w:tplc="99283032" w:tentative="1">
      <w:start w:val="1"/>
      <w:numFmt w:val="decimal"/>
      <w:lvlText w:val="%7."/>
      <w:lvlJc w:val="left"/>
      <w:pPr>
        <w:ind w:left="5607" w:hanging="360"/>
      </w:pPr>
    </w:lvl>
    <w:lvl w:ilvl="7" w:tplc="726AD802" w:tentative="1">
      <w:start w:val="1"/>
      <w:numFmt w:val="lowerLetter"/>
      <w:lvlText w:val="%8."/>
      <w:lvlJc w:val="left"/>
      <w:pPr>
        <w:ind w:left="6327" w:hanging="360"/>
      </w:pPr>
    </w:lvl>
    <w:lvl w:ilvl="8" w:tplc="85B88DAC" w:tentative="1">
      <w:start w:val="1"/>
      <w:numFmt w:val="lowerRoman"/>
      <w:lvlText w:val="%9."/>
      <w:lvlJc w:val="right"/>
      <w:pPr>
        <w:ind w:left="7047" w:hanging="180"/>
      </w:pPr>
    </w:lvl>
  </w:abstractNum>
  <w:abstractNum w:abstractNumId="49" w15:restartNumberingAfterBreak="0">
    <w:nsid w:val="6D8B4CD5"/>
    <w:multiLevelType w:val="hybridMultilevel"/>
    <w:tmpl w:val="C8B0BBA0"/>
    <w:lvl w:ilvl="0" w:tplc="160E878E">
      <w:start w:val="3"/>
      <w:numFmt w:val="bullet"/>
      <w:lvlText w:val="-"/>
      <w:lvlJc w:val="left"/>
      <w:pPr>
        <w:ind w:left="720" w:hanging="360"/>
      </w:pPr>
      <w:rPr>
        <w:rFonts w:ascii="Book Antiqua" w:eastAsiaTheme="minorHAnsi" w:hAnsi="Book Antiqua"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0" w15:restartNumberingAfterBreak="0">
    <w:nsid w:val="6D9122E0"/>
    <w:multiLevelType w:val="hybridMultilevel"/>
    <w:tmpl w:val="4B3C934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51" w15:restartNumberingAfterBreak="0">
    <w:nsid w:val="6E1979C3"/>
    <w:multiLevelType w:val="hybridMultilevel"/>
    <w:tmpl w:val="F02C7F24"/>
    <w:lvl w:ilvl="0" w:tplc="8B6EA4B2">
      <w:start w:val="1"/>
      <w:numFmt w:val="bullet"/>
      <w:lvlText w:val=""/>
      <w:lvlJc w:val="left"/>
      <w:pPr>
        <w:ind w:left="1287" w:hanging="360"/>
      </w:pPr>
      <w:rPr>
        <w:rFonts w:ascii="Symbol" w:hAnsi="Symbol" w:hint="default"/>
      </w:rPr>
    </w:lvl>
    <w:lvl w:ilvl="1" w:tplc="040B0019" w:tentative="1">
      <w:start w:val="1"/>
      <w:numFmt w:val="bullet"/>
      <w:lvlText w:val="o"/>
      <w:lvlJc w:val="left"/>
      <w:pPr>
        <w:ind w:left="2007" w:hanging="360"/>
      </w:pPr>
      <w:rPr>
        <w:rFonts w:ascii="Courier New" w:hAnsi="Courier New" w:cs="Courier New" w:hint="default"/>
      </w:rPr>
    </w:lvl>
    <w:lvl w:ilvl="2" w:tplc="040B001B" w:tentative="1">
      <w:start w:val="1"/>
      <w:numFmt w:val="bullet"/>
      <w:lvlText w:val=""/>
      <w:lvlJc w:val="left"/>
      <w:pPr>
        <w:ind w:left="2727" w:hanging="360"/>
      </w:pPr>
      <w:rPr>
        <w:rFonts w:ascii="Wingdings" w:hAnsi="Wingdings" w:hint="default"/>
      </w:rPr>
    </w:lvl>
    <w:lvl w:ilvl="3" w:tplc="040B000F" w:tentative="1">
      <w:start w:val="1"/>
      <w:numFmt w:val="bullet"/>
      <w:lvlText w:val=""/>
      <w:lvlJc w:val="left"/>
      <w:pPr>
        <w:ind w:left="3447" w:hanging="360"/>
      </w:pPr>
      <w:rPr>
        <w:rFonts w:ascii="Symbol" w:hAnsi="Symbol" w:hint="default"/>
      </w:rPr>
    </w:lvl>
    <w:lvl w:ilvl="4" w:tplc="040B0019" w:tentative="1">
      <w:start w:val="1"/>
      <w:numFmt w:val="bullet"/>
      <w:lvlText w:val="o"/>
      <w:lvlJc w:val="left"/>
      <w:pPr>
        <w:ind w:left="4167" w:hanging="360"/>
      </w:pPr>
      <w:rPr>
        <w:rFonts w:ascii="Courier New" w:hAnsi="Courier New" w:cs="Courier New" w:hint="default"/>
      </w:rPr>
    </w:lvl>
    <w:lvl w:ilvl="5" w:tplc="040B001B" w:tentative="1">
      <w:start w:val="1"/>
      <w:numFmt w:val="bullet"/>
      <w:lvlText w:val=""/>
      <w:lvlJc w:val="left"/>
      <w:pPr>
        <w:ind w:left="4887" w:hanging="360"/>
      </w:pPr>
      <w:rPr>
        <w:rFonts w:ascii="Wingdings" w:hAnsi="Wingdings" w:hint="default"/>
      </w:rPr>
    </w:lvl>
    <w:lvl w:ilvl="6" w:tplc="040B000F" w:tentative="1">
      <w:start w:val="1"/>
      <w:numFmt w:val="bullet"/>
      <w:lvlText w:val=""/>
      <w:lvlJc w:val="left"/>
      <w:pPr>
        <w:ind w:left="5607" w:hanging="360"/>
      </w:pPr>
      <w:rPr>
        <w:rFonts w:ascii="Symbol" w:hAnsi="Symbol" w:hint="default"/>
      </w:rPr>
    </w:lvl>
    <w:lvl w:ilvl="7" w:tplc="040B0019" w:tentative="1">
      <w:start w:val="1"/>
      <w:numFmt w:val="bullet"/>
      <w:lvlText w:val="o"/>
      <w:lvlJc w:val="left"/>
      <w:pPr>
        <w:ind w:left="6327" w:hanging="360"/>
      </w:pPr>
      <w:rPr>
        <w:rFonts w:ascii="Courier New" w:hAnsi="Courier New" w:cs="Courier New" w:hint="default"/>
      </w:rPr>
    </w:lvl>
    <w:lvl w:ilvl="8" w:tplc="040B001B" w:tentative="1">
      <w:start w:val="1"/>
      <w:numFmt w:val="bullet"/>
      <w:lvlText w:val=""/>
      <w:lvlJc w:val="left"/>
      <w:pPr>
        <w:ind w:left="7047" w:hanging="360"/>
      </w:pPr>
      <w:rPr>
        <w:rFonts w:ascii="Wingdings" w:hAnsi="Wingdings" w:hint="default"/>
      </w:rPr>
    </w:lvl>
  </w:abstractNum>
  <w:abstractNum w:abstractNumId="52" w15:restartNumberingAfterBreak="0">
    <w:nsid w:val="710B718F"/>
    <w:multiLevelType w:val="hybridMultilevel"/>
    <w:tmpl w:val="73F84B4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3" w15:restartNumberingAfterBreak="0">
    <w:nsid w:val="7E029F47"/>
    <w:multiLevelType w:val="hybridMultilevel"/>
    <w:tmpl w:val="FFFFFFFF"/>
    <w:lvl w:ilvl="0" w:tplc="68E45BCE">
      <w:start w:val="1"/>
      <w:numFmt w:val="bullet"/>
      <w:lvlText w:val=""/>
      <w:lvlJc w:val="left"/>
      <w:pPr>
        <w:ind w:left="720" w:hanging="360"/>
      </w:pPr>
      <w:rPr>
        <w:rFonts w:ascii="Symbol" w:hAnsi="Symbol" w:hint="default"/>
      </w:rPr>
    </w:lvl>
    <w:lvl w:ilvl="1" w:tplc="6CA0CFA8">
      <w:start w:val="1"/>
      <w:numFmt w:val="bullet"/>
      <w:lvlText w:val="o"/>
      <w:lvlJc w:val="left"/>
      <w:pPr>
        <w:ind w:left="1440" w:hanging="360"/>
      </w:pPr>
      <w:rPr>
        <w:rFonts w:ascii="Courier New" w:hAnsi="Courier New" w:hint="default"/>
      </w:rPr>
    </w:lvl>
    <w:lvl w:ilvl="2" w:tplc="FCFA9D2E">
      <w:start w:val="1"/>
      <w:numFmt w:val="bullet"/>
      <w:lvlText w:val=""/>
      <w:lvlJc w:val="left"/>
      <w:pPr>
        <w:ind w:left="2160" w:hanging="360"/>
      </w:pPr>
      <w:rPr>
        <w:rFonts w:ascii="Wingdings" w:hAnsi="Wingdings" w:hint="default"/>
      </w:rPr>
    </w:lvl>
    <w:lvl w:ilvl="3" w:tplc="5BD21604">
      <w:start w:val="1"/>
      <w:numFmt w:val="bullet"/>
      <w:lvlText w:val=""/>
      <w:lvlJc w:val="left"/>
      <w:pPr>
        <w:ind w:left="2880" w:hanging="360"/>
      </w:pPr>
      <w:rPr>
        <w:rFonts w:ascii="Symbol" w:hAnsi="Symbol" w:hint="default"/>
      </w:rPr>
    </w:lvl>
    <w:lvl w:ilvl="4" w:tplc="171ABB02">
      <w:start w:val="1"/>
      <w:numFmt w:val="bullet"/>
      <w:lvlText w:val="o"/>
      <w:lvlJc w:val="left"/>
      <w:pPr>
        <w:ind w:left="3600" w:hanging="360"/>
      </w:pPr>
      <w:rPr>
        <w:rFonts w:ascii="Courier New" w:hAnsi="Courier New" w:hint="default"/>
      </w:rPr>
    </w:lvl>
    <w:lvl w:ilvl="5" w:tplc="D5C683AA">
      <w:start w:val="1"/>
      <w:numFmt w:val="bullet"/>
      <w:lvlText w:val=""/>
      <w:lvlJc w:val="left"/>
      <w:pPr>
        <w:ind w:left="4320" w:hanging="360"/>
      </w:pPr>
      <w:rPr>
        <w:rFonts w:ascii="Wingdings" w:hAnsi="Wingdings" w:hint="default"/>
      </w:rPr>
    </w:lvl>
    <w:lvl w:ilvl="6" w:tplc="93A22552">
      <w:start w:val="1"/>
      <w:numFmt w:val="bullet"/>
      <w:lvlText w:val=""/>
      <w:lvlJc w:val="left"/>
      <w:pPr>
        <w:ind w:left="5040" w:hanging="360"/>
      </w:pPr>
      <w:rPr>
        <w:rFonts w:ascii="Symbol" w:hAnsi="Symbol" w:hint="default"/>
      </w:rPr>
    </w:lvl>
    <w:lvl w:ilvl="7" w:tplc="2D38181C">
      <w:start w:val="1"/>
      <w:numFmt w:val="bullet"/>
      <w:lvlText w:val="o"/>
      <w:lvlJc w:val="left"/>
      <w:pPr>
        <w:ind w:left="5760" w:hanging="360"/>
      </w:pPr>
      <w:rPr>
        <w:rFonts w:ascii="Courier New" w:hAnsi="Courier New" w:hint="default"/>
      </w:rPr>
    </w:lvl>
    <w:lvl w:ilvl="8" w:tplc="3F20409C">
      <w:start w:val="1"/>
      <w:numFmt w:val="bullet"/>
      <w:lvlText w:val=""/>
      <w:lvlJc w:val="left"/>
      <w:pPr>
        <w:ind w:left="6480" w:hanging="360"/>
      </w:pPr>
      <w:rPr>
        <w:rFonts w:ascii="Wingdings" w:hAnsi="Wingdings" w:hint="default"/>
      </w:rPr>
    </w:lvl>
  </w:abstractNum>
  <w:abstractNum w:abstractNumId="54" w15:restartNumberingAfterBreak="0">
    <w:nsid w:val="7F041A7E"/>
    <w:multiLevelType w:val="hybridMultilevel"/>
    <w:tmpl w:val="2110EF7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16cid:durableId="1178736826">
    <w:abstractNumId w:val="35"/>
  </w:num>
  <w:num w:numId="2" w16cid:durableId="509486067">
    <w:abstractNumId w:val="1"/>
  </w:num>
  <w:num w:numId="3" w16cid:durableId="1945963474">
    <w:abstractNumId w:val="25"/>
  </w:num>
  <w:num w:numId="4" w16cid:durableId="678045658">
    <w:abstractNumId w:val="33"/>
  </w:num>
  <w:num w:numId="5" w16cid:durableId="9768817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43118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9158494">
    <w:abstractNumId w:val="18"/>
  </w:num>
  <w:num w:numId="8" w16cid:durableId="1532574953">
    <w:abstractNumId w:val="48"/>
  </w:num>
  <w:num w:numId="9" w16cid:durableId="1425419920">
    <w:abstractNumId w:val="51"/>
  </w:num>
  <w:num w:numId="10" w16cid:durableId="1646204817">
    <w:abstractNumId w:val="5"/>
  </w:num>
  <w:num w:numId="11" w16cid:durableId="953370642">
    <w:abstractNumId w:val="7"/>
  </w:num>
  <w:num w:numId="12" w16cid:durableId="939919533">
    <w:abstractNumId w:val="15"/>
  </w:num>
  <w:num w:numId="13" w16cid:durableId="319620507">
    <w:abstractNumId w:val="37"/>
  </w:num>
  <w:num w:numId="14" w16cid:durableId="755633665">
    <w:abstractNumId w:val="52"/>
  </w:num>
  <w:num w:numId="15" w16cid:durableId="1707174156">
    <w:abstractNumId w:val="50"/>
  </w:num>
  <w:num w:numId="16" w16cid:durableId="1865485302">
    <w:abstractNumId w:val="4"/>
  </w:num>
  <w:num w:numId="17" w16cid:durableId="1659653451">
    <w:abstractNumId w:val="36"/>
  </w:num>
  <w:num w:numId="18" w16cid:durableId="1374036826">
    <w:abstractNumId w:val="28"/>
  </w:num>
  <w:num w:numId="19" w16cid:durableId="474421297">
    <w:abstractNumId w:val="13"/>
  </w:num>
  <w:num w:numId="20" w16cid:durableId="188102877">
    <w:abstractNumId w:val="17"/>
  </w:num>
  <w:num w:numId="21" w16cid:durableId="278681347">
    <w:abstractNumId w:val="29"/>
  </w:num>
  <w:num w:numId="22" w16cid:durableId="1769931724">
    <w:abstractNumId w:val="14"/>
  </w:num>
  <w:num w:numId="23" w16cid:durableId="1180850558">
    <w:abstractNumId w:val="21"/>
  </w:num>
  <w:num w:numId="24" w16cid:durableId="1200968844">
    <w:abstractNumId w:val="26"/>
  </w:num>
  <w:num w:numId="25" w16cid:durableId="2120369297">
    <w:abstractNumId w:val="41"/>
  </w:num>
  <w:num w:numId="26" w16cid:durableId="1841776335">
    <w:abstractNumId w:val="18"/>
  </w:num>
  <w:num w:numId="27" w16cid:durableId="1156385166">
    <w:abstractNumId w:val="18"/>
    <w:lvlOverride w:ilvl="0">
      <w:startOverride w:val="1"/>
    </w:lvlOverride>
    <w:lvlOverride w:ilvl="1">
      <w:startOverride w:val="1"/>
    </w:lvlOverride>
  </w:num>
  <w:num w:numId="28" w16cid:durableId="1099522711">
    <w:abstractNumId w:val="2"/>
  </w:num>
  <w:num w:numId="29" w16cid:durableId="170999097">
    <w:abstractNumId w:val="18"/>
    <w:lvlOverride w:ilvl="0">
      <w:startOverride w:val="2"/>
    </w:lvlOverride>
    <w:lvlOverride w:ilvl="1">
      <w:startOverride w:val="2"/>
    </w:lvlOverride>
  </w:num>
  <w:num w:numId="30" w16cid:durableId="862522717">
    <w:abstractNumId w:val="18"/>
    <w:lvlOverride w:ilvl="0">
      <w:startOverride w:val="3"/>
    </w:lvlOverride>
  </w:num>
  <w:num w:numId="31" w16cid:durableId="642851752">
    <w:abstractNumId w:val="23"/>
  </w:num>
  <w:num w:numId="32" w16cid:durableId="267277575">
    <w:abstractNumId w:val="10"/>
  </w:num>
  <w:num w:numId="33" w16cid:durableId="1377659175">
    <w:abstractNumId w:val="47"/>
  </w:num>
  <w:num w:numId="34" w16cid:durableId="573511721">
    <w:abstractNumId w:val="24"/>
  </w:num>
  <w:num w:numId="35" w16cid:durableId="440033726">
    <w:abstractNumId w:val="6"/>
  </w:num>
  <w:num w:numId="36" w16cid:durableId="980428554">
    <w:abstractNumId w:val="19"/>
  </w:num>
  <w:num w:numId="37" w16cid:durableId="1992975837">
    <w:abstractNumId w:val="49"/>
  </w:num>
  <w:num w:numId="38" w16cid:durableId="1623418287">
    <w:abstractNumId w:val="32"/>
  </w:num>
  <w:num w:numId="39" w16cid:durableId="946542295">
    <w:abstractNumId w:val="30"/>
  </w:num>
  <w:num w:numId="40" w16cid:durableId="569925749">
    <w:abstractNumId w:val="46"/>
  </w:num>
  <w:num w:numId="41" w16cid:durableId="437146041">
    <w:abstractNumId w:val="0"/>
  </w:num>
  <w:num w:numId="42" w16cid:durableId="643462937">
    <w:abstractNumId w:val="31"/>
  </w:num>
  <w:num w:numId="43" w16cid:durableId="1069037811">
    <w:abstractNumId w:val="40"/>
  </w:num>
  <w:num w:numId="44" w16cid:durableId="890772440">
    <w:abstractNumId w:val="8"/>
  </w:num>
  <w:num w:numId="45" w16cid:durableId="2046322976">
    <w:abstractNumId w:val="34"/>
  </w:num>
  <w:num w:numId="46" w16cid:durableId="1084835360">
    <w:abstractNumId w:val="3"/>
  </w:num>
  <w:num w:numId="47" w16cid:durableId="1119255948">
    <w:abstractNumId w:val="20"/>
  </w:num>
  <w:num w:numId="48" w16cid:durableId="1947689863">
    <w:abstractNumId w:val="54"/>
  </w:num>
  <w:num w:numId="49" w16cid:durableId="1525748561">
    <w:abstractNumId w:val="39"/>
  </w:num>
  <w:num w:numId="50" w16cid:durableId="659894574">
    <w:abstractNumId w:val="44"/>
  </w:num>
  <w:num w:numId="51" w16cid:durableId="1075857524">
    <w:abstractNumId w:val="42"/>
  </w:num>
  <w:num w:numId="52" w16cid:durableId="282344673">
    <w:abstractNumId w:val="27"/>
  </w:num>
  <w:num w:numId="53" w16cid:durableId="1881236096">
    <w:abstractNumId w:val="38"/>
  </w:num>
  <w:num w:numId="54" w16cid:durableId="2036344656">
    <w:abstractNumId w:val="16"/>
  </w:num>
  <w:num w:numId="55" w16cid:durableId="2133550856">
    <w:abstractNumId w:val="12"/>
  </w:num>
  <w:num w:numId="56" w16cid:durableId="1931280640">
    <w:abstractNumId w:val="53"/>
  </w:num>
  <w:num w:numId="57" w16cid:durableId="491918725">
    <w:abstractNumId w:val="9"/>
  </w:num>
  <w:num w:numId="58" w16cid:durableId="232618396">
    <w:abstractNumId w:val="45"/>
  </w:num>
  <w:num w:numId="59" w16cid:durableId="289634447">
    <w:abstractNumId w:val="43"/>
  </w:num>
  <w:num w:numId="60" w16cid:durableId="914895358">
    <w:abstractNumId w:val="11"/>
  </w:num>
  <w:num w:numId="61" w16cid:durableId="1612861681">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849"/>
    <w:rsid w:val="00000636"/>
    <w:rsid w:val="0000071D"/>
    <w:rsid w:val="0000187D"/>
    <w:rsid w:val="00001F36"/>
    <w:rsid w:val="000024A3"/>
    <w:rsid w:val="00002738"/>
    <w:rsid w:val="00004960"/>
    <w:rsid w:val="00004A0B"/>
    <w:rsid w:val="000051C4"/>
    <w:rsid w:val="000059DD"/>
    <w:rsid w:val="00006D2D"/>
    <w:rsid w:val="00006F5D"/>
    <w:rsid w:val="00007CD6"/>
    <w:rsid w:val="00011480"/>
    <w:rsid w:val="000119A6"/>
    <w:rsid w:val="00012D88"/>
    <w:rsid w:val="00013B97"/>
    <w:rsid w:val="00014F91"/>
    <w:rsid w:val="000154DF"/>
    <w:rsid w:val="0001559A"/>
    <w:rsid w:val="00015C60"/>
    <w:rsid w:val="0001618B"/>
    <w:rsid w:val="00016A7E"/>
    <w:rsid w:val="00016C3B"/>
    <w:rsid w:val="00016F7B"/>
    <w:rsid w:val="00020131"/>
    <w:rsid w:val="00020161"/>
    <w:rsid w:val="00020F67"/>
    <w:rsid w:val="00021B31"/>
    <w:rsid w:val="00021E65"/>
    <w:rsid w:val="00021E6F"/>
    <w:rsid w:val="00022644"/>
    <w:rsid w:val="00022EE2"/>
    <w:rsid w:val="00023A8E"/>
    <w:rsid w:val="00023C76"/>
    <w:rsid w:val="00024877"/>
    <w:rsid w:val="00025EE1"/>
    <w:rsid w:val="00026237"/>
    <w:rsid w:val="000271F5"/>
    <w:rsid w:val="00027607"/>
    <w:rsid w:val="00027C91"/>
    <w:rsid w:val="00027E52"/>
    <w:rsid w:val="0003005A"/>
    <w:rsid w:val="00030609"/>
    <w:rsid w:val="00030FC9"/>
    <w:rsid w:val="00031194"/>
    <w:rsid w:val="00031205"/>
    <w:rsid w:val="0003146D"/>
    <w:rsid w:val="0003193E"/>
    <w:rsid w:val="00032C51"/>
    <w:rsid w:val="00032C6A"/>
    <w:rsid w:val="00033512"/>
    <w:rsid w:val="000336C3"/>
    <w:rsid w:val="000346BA"/>
    <w:rsid w:val="00034F8B"/>
    <w:rsid w:val="0003545F"/>
    <w:rsid w:val="000359BF"/>
    <w:rsid w:val="00035B67"/>
    <w:rsid w:val="00035CB6"/>
    <w:rsid w:val="000363F9"/>
    <w:rsid w:val="000366FD"/>
    <w:rsid w:val="00037721"/>
    <w:rsid w:val="00037A34"/>
    <w:rsid w:val="000407F3"/>
    <w:rsid w:val="00041532"/>
    <w:rsid w:val="00041E67"/>
    <w:rsid w:val="00041FB7"/>
    <w:rsid w:val="00042160"/>
    <w:rsid w:val="00042AEE"/>
    <w:rsid w:val="00043626"/>
    <w:rsid w:val="00045A70"/>
    <w:rsid w:val="00045B11"/>
    <w:rsid w:val="00045D20"/>
    <w:rsid w:val="0004606C"/>
    <w:rsid w:val="00047C8A"/>
    <w:rsid w:val="00047F55"/>
    <w:rsid w:val="0005056C"/>
    <w:rsid w:val="00050768"/>
    <w:rsid w:val="00050A1F"/>
    <w:rsid w:val="00050FAC"/>
    <w:rsid w:val="0005282E"/>
    <w:rsid w:val="00052853"/>
    <w:rsid w:val="000529AE"/>
    <w:rsid w:val="00052D60"/>
    <w:rsid w:val="00053510"/>
    <w:rsid w:val="000539B6"/>
    <w:rsid w:val="00055282"/>
    <w:rsid w:val="00056B2B"/>
    <w:rsid w:val="000570AD"/>
    <w:rsid w:val="0005784A"/>
    <w:rsid w:val="00057A92"/>
    <w:rsid w:val="00057C6D"/>
    <w:rsid w:val="00060349"/>
    <w:rsid w:val="000605B9"/>
    <w:rsid w:val="000607AF"/>
    <w:rsid w:val="00060CF3"/>
    <w:rsid w:val="0006149B"/>
    <w:rsid w:val="00063088"/>
    <w:rsid w:val="00063251"/>
    <w:rsid w:val="000635D8"/>
    <w:rsid w:val="0006381A"/>
    <w:rsid w:val="00063BC0"/>
    <w:rsid w:val="000641E9"/>
    <w:rsid w:val="0006420F"/>
    <w:rsid w:val="0006598A"/>
    <w:rsid w:val="00066070"/>
    <w:rsid w:val="00067D76"/>
    <w:rsid w:val="00070513"/>
    <w:rsid w:val="000705EB"/>
    <w:rsid w:val="00070602"/>
    <w:rsid w:val="000720B8"/>
    <w:rsid w:val="0007213B"/>
    <w:rsid w:val="00072CE7"/>
    <w:rsid w:val="000735CE"/>
    <w:rsid w:val="00074EFB"/>
    <w:rsid w:val="0007526F"/>
    <w:rsid w:val="0007567B"/>
    <w:rsid w:val="000758CF"/>
    <w:rsid w:val="00075FAA"/>
    <w:rsid w:val="0007608C"/>
    <w:rsid w:val="000768A5"/>
    <w:rsid w:val="00076C35"/>
    <w:rsid w:val="00076E22"/>
    <w:rsid w:val="00076F6A"/>
    <w:rsid w:val="00080652"/>
    <w:rsid w:val="00080A9C"/>
    <w:rsid w:val="00080DFC"/>
    <w:rsid w:val="00081021"/>
    <w:rsid w:val="00081374"/>
    <w:rsid w:val="00081382"/>
    <w:rsid w:val="00081D66"/>
    <w:rsid w:val="00082195"/>
    <w:rsid w:val="0008283D"/>
    <w:rsid w:val="00082A52"/>
    <w:rsid w:val="00082C9F"/>
    <w:rsid w:val="00082CB3"/>
    <w:rsid w:val="00083891"/>
    <w:rsid w:val="00083B5B"/>
    <w:rsid w:val="00084981"/>
    <w:rsid w:val="000849DB"/>
    <w:rsid w:val="00085EF5"/>
    <w:rsid w:val="000864F2"/>
    <w:rsid w:val="00086E79"/>
    <w:rsid w:val="000878C7"/>
    <w:rsid w:val="00087A1D"/>
    <w:rsid w:val="00087BB2"/>
    <w:rsid w:val="000903C4"/>
    <w:rsid w:val="0009082E"/>
    <w:rsid w:val="0009140A"/>
    <w:rsid w:val="00091C95"/>
    <w:rsid w:val="000935B1"/>
    <w:rsid w:val="00093F9D"/>
    <w:rsid w:val="00094496"/>
    <w:rsid w:val="000956A0"/>
    <w:rsid w:val="00095FB2"/>
    <w:rsid w:val="000971D8"/>
    <w:rsid w:val="00097552"/>
    <w:rsid w:val="00097678"/>
    <w:rsid w:val="000A06E8"/>
    <w:rsid w:val="000A0B16"/>
    <w:rsid w:val="000A14A9"/>
    <w:rsid w:val="000A1950"/>
    <w:rsid w:val="000A2A77"/>
    <w:rsid w:val="000A3226"/>
    <w:rsid w:val="000A44E8"/>
    <w:rsid w:val="000A4CF5"/>
    <w:rsid w:val="000A5F02"/>
    <w:rsid w:val="000A615D"/>
    <w:rsid w:val="000A63AC"/>
    <w:rsid w:val="000A65A5"/>
    <w:rsid w:val="000A7189"/>
    <w:rsid w:val="000A7E4B"/>
    <w:rsid w:val="000B09BB"/>
    <w:rsid w:val="000B1518"/>
    <w:rsid w:val="000B3477"/>
    <w:rsid w:val="000B3C88"/>
    <w:rsid w:val="000B4689"/>
    <w:rsid w:val="000B4ECC"/>
    <w:rsid w:val="000B5694"/>
    <w:rsid w:val="000B5C5B"/>
    <w:rsid w:val="000B65BA"/>
    <w:rsid w:val="000B65F1"/>
    <w:rsid w:val="000B6992"/>
    <w:rsid w:val="000B7524"/>
    <w:rsid w:val="000B7680"/>
    <w:rsid w:val="000B7F16"/>
    <w:rsid w:val="000C0425"/>
    <w:rsid w:val="000C1392"/>
    <w:rsid w:val="000C1C82"/>
    <w:rsid w:val="000C3270"/>
    <w:rsid w:val="000C3917"/>
    <w:rsid w:val="000C3949"/>
    <w:rsid w:val="000C3C51"/>
    <w:rsid w:val="000C408B"/>
    <w:rsid w:val="000C4117"/>
    <w:rsid w:val="000C4310"/>
    <w:rsid w:val="000C574A"/>
    <w:rsid w:val="000C5AD6"/>
    <w:rsid w:val="000C626D"/>
    <w:rsid w:val="000C6EBF"/>
    <w:rsid w:val="000D0D5E"/>
    <w:rsid w:val="000D112F"/>
    <w:rsid w:val="000D1943"/>
    <w:rsid w:val="000D1A0D"/>
    <w:rsid w:val="000D2826"/>
    <w:rsid w:val="000D3711"/>
    <w:rsid w:val="000D3A63"/>
    <w:rsid w:val="000D3B64"/>
    <w:rsid w:val="000D563D"/>
    <w:rsid w:val="000D572E"/>
    <w:rsid w:val="000D605E"/>
    <w:rsid w:val="000D63FD"/>
    <w:rsid w:val="000D649C"/>
    <w:rsid w:val="000D692A"/>
    <w:rsid w:val="000E14B7"/>
    <w:rsid w:val="000E17E6"/>
    <w:rsid w:val="000E18AF"/>
    <w:rsid w:val="000E1B8B"/>
    <w:rsid w:val="000E1E91"/>
    <w:rsid w:val="000E2E55"/>
    <w:rsid w:val="000E3DAB"/>
    <w:rsid w:val="000E40D3"/>
    <w:rsid w:val="000E4456"/>
    <w:rsid w:val="000E478B"/>
    <w:rsid w:val="000E4F8C"/>
    <w:rsid w:val="000E592C"/>
    <w:rsid w:val="000E66A9"/>
    <w:rsid w:val="000E6C0C"/>
    <w:rsid w:val="000E6C85"/>
    <w:rsid w:val="000E6DA1"/>
    <w:rsid w:val="000E7215"/>
    <w:rsid w:val="000E7620"/>
    <w:rsid w:val="000E7F8B"/>
    <w:rsid w:val="000F0345"/>
    <w:rsid w:val="000F087F"/>
    <w:rsid w:val="000F1117"/>
    <w:rsid w:val="000F1F13"/>
    <w:rsid w:val="000F213E"/>
    <w:rsid w:val="000F2FA3"/>
    <w:rsid w:val="000F4400"/>
    <w:rsid w:val="000F4A6A"/>
    <w:rsid w:val="000F5872"/>
    <w:rsid w:val="000F5C3F"/>
    <w:rsid w:val="000F6769"/>
    <w:rsid w:val="000F6DBA"/>
    <w:rsid w:val="000F716A"/>
    <w:rsid w:val="000F7479"/>
    <w:rsid w:val="000F7801"/>
    <w:rsid w:val="00100129"/>
    <w:rsid w:val="0010030A"/>
    <w:rsid w:val="001007CC"/>
    <w:rsid w:val="00102DBF"/>
    <w:rsid w:val="00103A46"/>
    <w:rsid w:val="001042F4"/>
    <w:rsid w:val="00105B1E"/>
    <w:rsid w:val="00105D9F"/>
    <w:rsid w:val="001067F7"/>
    <w:rsid w:val="00106E8C"/>
    <w:rsid w:val="001073A8"/>
    <w:rsid w:val="001105B7"/>
    <w:rsid w:val="00111931"/>
    <w:rsid w:val="0011326F"/>
    <w:rsid w:val="00113642"/>
    <w:rsid w:val="00113D25"/>
    <w:rsid w:val="0011472E"/>
    <w:rsid w:val="001149BC"/>
    <w:rsid w:val="00114B4C"/>
    <w:rsid w:val="00115579"/>
    <w:rsid w:val="00115D8A"/>
    <w:rsid w:val="00115D8B"/>
    <w:rsid w:val="0011767E"/>
    <w:rsid w:val="0011792C"/>
    <w:rsid w:val="00117BD0"/>
    <w:rsid w:val="00120177"/>
    <w:rsid w:val="00120B85"/>
    <w:rsid w:val="00120D76"/>
    <w:rsid w:val="0012123A"/>
    <w:rsid w:val="00121EBC"/>
    <w:rsid w:val="00121FE7"/>
    <w:rsid w:val="001238F2"/>
    <w:rsid w:val="0012407D"/>
    <w:rsid w:val="00124322"/>
    <w:rsid w:val="00125A2C"/>
    <w:rsid w:val="00125B82"/>
    <w:rsid w:val="00125D8A"/>
    <w:rsid w:val="00125DC4"/>
    <w:rsid w:val="001261F6"/>
    <w:rsid w:val="0012686F"/>
    <w:rsid w:val="00126B17"/>
    <w:rsid w:val="0012703C"/>
    <w:rsid w:val="00127051"/>
    <w:rsid w:val="0012740D"/>
    <w:rsid w:val="00127AC0"/>
    <w:rsid w:val="00130335"/>
    <w:rsid w:val="0013069D"/>
    <w:rsid w:val="00130A08"/>
    <w:rsid w:val="00130A8F"/>
    <w:rsid w:val="00130ECC"/>
    <w:rsid w:val="001317E3"/>
    <w:rsid w:val="00131AB7"/>
    <w:rsid w:val="001328CE"/>
    <w:rsid w:val="001329B6"/>
    <w:rsid w:val="001333BE"/>
    <w:rsid w:val="00133C4D"/>
    <w:rsid w:val="00133EB5"/>
    <w:rsid w:val="00134112"/>
    <w:rsid w:val="00134272"/>
    <w:rsid w:val="001346C4"/>
    <w:rsid w:val="001361AB"/>
    <w:rsid w:val="00136EB3"/>
    <w:rsid w:val="00137AA5"/>
    <w:rsid w:val="00137C56"/>
    <w:rsid w:val="001402AB"/>
    <w:rsid w:val="00142106"/>
    <w:rsid w:val="00142126"/>
    <w:rsid w:val="001429FF"/>
    <w:rsid w:val="001430C8"/>
    <w:rsid w:val="00143D4F"/>
    <w:rsid w:val="001446BE"/>
    <w:rsid w:val="00144B40"/>
    <w:rsid w:val="00144EF4"/>
    <w:rsid w:val="0014569C"/>
    <w:rsid w:val="0014639A"/>
    <w:rsid w:val="00146D2B"/>
    <w:rsid w:val="00147102"/>
    <w:rsid w:val="00147221"/>
    <w:rsid w:val="001473DF"/>
    <w:rsid w:val="0014780A"/>
    <w:rsid w:val="00147892"/>
    <w:rsid w:val="00147B01"/>
    <w:rsid w:val="00147F9C"/>
    <w:rsid w:val="00151136"/>
    <w:rsid w:val="00152055"/>
    <w:rsid w:val="001520F4"/>
    <w:rsid w:val="001537B9"/>
    <w:rsid w:val="00153CE4"/>
    <w:rsid w:val="001559C6"/>
    <w:rsid w:val="00160898"/>
    <w:rsid w:val="00161524"/>
    <w:rsid w:val="00162320"/>
    <w:rsid w:val="00163080"/>
    <w:rsid w:val="00163FBE"/>
    <w:rsid w:val="0016419A"/>
    <w:rsid w:val="001644AE"/>
    <w:rsid w:val="00164786"/>
    <w:rsid w:val="001651C8"/>
    <w:rsid w:val="00165469"/>
    <w:rsid w:val="001656D4"/>
    <w:rsid w:val="001656D5"/>
    <w:rsid w:val="001666E8"/>
    <w:rsid w:val="00166DA8"/>
    <w:rsid w:val="001671E5"/>
    <w:rsid w:val="001673CB"/>
    <w:rsid w:val="0016770E"/>
    <w:rsid w:val="00167BF9"/>
    <w:rsid w:val="001700C6"/>
    <w:rsid w:val="00170789"/>
    <w:rsid w:val="00170811"/>
    <w:rsid w:val="00170AFD"/>
    <w:rsid w:val="00170E1B"/>
    <w:rsid w:val="0017138F"/>
    <w:rsid w:val="001714D8"/>
    <w:rsid w:val="00171D62"/>
    <w:rsid w:val="0017335B"/>
    <w:rsid w:val="00173C29"/>
    <w:rsid w:val="00173C5D"/>
    <w:rsid w:val="00173CCC"/>
    <w:rsid w:val="00174C6E"/>
    <w:rsid w:val="0017528F"/>
    <w:rsid w:val="001752BF"/>
    <w:rsid w:val="0017620C"/>
    <w:rsid w:val="00176248"/>
    <w:rsid w:val="001766DE"/>
    <w:rsid w:val="00176A13"/>
    <w:rsid w:val="00176BF6"/>
    <w:rsid w:val="00177716"/>
    <w:rsid w:val="00177960"/>
    <w:rsid w:val="00181496"/>
    <w:rsid w:val="00181604"/>
    <w:rsid w:val="00181B16"/>
    <w:rsid w:val="00182CF9"/>
    <w:rsid w:val="00183242"/>
    <w:rsid w:val="00183563"/>
    <w:rsid w:val="0018457E"/>
    <w:rsid w:val="0018516F"/>
    <w:rsid w:val="001852E4"/>
    <w:rsid w:val="001853C0"/>
    <w:rsid w:val="0018557E"/>
    <w:rsid w:val="00186D9A"/>
    <w:rsid w:val="00187297"/>
    <w:rsid w:val="001876B6"/>
    <w:rsid w:val="00187F1C"/>
    <w:rsid w:val="00190883"/>
    <w:rsid w:val="00190A4B"/>
    <w:rsid w:val="00191274"/>
    <w:rsid w:val="0019147D"/>
    <w:rsid w:val="0019285F"/>
    <w:rsid w:val="001929FA"/>
    <w:rsid w:val="00192D39"/>
    <w:rsid w:val="0019339C"/>
    <w:rsid w:val="001937C8"/>
    <w:rsid w:val="001939CB"/>
    <w:rsid w:val="00194198"/>
    <w:rsid w:val="00194FAC"/>
    <w:rsid w:val="00195248"/>
    <w:rsid w:val="00195BE1"/>
    <w:rsid w:val="001967E4"/>
    <w:rsid w:val="00197814"/>
    <w:rsid w:val="00197F4C"/>
    <w:rsid w:val="001A07FC"/>
    <w:rsid w:val="001A12E7"/>
    <w:rsid w:val="001A14BC"/>
    <w:rsid w:val="001A249E"/>
    <w:rsid w:val="001A2A3C"/>
    <w:rsid w:val="001A3204"/>
    <w:rsid w:val="001A44DD"/>
    <w:rsid w:val="001A4519"/>
    <w:rsid w:val="001A45CD"/>
    <w:rsid w:val="001A4A9F"/>
    <w:rsid w:val="001A69C5"/>
    <w:rsid w:val="001A72EE"/>
    <w:rsid w:val="001A7617"/>
    <w:rsid w:val="001B00FB"/>
    <w:rsid w:val="001B09AB"/>
    <w:rsid w:val="001B15D1"/>
    <w:rsid w:val="001B178A"/>
    <w:rsid w:val="001B21A7"/>
    <w:rsid w:val="001B231D"/>
    <w:rsid w:val="001B29F4"/>
    <w:rsid w:val="001B378C"/>
    <w:rsid w:val="001B398B"/>
    <w:rsid w:val="001B4817"/>
    <w:rsid w:val="001B4D85"/>
    <w:rsid w:val="001B511A"/>
    <w:rsid w:val="001B5895"/>
    <w:rsid w:val="001B5981"/>
    <w:rsid w:val="001B5B48"/>
    <w:rsid w:val="001B60DD"/>
    <w:rsid w:val="001B62AA"/>
    <w:rsid w:val="001B7172"/>
    <w:rsid w:val="001B7B1F"/>
    <w:rsid w:val="001B7BC1"/>
    <w:rsid w:val="001C03A6"/>
    <w:rsid w:val="001C0932"/>
    <w:rsid w:val="001C145B"/>
    <w:rsid w:val="001C1909"/>
    <w:rsid w:val="001C1ABD"/>
    <w:rsid w:val="001C2878"/>
    <w:rsid w:val="001C2C16"/>
    <w:rsid w:val="001C2D1F"/>
    <w:rsid w:val="001C3F79"/>
    <w:rsid w:val="001C42F7"/>
    <w:rsid w:val="001C4B01"/>
    <w:rsid w:val="001C4E9A"/>
    <w:rsid w:val="001C6021"/>
    <w:rsid w:val="001C6700"/>
    <w:rsid w:val="001C6F5E"/>
    <w:rsid w:val="001C723D"/>
    <w:rsid w:val="001C7CDE"/>
    <w:rsid w:val="001C7F33"/>
    <w:rsid w:val="001CC5CB"/>
    <w:rsid w:val="001D1C5A"/>
    <w:rsid w:val="001D32CF"/>
    <w:rsid w:val="001D3D75"/>
    <w:rsid w:val="001D5145"/>
    <w:rsid w:val="001D5B59"/>
    <w:rsid w:val="001D6BB3"/>
    <w:rsid w:val="001D7012"/>
    <w:rsid w:val="001D777C"/>
    <w:rsid w:val="001D7BC7"/>
    <w:rsid w:val="001D7C13"/>
    <w:rsid w:val="001E0A8E"/>
    <w:rsid w:val="001E0EA4"/>
    <w:rsid w:val="001E18E1"/>
    <w:rsid w:val="001E2479"/>
    <w:rsid w:val="001E28AF"/>
    <w:rsid w:val="001E2A2F"/>
    <w:rsid w:val="001E2CDE"/>
    <w:rsid w:val="001E34B3"/>
    <w:rsid w:val="001E36C3"/>
    <w:rsid w:val="001E4683"/>
    <w:rsid w:val="001E4B04"/>
    <w:rsid w:val="001E4C74"/>
    <w:rsid w:val="001E6003"/>
    <w:rsid w:val="001E6F30"/>
    <w:rsid w:val="001E7770"/>
    <w:rsid w:val="001E7B98"/>
    <w:rsid w:val="001E7BE4"/>
    <w:rsid w:val="001E7D3B"/>
    <w:rsid w:val="001F02DA"/>
    <w:rsid w:val="001F140F"/>
    <w:rsid w:val="001F1502"/>
    <w:rsid w:val="001F207F"/>
    <w:rsid w:val="001F2154"/>
    <w:rsid w:val="001F2338"/>
    <w:rsid w:val="001F2742"/>
    <w:rsid w:val="001F2D9F"/>
    <w:rsid w:val="001F3123"/>
    <w:rsid w:val="001F34B2"/>
    <w:rsid w:val="001F3B13"/>
    <w:rsid w:val="001F3E72"/>
    <w:rsid w:val="001F3F8F"/>
    <w:rsid w:val="001F46A8"/>
    <w:rsid w:val="001F4838"/>
    <w:rsid w:val="001F4FF9"/>
    <w:rsid w:val="001F6356"/>
    <w:rsid w:val="001F6723"/>
    <w:rsid w:val="001F70AE"/>
    <w:rsid w:val="001F781D"/>
    <w:rsid w:val="001F7A9C"/>
    <w:rsid w:val="002002FB"/>
    <w:rsid w:val="00200A13"/>
    <w:rsid w:val="00200D77"/>
    <w:rsid w:val="00201220"/>
    <w:rsid w:val="00201268"/>
    <w:rsid w:val="002012E9"/>
    <w:rsid w:val="002016FD"/>
    <w:rsid w:val="00201B17"/>
    <w:rsid w:val="00202152"/>
    <w:rsid w:val="0020247F"/>
    <w:rsid w:val="0020314C"/>
    <w:rsid w:val="00203294"/>
    <w:rsid w:val="00204A9C"/>
    <w:rsid w:val="0020509E"/>
    <w:rsid w:val="00205B72"/>
    <w:rsid w:val="00205C96"/>
    <w:rsid w:val="00205E73"/>
    <w:rsid w:val="00206FBB"/>
    <w:rsid w:val="0020706A"/>
    <w:rsid w:val="002073FE"/>
    <w:rsid w:val="0020799A"/>
    <w:rsid w:val="00207A20"/>
    <w:rsid w:val="00210205"/>
    <w:rsid w:val="002108EA"/>
    <w:rsid w:val="00210BA5"/>
    <w:rsid w:val="00210BC7"/>
    <w:rsid w:val="002112E2"/>
    <w:rsid w:val="002123BE"/>
    <w:rsid w:val="002123EF"/>
    <w:rsid w:val="002125A5"/>
    <w:rsid w:val="002129B4"/>
    <w:rsid w:val="00213386"/>
    <w:rsid w:val="002140E7"/>
    <w:rsid w:val="00214313"/>
    <w:rsid w:val="002155A4"/>
    <w:rsid w:val="002165A2"/>
    <w:rsid w:val="002165F6"/>
    <w:rsid w:val="00217B91"/>
    <w:rsid w:val="002201A0"/>
    <w:rsid w:val="00220544"/>
    <w:rsid w:val="0022075E"/>
    <w:rsid w:val="0022143F"/>
    <w:rsid w:val="002220F2"/>
    <w:rsid w:val="00222BF8"/>
    <w:rsid w:val="0022395B"/>
    <w:rsid w:val="0022444E"/>
    <w:rsid w:val="00225D10"/>
    <w:rsid w:val="00226012"/>
    <w:rsid w:val="0022D226"/>
    <w:rsid w:val="00231807"/>
    <w:rsid w:val="002318A9"/>
    <w:rsid w:val="002329FD"/>
    <w:rsid w:val="0023315D"/>
    <w:rsid w:val="00233B26"/>
    <w:rsid w:val="00234A7B"/>
    <w:rsid w:val="002350EE"/>
    <w:rsid w:val="0023527C"/>
    <w:rsid w:val="00235442"/>
    <w:rsid w:val="00236203"/>
    <w:rsid w:val="0023635E"/>
    <w:rsid w:val="00237ACE"/>
    <w:rsid w:val="0024098E"/>
    <w:rsid w:val="00240E6A"/>
    <w:rsid w:val="00242698"/>
    <w:rsid w:val="0024308A"/>
    <w:rsid w:val="00243F9C"/>
    <w:rsid w:val="0024460B"/>
    <w:rsid w:val="002446F8"/>
    <w:rsid w:val="00244827"/>
    <w:rsid w:val="00244856"/>
    <w:rsid w:val="002457E4"/>
    <w:rsid w:val="00246471"/>
    <w:rsid w:val="002464EC"/>
    <w:rsid w:val="0024719E"/>
    <w:rsid w:val="00250373"/>
    <w:rsid w:val="0025087A"/>
    <w:rsid w:val="00250D2C"/>
    <w:rsid w:val="00250DDB"/>
    <w:rsid w:val="002511C0"/>
    <w:rsid w:val="002512B5"/>
    <w:rsid w:val="0025150B"/>
    <w:rsid w:val="00251600"/>
    <w:rsid w:val="002522A8"/>
    <w:rsid w:val="002523F2"/>
    <w:rsid w:val="00252423"/>
    <w:rsid w:val="0025280E"/>
    <w:rsid w:val="00252E91"/>
    <w:rsid w:val="00253B2C"/>
    <w:rsid w:val="00254998"/>
    <w:rsid w:val="00254C76"/>
    <w:rsid w:val="0025513B"/>
    <w:rsid w:val="0025567B"/>
    <w:rsid w:val="00257073"/>
    <w:rsid w:val="0025733E"/>
    <w:rsid w:val="002606EC"/>
    <w:rsid w:val="00260846"/>
    <w:rsid w:val="00261730"/>
    <w:rsid w:val="00261B52"/>
    <w:rsid w:val="00262095"/>
    <w:rsid w:val="00262731"/>
    <w:rsid w:val="00262AE9"/>
    <w:rsid w:val="00263238"/>
    <w:rsid w:val="00263515"/>
    <w:rsid w:val="00263907"/>
    <w:rsid w:val="002639BB"/>
    <w:rsid w:val="00263AED"/>
    <w:rsid w:val="00263E43"/>
    <w:rsid w:val="00264495"/>
    <w:rsid w:val="002644AC"/>
    <w:rsid w:val="00264B36"/>
    <w:rsid w:val="00264EA4"/>
    <w:rsid w:val="00264F70"/>
    <w:rsid w:val="0026647D"/>
    <w:rsid w:val="00266535"/>
    <w:rsid w:val="00266BAC"/>
    <w:rsid w:val="00266EB8"/>
    <w:rsid w:val="0026748C"/>
    <w:rsid w:val="00267977"/>
    <w:rsid w:val="002705A4"/>
    <w:rsid w:val="00270E88"/>
    <w:rsid w:val="002710F4"/>
    <w:rsid w:val="00271116"/>
    <w:rsid w:val="0027120A"/>
    <w:rsid w:val="0027129B"/>
    <w:rsid w:val="00271323"/>
    <w:rsid w:val="0027202D"/>
    <w:rsid w:val="002731C7"/>
    <w:rsid w:val="00273E36"/>
    <w:rsid w:val="00273FCF"/>
    <w:rsid w:val="0027432A"/>
    <w:rsid w:val="002750A9"/>
    <w:rsid w:val="00275C49"/>
    <w:rsid w:val="002762AA"/>
    <w:rsid w:val="0027655F"/>
    <w:rsid w:val="002765FC"/>
    <w:rsid w:val="00276966"/>
    <w:rsid w:val="00276C62"/>
    <w:rsid w:val="00280A18"/>
    <w:rsid w:val="00281E6A"/>
    <w:rsid w:val="00281F7B"/>
    <w:rsid w:val="002822E3"/>
    <w:rsid w:val="002822E6"/>
    <w:rsid w:val="002823E1"/>
    <w:rsid w:val="0028268F"/>
    <w:rsid w:val="002832BF"/>
    <w:rsid w:val="00284FB9"/>
    <w:rsid w:val="0028501F"/>
    <w:rsid w:val="00285364"/>
    <w:rsid w:val="002854D7"/>
    <w:rsid w:val="0028559F"/>
    <w:rsid w:val="002857A5"/>
    <w:rsid w:val="00285B98"/>
    <w:rsid w:val="002861C7"/>
    <w:rsid w:val="00286820"/>
    <w:rsid w:val="00286D00"/>
    <w:rsid w:val="00287E8F"/>
    <w:rsid w:val="00287F02"/>
    <w:rsid w:val="00290534"/>
    <w:rsid w:val="002920D1"/>
    <w:rsid w:val="00292C9A"/>
    <w:rsid w:val="00293261"/>
    <w:rsid w:val="002938D9"/>
    <w:rsid w:val="0029438F"/>
    <w:rsid w:val="00294AA3"/>
    <w:rsid w:val="00294BC9"/>
    <w:rsid w:val="00294BEE"/>
    <w:rsid w:val="00294CB1"/>
    <w:rsid w:val="00294D1C"/>
    <w:rsid w:val="002951D5"/>
    <w:rsid w:val="00295261"/>
    <w:rsid w:val="00295821"/>
    <w:rsid w:val="00295B04"/>
    <w:rsid w:val="00295F37"/>
    <w:rsid w:val="00297326"/>
    <w:rsid w:val="00297396"/>
    <w:rsid w:val="002978F5"/>
    <w:rsid w:val="002A1052"/>
    <w:rsid w:val="002A1123"/>
    <w:rsid w:val="002A1639"/>
    <w:rsid w:val="002A1E7A"/>
    <w:rsid w:val="002A22A2"/>
    <w:rsid w:val="002A23A0"/>
    <w:rsid w:val="002A24DE"/>
    <w:rsid w:val="002A2588"/>
    <w:rsid w:val="002A2622"/>
    <w:rsid w:val="002A26E6"/>
    <w:rsid w:val="002A36DA"/>
    <w:rsid w:val="002A37E3"/>
    <w:rsid w:val="002A4144"/>
    <w:rsid w:val="002A446D"/>
    <w:rsid w:val="002A44DC"/>
    <w:rsid w:val="002A4EAF"/>
    <w:rsid w:val="002A4FA3"/>
    <w:rsid w:val="002A4FC6"/>
    <w:rsid w:val="002A53B0"/>
    <w:rsid w:val="002A6680"/>
    <w:rsid w:val="002A6889"/>
    <w:rsid w:val="002A6EC6"/>
    <w:rsid w:val="002A7144"/>
    <w:rsid w:val="002A7524"/>
    <w:rsid w:val="002A77A2"/>
    <w:rsid w:val="002A7AD6"/>
    <w:rsid w:val="002B05E3"/>
    <w:rsid w:val="002B07A6"/>
    <w:rsid w:val="002B0E77"/>
    <w:rsid w:val="002B169D"/>
    <w:rsid w:val="002B1E54"/>
    <w:rsid w:val="002B2361"/>
    <w:rsid w:val="002B2CD3"/>
    <w:rsid w:val="002B3E11"/>
    <w:rsid w:val="002B3ED0"/>
    <w:rsid w:val="002B402A"/>
    <w:rsid w:val="002B4275"/>
    <w:rsid w:val="002B4AD0"/>
    <w:rsid w:val="002B4DC2"/>
    <w:rsid w:val="002B5708"/>
    <w:rsid w:val="002B5CAF"/>
    <w:rsid w:val="002B622D"/>
    <w:rsid w:val="002B62CF"/>
    <w:rsid w:val="002B637D"/>
    <w:rsid w:val="002B670B"/>
    <w:rsid w:val="002B6BB5"/>
    <w:rsid w:val="002B78D7"/>
    <w:rsid w:val="002B7CCC"/>
    <w:rsid w:val="002B7D8F"/>
    <w:rsid w:val="002B7FCD"/>
    <w:rsid w:val="002C0E44"/>
    <w:rsid w:val="002C1059"/>
    <w:rsid w:val="002C1669"/>
    <w:rsid w:val="002C20B8"/>
    <w:rsid w:val="002C2603"/>
    <w:rsid w:val="002C3021"/>
    <w:rsid w:val="002C3548"/>
    <w:rsid w:val="002C47E3"/>
    <w:rsid w:val="002C4D86"/>
    <w:rsid w:val="002C5321"/>
    <w:rsid w:val="002C5618"/>
    <w:rsid w:val="002C59D2"/>
    <w:rsid w:val="002C6354"/>
    <w:rsid w:val="002C64D0"/>
    <w:rsid w:val="002C6A9B"/>
    <w:rsid w:val="002C6C71"/>
    <w:rsid w:val="002D1266"/>
    <w:rsid w:val="002D1320"/>
    <w:rsid w:val="002D22BC"/>
    <w:rsid w:val="002D2A11"/>
    <w:rsid w:val="002D398F"/>
    <w:rsid w:val="002D3D9C"/>
    <w:rsid w:val="002D40E5"/>
    <w:rsid w:val="002D5D1F"/>
    <w:rsid w:val="002D65B6"/>
    <w:rsid w:val="002D66A7"/>
    <w:rsid w:val="002D66FA"/>
    <w:rsid w:val="002D7E52"/>
    <w:rsid w:val="002E0099"/>
    <w:rsid w:val="002E0281"/>
    <w:rsid w:val="002E044C"/>
    <w:rsid w:val="002E0A25"/>
    <w:rsid w:val="002E1B48"/>
    <w:rsid w:val="002E2368"/>
    <w:rsid w:val="002E2450"/>
    <w:rsid w:val="002E2B16"/>
    <w:rsid w:val="002E2BE3"/>
    <w:rsid w:val="002E35F6"/>
    <w:rsid w:val="002E3743"/>
    <w:rsid w:val="002E3E3C"/>
    <w:rsid w:val="002E41CD"/>
    <w:rsid w:val="002E4911"/>
    <w:rsid w:val="002E4A74"/>
    <w:rsid w:val="002E4C1E"/>
    <w:rsid w:val="002E4D1B"/>
    <w:rsid w:val="002E4F96"/>
    <w:rsid w:val="002E564C"/>
    <w:rsid w:val="002E5847"/>
    <w:rsid w:val="002E5880"/>
    <w:rsid w:val="002E59DB"/>
    <w:rsid w:val="002E5A29"/>
    <w:rsid w:val="002E5CF5"/>
    <w:rsid w:val="002E5D50"/>
    <w:rsid w:val="002E5F80"/>
    <w:rsid w:val="002E6996"/>
    <w:rsid w:val="002E6B18"/>
    <w:rsid w:val="002E6C6F"/>
    <w:rsid w:val="002E6F48"/>
    <w:rsid w:val="002F1025"/>
    <w:rsid w:val="002F30C7"/>
    <w:rsid w:val="002F3462"/>
    <w:rsid w:val="002F4253"/>
    <w:rsid w:val="002F4F02"/>
    <w:rsid w:val="002F504C"/>
    <w:rsid w:val="002F5198"/>
    <w:rsid w:val="0030048E"/>
    <w:rsid w:val="00300E8A"/>
    <w:rsid w:val="00300E96"/>
    <w:rsid w:val="00301DC3"/>
    <w:rsid w:val="00302CDF"/>
    <w:rsid w:val="00303100"/>
    <w:rsid w:val="00305A9E"/>
    <w:rsid w:val="00307E02"/>
    <w:rsid w:val="003108E8"/>
    <w:rsid w:val="00311132"/>
    <w:rsid w:val="0031127D"/>
    <w:rsid w:val="0031298A"/>
    <w:rsid w:val="00312BD3"/>
    <w:rsid w:val="003132FA"/>
    <w:rsid w:val="00313656"/>
    <w:rsid w:val="00313691"/>
    <w:rsid w:val="00313AD0"/>
    <w:rsid w:val="00314144"/>
    <w:rsid w:val="003143EF"/>
    <w:rsid w:val="00314607"/>
    <w:rsid w:val="003149BE"/>
    <w:rsid w:val="003158FC"/>
    <w:rsid w:val="00315F36"/>
    <w:rsid w:val="003161B3"/>
    <w:rsid w:val="003163BB"/>
    <w:rsid w:val="00316E15"/>
    <w:rsid w:val="00316E31"/>
    <w:rsid w:val="00316FC3"/>
    <w:rsid w:val="003207AB"/>
    <w:rsid w:val="003213C8"/>
    <w:rsid w:val="00321954"/>
    <w:rsid w:val="00321D36"/>
    <w:rsid w:val="00323CF0"/>
    <w:rsid w:val="003269F7"/>
    <w:rsid w:val="00326C68"/>
    <w:rsid w:val="00326D5A"/>
    <w:rsid w:val="003275AF"/>
    <w:rsid w:val="003279B2"/>
    <w:rsid w:val="003279F2"/>
    <w:rsid w:val="00330FDE"/>
    <w:rsid w:val="00331A0D"/>
    <w:rsid w:val="00332251"/>
    <w:rsid w:val="00333B5D"/>
    <w:rsid w:val="00333BD5"/>
    <w:rsid w:val="003341B7"/>
    <w:rsid w:val="00335868"/>
    <w:rsid w:val="00336E28"/>
    <w:rsid w:val="003370E5"/>
    <w:rsid w:val="00337840"/>
    <w:rsid w:val="00337D13"/>
    <w:rsid w:val="00337E8E"/>
    <w:rsid w:val="00340C35"/>
    <w:rsid w:val="00342C1C"/>
    <w:rsid w:val="003430F6"/>
    <w:rsid w:val="003431A7"/>
    <w:rsid w:val="00343C5F"/>
    <w:rsid w:val="00344667"/>
    <w:rsid w:val="003448BD"/>
    <w:rsid w:val="00344E09"/>
    <w:rsid w:val="00344EDE"/>
    <w:rsid w:val="00344F39"/>
    <w:rsid w:val="003455C6"/>
    <w:rsid w:val="00345DC6"/>
    <w:rsid w:val="0034605D"/>
    <w:rsid w:val="00346C15"/>
    <w:rsid w:val="003472E3"/>
    <w:rsid w:val="003505D1"/>
    <w:rsid w:val="00350921"/>
    <w:rsid w:val="00350D90"/>
    <w:rsid w:val="00351DFC"/>
    <w:rsid w:val="003524E2"/>
    <w:rsid w:val="00352E2B"/>
    <w:rsid w:val="00352F5F"/>
    <w:rsid w:val="00354B5D"/>
    <w:rsid w:val="003551B0"/>
    <w:rsid w:val="003563BC"/>
    <w:rsid w:val="0035676C"/>
    <w:rsid w:val="003567B3"/>
    <w:rsid w:val="00356896"/>
    <w:rsid w:val="00357AA9"/>
    <w:rsid w:val="00360141"/>
    <w:rsid w:val="003604D0"/>
    <w:rsid w:val="0036071B"/>
    <w:rsid w:val="00361F3E"/>
    <w:rsid w:val="00361FD8"/>
    <w:rsid w:val="0036239D"/>
    <w:rsid w:val="0036246F"/>
    <w:rsid w:val="003629A6"/>
    <w:rsid w:val="00362D49"/>
    <w:rsid w:val="00363CE3"/>
    <w:rsid w:val="0036423E"/>
    <w:rsid w:val="00364505"/>
    <w:rsid w:val="00364CE0"/>
    <w:rsid w:val="0036505C"/>
    <w:rsid w:val="00365ADD"/>
    <w:rsid w:val="003677E2"/>
    <w:rsid w:val="00367B67"/>
    <w:rsid w:val="00367FA2"/>
    <w:rsid w:val="0036B715"/>
    <w:rsid w:val="00370B0E"/>
    <w:rsid w:val="00370DA2"/>
    <w:rsid w:val="0037101C"/>
    <w:rsid w:val="00372CCF"/>
    <w:rsid w:val="00372E02"/>
    <w:rsid w:val="00372EB4"/>
    <w:rsid w:val="0037437B"/>
    <w:rsid w:val="00375410"/>
    <w:rsid w:val="00376054"/>
    <w:rsid w:val="00377086"/>
    <w:rsid w:val="003773C8"/>
    <w:rsid w:val="003802A6"/>
    <w:rsid w:val="00380740"/>
    <w:rsid w:val="0038217A"/>
    <w:rsid w:val="003821BF"/>
    <w:rsid w:val="00382C8B"/>
    <w:rsid w:val="003834CB"/>
    <w:rsid w:val="0038350D"/>
    <w:rsid w:val="00383A80"/>
    <w:rsid w:val="00383B0D"/>
    <w:rsid w:val="00383CAE"/>
    <w:rsid w:val="0038429D"/>
    <w:rsid w:val="0038468D"/>
    <w:rsid w:val="00384D7A"/>
    <w:rsid w:val="003858BD"/>
    <w:rsid w:val="00385F8D"/>
    <w:rsid w:val="00386AF9"/>
    <w:rsid w:val="00386B68"/>
    <w:rsid w:val="00387278"/>
    <w:rsid w:val="003872EF"/>
    <w:rsid w:val="003876EE"/>
    <w:rsid w:val="00387B7E"/>
    <w:rsid w:val="0039012D"/>
    <w:rsid w:val="0039015C"/>
    <w:rsid w:val="00390C6F"/>
    <w:rsid w:val="00390C90"/>
    <w:rsid w:val="00390F0B"/>
    <w:rsid w:val="00392234"/>
    <w:rsid w:val="00392CC7"/>
    <w:rsid w:val="00393299"/>
    <w:rsid w:val="00393302"/>
    <w:rsid w:val="0039378B"/>
    <w:rsid w:val="00393A10"/>
    <w:rsid w:val="00393AEC"/>
    <w:rsid w:val="00394238"/>
    <w:rsid w:val="00394D2E"/>
    <w:rsid w:val="00395004"/>
    <w:rsid w:val="00395238"/>
    <w:rsid w:val="00395939"/>
    <w:rsid w:val="00395997"/>
    <w:rsid w:val="003965C1"/>
    <w:rsid w:val="00397046"/>
    <w:rsid w:val="003972A4"/>
    <w:rsid w:val="003A04D5"/>
    <w:rsid w:val="003A09AE"/>
    <w:rsid w:val="003A0C13"/>
    <w:rsid w:val="003A1952"/>
    <w:rsid w:val="003A264E"/>
    <w:rsid w:val="003A2F44"/>
    <w:rsid w:val="003A32CC"/>
    <w:rsid w:val="003A3B95"/>
    <w:rsid w:val="003A3C5D"/>
    <w:rsid w:val="003A3DF0"/>
    <w:rsid w:val="003A43BD"/>
    <w:rsid w:val="003A4425"/>
    <w:rsid w:val="003A55DF"/>
    <w:rsid w:val="003A5D25"/>
    <w:rsid w:val="003A6E52"/>
    <w:rsid w:val="003A6EB0"/>
    <w:rsid w:val="003A73A0"/>
    <w:rsid w:val="003A73CE"/>
    <w:rsid w:val="003A7705"/>
    <w:rsid w:val="003B0059"/>
    <w:rsid w:val="003B0272"/>
    <w:rsid w:val="003B03C0"/>
    <w:rsid w:val="003B0B70"/>
    <w:rsid w:val="003B14B4"/>
    <w:rsid w:val="003B2255"/>
    <w:rsid w:val="003B2B78"/>
    <w:rsid w:val="003B2BCC"/>
    <w:rsid w:val="003B3331"/>
    <w:rsid w:val="003B39B4"/>
    <w:rsid w:val="003B4486"/>
    <w:rsid w:val="003B47BF"/>
    <w:rsid w:val="003B50CF"/>
    <w:rsid w:val="003B667D"/>
    <w:rsid w:val="003B6ED7"/>
    <w:rsid w:val="003B6FC1"/>
    <w:rsid w:val="003B7493"/>
    <w:rsid w:val="003B7A72"/>
    <w:rsid w:val="003B7B2A"/>
    <w:rsid w:val="003C118F"/>
    <w:rsid w:val="003C124D"/>
    <w:rsid w:val="003C12FC"/>
    <w:rsid w:val="003C2AB0"/>
    <w:rsid w:val="003C3DA9"/>
    <w:rsid w:val="003C3F0D"/>
    <w:rsid w:val="003C3F2C"/>
    <w:rsid w:val="003C490E"/>
    <w:rsid w:val="003C506A"/>
    <w:rsid w:val="003C6724"/>
    <w:rsid w:val="003C7995"/>
    <w:rsid w:val="003C7AD0"/>
    <w:rsid w:val="003C7C8A"/>
    <w:rsid w:val="003C7DD4"/>
    <w:rsid w:val="003D166D"/>
    <w:rsid w:val="003D1777"/>
    <w:rsid w:val="003D18DA"/>
    <w:rsid w:val="003D1F2A"/>
    <w:rsid w:val="003D255F"/>
    <w:rsid w:val="003D283C"/>
    <w:rsid w:val="003D2F2B"/>
    <w:rsid w:val="003D315F"/>
    <w:rsid w:val="003D398D"/>
    <w:rsid w:val="003D46D9"/>
    <w:rsid w:val="003D4A65"/>
    <w:rsid w:val="003D4F86"/>
    <w:rsid w:val="003D5164"/>
    <w:rsid w:val="003D5206"/>
    <w:rsid w:val="003D5833"/>
    <w:rsid w:val="003D5A25"/>
    <w:rsid w:val="003D5C64"/>
    <w:rsid w:val="003D5D2B"/>
    <w:rsid w:val="003D64E8"/>
    <w:rsid w:val="003E0202"/>
    <w:rsid w:val="003E0A52"/>
    <w:rsid w:val="003E180C"/>
    <w:rsid w:val="003E2437"/>
    <w:rsid w:val="003E3459"/>
    <w:rsid w:val="003E347D"/>
    <w:rsid w:val="003E43C7"/>
    <w:rsid w:val="003E4649"/>
    <w:rsid w:val="003E4909"/>
    <w:rsid w:val="003E5672"/>
    <w:rsid w:val="003E638D"/>
    <w:rsid w:val="003E65C6"/>
    <w:rsid w:val="003E665B"/>
    <w:rsid w:val="003E6B6E"/>
    <w:rsid w:val="003E6BF1"/>
    <w:rsid w:val="003E6C75"/>
    <w:rsid w:val="003E6DF9"/>
    <w:rsid w:val="003E7CBE"/>
    <w:rsid w:val="003F0237"/>
    <w:rsid w:val="003F0D89"/>
    <w:rsid w:val="003F0F3B"/>
    <w:rsid w:val="003F19FE"/>
    <w:rsid w:val="003F1F1D"/>
    <w:rsid w:val="003F2538"/>
    <w:rsid w:val="003F2CFD"/>
    <w:rsid w:val="003F2D26"/>
    <w:rsid w:val="003F2F7C"/>
    <w:rsid w:val="003F3019"/>
    <w:rsid w:val="003F355E"/>
    <w:rsid w:val="003F4347"/>
    <w:rsid w:val="003F449D"/>
    <w:rsid w:val="003F44C2"/>
    <w:rsid w:val="003F499D"/>
    <w:rsid w:val="003F4CF7"/>
    <w:rsid w:val="003F54D5"/>
    <w:rsid w:val="003F57C1"/>
    <w:rsid w:val="003F5A1C"/>
    <w:rsid w:val="003F67D2"/>
    <w:rsid w:val="003F7443"/>
    <w:rsid w:val="00400041"/>
    <w:rsid w:val="00400518"/>
    <w:rsid w:val="0040236B"/>
    <w:rsid w:val="00402388"/>
    <w:rsid w:val="0040293F"/>
    <w:rsid w:val="00402E52"/>
    <w:rsid w:val="004031DB"/>
    <w:rsid w:val="00403547"/>
    <w:rsid w:val="004038E8"/>
    <w:rsid w:val="0040429C"/>
    <w:rsid w:val="004042BD"/>
    <w:rsid w:val="00404546"/>
    <w:rsid w:val="00404716"/>
    <w:rsid w:val="0040574D"/>
    <w:rsid w:val="00405E9C"/>
    <w:rsid w:val="00406074"/>
    <w:rsid w:val="00407093"/>
    <w:rsid w:val="0040750E"/>
    <w:rsid w:val="00410B33"/>
    <w:rsid w:val="00411317"/>
    <w:rsid w:val="00412CB9"/>
    <w:rsid w:val="00413006"/>
    <w:rsid w:val="004130D1"/>
    <w:rsid w:val="00413EC9"/>
    <w:rsid w:val="00414A9C"/>
    <w:rsid w:val="00414EBF"/>
    <w:rsid w:val="00415DF4"/>
    <w:rsid w:val="00416128"/>
    <w:rsid w:val="00417236"/>
    <w:rsid w:val="004174D8"/>
    <w:rsid w:val="004215A1"/>
    <w:rsid w:val="00421687"/>
    <w:rsid w:val="00422039"/>
    <w:rsid w:val="004222DE"/>
    <w:rsid w:val="0042256E"/>
    <w:rsid w:val="004226F3"/>
    <w:rsid w:val="00422B15"/>
    <w:rsid w:val="004231AC"/>
    <w:rsid w:val="004233B0"/>
    <w:rsid w:val="00423B6C"/>
    <w:rsid w:val="00423C65"/>
    <w:rsid w:val="00424DA2"/>
    <w:rsid w:val="00424E1C"/>
    <w:rsid w:val="0042524C"/>
    <w:rsid w:val="004264D1"/>
    <w:rsid w:val="0042663D"/>
    <w:rsid w:val="0042721B"/>
    <w:rsid w:val="00427A51"/>
    <w:rsid w:val="00427C38"/>
    <w:rsid w:val="00427C49"/>
    <w:rsid w:val="004301EC"/>
    <w:rsid w:val="00430316"/>
    <w:rsid w:val="004304A0"/>
    <w:rsid w:val="00430C65"/>
    <w:rsid w:val="00431ABD"/>
    <w:rsid w:val="00432FB3"/>
    <w:rsid w:val="00433EC7"/>
    <w:rsid w:val="00433F5E"/>
    <w:rsid w:val="00434BD6"/>
    <w:rsid w:val="00434FAE"/>
    <w:rsid w:val="00435465"/>
    <w:rsid w:val="0043669A"/>
    <w:rsid w:val="00437500"/>
    <w:rsid w:val="004377A4"/>
    <w:rsid w:val="00437D07"/>
    <w:rsid w:val="00440574"/>
    <w:rsid w:val="004410BD"/>
    <w:rsid w:val="00441BE0"/>
    <w:rsid w:val="00441C6C"/>
    <w:rsid w:val="00441F49"/>
    <w:rsid w:val="004422C2"/>
    <w:rsid w:val="004426D9"/>
    <w:rsid w:val="004427D6"/>
    <w:rsid w:val="0044290D"/>
    <w:rsid w:val="00442A19"/>
    <w:rsid w:val="00443F14"/>
    <w:rsid w:val="00443F9F"/>
    <w:rsid w:val="00444077"/>
    <w:rsid w:val="00444A6D"/>
    <w:rsid w:val="00444FA8"/>
    <w:rsid w:val="00444FC0"/>
    <w:rsid w:val="0044567F"/>
    <w:rsid w:val="004458CA"/>
    <w:rsid w:val="00445AC9"/>
    <w:rsid w:val="00445C0A"/>
    <w:rsid w:val="00446747"/>
    <w:rsid w:val="00447ABB"/>
    <w:rsid w:val="0045008D"/>
    <w:rsid w:val="00450BD5"/>
    <w:rsid w:val="00450D15"/>
    <w:rsid w:val="004510AA"/>
    <w:rsid w:val="0045110E"/>
    <w:rsid w:val="004511FD"/>
    <w:rsid w:val="00452DC4"/>
    <w:rsid w:val="00453118"/>
    <w:rsid w:val="00453828"/>
    <w:rsid w:val="00454171"/>
    <w:rsid w:val="004562DA"/>
    <w:rsid w:val="00457407"/>
    <w:rsid w:val="004605CD"/>
    <w:rsid w:val="0046061B"/>
    <w:rsid w:val="00461E25"/>
    <w:rsid w:val="00463B36"/>
    <w:rsid w:val="00463F81"/>
    <w:rsid w:val="004644BA"/>
    <w:rsid w:val="00464F4A"/>
    <w:rsid w:val="00465E63"/>
    <w:rsid w:val="00465F2D"/>
    <w:rsid w:val="00466CE1"/>
    <w:rsid w:val="004671E9"/>
    <w:rsid w:val="00467C86"/>
    <w:rsid w:val="004722FC"/>
    <w:rsid w:val="00472D71"/>
    <w:rsid w:val="004734F6"/>
    <w:rsid w:val="00473B06"/>
    <w:rsid w:val="00473BB3"/>
    <w:rsid w:val="00473ED7"/>
    <w:rsid w:val="00474430"/>
    <w:rsid w:val="00474D23"/>
    <w:rsid w:val="0047547A"/>
    <w:rsid w:val="00475FD6"/>
    <w:rsid w:val="0047609E"/>
    <w:rsid w:val="00476F67"/>
    <w:rsid w:val="004772A2"/>
    <w:rsid w:val="00477621"/>
    <w:rsid w:val="0047770F"/>
    <w:rsid w:val="00477873"/>
    <w:rsid w:val="00477E72"/>
    <w:rsid w:val="00480F27"/>
    <w:rsid w:val="00480F5C"/>
    <w:rsid w:val="00481B79"/>
    <w:rsid w:val="00482105"/>
    <w:rsid w:val="00482666"/>
    <w:rsid w:val="00483F63"/>
    <w:rsid w:val="004847AA"/>
    <w:rsid w:val="00484804"/>
    <w:rsid w:val="0048525B"/>
    <w:rsid w:val="004852A4"/>
    <w:rsid w:val="00485AD8"/>
    <w:rsid w:val="00485DE7"/>
    <w:rsid w:val="00485F1D"/>
    <w:rsid w:val="0048698B"/>
    <w:rsid w:val="004873EB"/>
    <w:rsid w:val="004909D6"/>
    <w:rsid w:val="00490F2D"/>
    <w:rsid w:val="00490F4C"/>
    <w:rsid w:val="004912E6"/>
    <w:rsid w:val="00492037"/>
    <w:rsid w:val="0049291F"/>
    <w:rsid w:val="004935B4"/>
    <w:rsid w:val="0049387F"/>
    <w:rsid w:val="004946E6"/>
    <w:rsid w:val="00495DDD"/>
    <w:rsid w:val="00495F6E"/>
    <w:rsid w:val="00496AFC"/>
    <w:rsid w:val="004A0261"/>
    <w:rsid w:val="004A0B8B"/>
    <w:rsid w:val="004A2A8A"/>
    <w:rsid w:val="004A3A37"/>
    <w:rsid w:val="004A3D90"/>
    <w:rsid w:val="004A4DFF"/>
    <w:rsid w:val="004A514B"/>
    <w:rsid w:val="004A5322"/>
    <w:rsid w:val="004A56B2"/>
    <w:rsid w:val="004A5F40"/>
    <w:rsid w:val="004A6087"/>
    <w:rsid w:val="004A670F"/>
    <w:rsid w:val="004A6951"/>
    <w:rsid w:val="004A6A4B"/>
    <w:rsid w:val="004A6D6A"/>
    <w:rsid w:val="004A7848"/>
    <w:rsid w:val="004B0594"/>
    <w:rsid w:val="004B069F"/>
    <w:rsid w:val="004B0A91"/>
    <w:rsid w:val="004B0F11"/>
    <w:rsid w:val="004B1A7B"/>
    <w:rsid w:val="004B1FD4"/>
    <w:rsid w:val="004B239E"/>
    <w:rsid w:val="004B263A"/>
    <w:rsid w:val="004B2725"/>
    <w:rsid w:val="004B28F7"/>
    <w:rsid w:val="004B31D4"/>
    <w:rsid w:val="004B4C95"/>
    <w:rsid w:val="004B5993"/>
    <w:rsid w:val="004B6620"/>
    <w:rsid w:val="004B6841"/>
    <w:rsid w:val="004B6DC0"/>
    <w:rsid w:val="004C0269"/>
    <w:rsid w:val="004C051E"/>
    <w:rsid w:val="004C0C28"/>
    <w:rsid w:val="004C1F57"/>
    <w:rsid w:val="004C21E5"/>
    <w:rsid w:val="004C2E07"/>
    <w:rsid w:val="004C3102"/>
    <w:rsid w:val="004C378E"/>
    <w:rsid w:val="004C3852"/>
    <w:rsid w:val="004C3DAF"/>
    <w:rsid w:val="004C40BB"/>
    <w:rsid w:val="004C4350"/>
    <w:rsid w:val="004C5533"/>
    <w:rsid w:val="004C558A"/>
    <w:rsid w:val="004C5899"/>
    <w:rsid w:val="004C7103"/>
    <w:rsid w:val="004C73CF"/>
    <w:rsid w:val="004C7C9B"/>
    <w:rsid w:val="004D0182"/>
    <w:rsid w:val="004D07F3"/>
    <w:rsid w:val="004D0A40"/>
    <w:rsid w:val="004D13D9"/>
    <w:rsid w:val="004D1C20"/>
    <w:rsid w:val="004D2205"/>
    <w:rsid w:val="004D22D7"/>
    <w:rsid w:val="004D2376"/>
    <w:rsid w:val="004D3271"/>
    <w:rsid w:val="004D340E"/>
    <w:rsid w:val="004D3627"/>
    <w:rsid w:val="004D448C"/>
    <w:rsid w:val="004D48D7"/>
    <w:rsid w:val="004D5D94"/>
    <w:rsid w:val="004D6336"/>
    <w:rsid w:val="004D690C"/>
    <w:rsid w:val="004D6A9D"/>
    <w:rsid w:val="004D78BC"/>
    <w:rsid w:val="004E02BB"/>
    <w:rsid w:val="004E03D5"/>
    <w:rsid w:val="004E0837"/>
    <w:rsid w:val="004E0C43"/>
    <w:rsid w:val="004E0EAB"/>
    <w:rsid w:val="004E13D4"/>
    <w:rsid w:val="004E14C9"/>
    <w:rsid w:val="004E15FF"/>
    <w:rsid w:val="004E211B"/>
    <w:rsid w:val="004E2874"/>
    <w:rsid w:val="004E4088"/>
    <w:rsid w:val="004E41D5"/>
    <w:rsid w:val="004E4226"/>
    <w:rsid w:val="004E4232"/>
    <w:rsid w:val="004E494A"/>
    <w:rsid w:val="004E4DF2"/>
    <w:rsid w:val="004E54B7"/>
    <w:rsid w:val="004E57E9"/>
    <w:rsid w:val="004E626A"/>
    <w:rsid w:val="004E6AAA"/>
    <w:rsid w:val="004E7BD2"/>
    <w:rsid w:val="004F09FB"/>
    <w:rsid w:val="004F0B13"/>
    <w:rsid w:val="004F0B8D"/>
    <w:rsid w:val="004F0E79"/>
    <w:rsid w:val="004F0EC3"/>
    <w:rsid w:val="004F1FD4"/>
    <w:rsid w:val="004F2173"/>
    <w:rsid w:val="004F2DBD"/>
    <w:rsid w:val="004F2E77"/>
    <w:rsid w:val="004F3366"/>
    <w:rsid w:val="004F3731"/>
    <w:rsid w:val="004F4CB9"/>
    <w:rsid w:val="004F4D4F"/>
    <w:rsid w:val="004F56E9"/>
    <w:rsid w:val="004F58C9"/>
    <w:rsid w:val="004F5968"/>
    <w:rsid w:val="004F61F4"/>
    <w:rsid w:val="004F6244"/>
    <w:rsid w:val="004F661A"/>
    <w:rsid w:val="004F6A4A"/>
    <w:rsid w:val="004F6DBE"/>
    <w:rsid w:val="004F701C"/>
    <w:rsid w:val="004F755C"/>
    <w:rsid w:val="004F75D4"/>
    <w:rsid w:val="004F78A7"/>
    <w:rsid w:val="00501B68"/>
    <w:rsid w:val="00502180"/>
    <w:rsid w:val="0050364F"/>
    <w:rsid w:val="0050394A"/>
    <w:rsid w:val="00503B80"/>
    <w:rsid w:val="00503EBA"/>
    <w:rsid w:val="00503EE7"/>
    <w:rsid w:val="00504294"/>
    <w:rsid w:val="005045B1"/>
    <w:rsid w:val="00504D3F"/>
    <w:rsid w:val="0050526F"/>
    <w:rsid w:val="0050585F"/>
    <w:rsid w:val="00505987"/>
    <w:rsid w:val="0050741D"/>
    <w:rsid w:val="0051089D"/>
    <w:rsid w:val="00510C00"/>
    <w:rsid w:val="00510ECC"/>
    <w:rsid w:val="00511C39"/>
    <w:rsid w:val="00512544"/>
    <w:rsid w:val="0051275C"/>
    <w:rsid w:val="00512EF1"/>
    <w:rsid w:val="00513061"/>
    <w:rsid w:val="00514D61"/>
    <w:rsid w:val="005153B0"/>
    <w:rsid w:val="005168B0"/>
    <w:rsid w:val="00517DC6"/>
    <w:rsid w:val="00520A2D"/>
    <w:rsid w:val="00520B21"/>
    <w:rsid w:val="00520B86"/>
    <w:rsid w:val="005223BF"/>
    <w:rsid w:val="00522426"/>
    <w:rsid w:val="005225EF"/>
    <w:rsid w:val="005226B4"/>
    <w:rsid w:val="0052378C"/>
    <w:rsid w:val="0052405C"/>
    <w:rsid w:val="00524A84"/>
    <w:rsid w:val="00525C98"/>
    <w:rsid w:val="00526148"/>
    <w:rsid w:val="00526241"/>
    <w:rsid w:val="00526E42"/>
    <w:rsid w:val="00527197"/>
    <w:rsid w:val="0052756E"/>
    <w:rsid w:val="005278DB"/>
    <w:rsid w:val="00530A7F"/>
    <w:rsid w:val="00531022"/>
    <w:rsid w:val="0053103D"/>
    <w:rsid w:val="005313C9"/>
    <w:rsid w:val="0053154C"/>
    <w:rsid w:val="00532028"/>
    <w:rsid w:val="00532041"/>
    <w:rsid w:val="005327B4"/>
    <w:rsid w:val="00532E13"/>
    <w:rsid w:val="00533DE6"/>
    <w:rsid w:val="00534E96"/>
    <w:rsid w:val="00534FB3"/>
    <w:rsid w:val="00535A0F"/>
    <w:rsid w:val="00535BC7"/>
    <w:rsid w:val="00535BF1"/>
    <w:rsid w:val="005365E5"/>
    <w:rsid w:val="005366EF"/>
    <w:rsid w:val="00536C98"/>
    <w:rsid w:val="00540431"/>
    <w:rsid w:val="00540646"/>
    <w:rsid w:val="0054076C"/>
    <w:rsid w:val="005410E2"/>
    <w:rsid w:val="0054205F"/>
    <w:rsid w:val="00542702"/>
    <w:rsid w:val="0054338E"/>
    <w:rsid w:val="005437A2"/>
    <w:rsid w:val="00543CDC"/>
    <w:rsid w:val="00543E88"/>
    <w:rsid w:val="00543FBC"/>
    <w:rsid w:val="005441F5"/>
    <w:rsid w:val="005468A8"/>
    <w:rsid w:val="005474FD"/>
    <w:rsid w:val="0054799C"/>
    <w:rsid w:val="00547F06"/>
    <w:rsid w:val="00550265"/>
    <w:rsid w:val="005504E2"/>
    <w:rsid w:val="005509F0"/>
    <w:rsid w:val="00550AB6"/>
    <w:rsid w:val="0055100E"/>
    <w:rsid w:val="005515EA"/>
    <w:rsid w:val="005517E9"/>
    <w:rsid w:val="00551F72"/>
    <w:rsid w:val="00553485"/>
    <w:rsid w:val="005538D9"/>
    <w:rsid w:val="00553980"/>
    <w:rsid w:val="00553CB5"/>
    <w:rsid w:val="00554479"/>
    <w:rsid w:val="00555649"/>
    <w:rsid w:val="00555785"/>
    <w:rsid w:val="00555BA4"/>
    <w:rsid w:val="00556147"/>
    <w:rsid w:val="005563D6"/>
    <w:rsid w:val="00556856"/>
    <w:rsid w:val="00557D80"/>
    <w:rsid w:val="00560898"/>
    <w:rsid w:val="00560DC4"/>
    <w:rsid w:val="005610BA"/>
    <w:rsid w:val="00561CCC"/>
    <w:rsid w:val="00561F17"/>
    <w:rsid w:val="00562FE6"/>
    <w:rsid w:val="0056369B"/>
    <w:rsid w:val="00563990"/>
    <w:rsid w:val="00563A9B"/>
    <w:rsid w:val="0056422F"/>
    <w:rsid w:val="00564AF5"/>
    <w:rsid w:val="00565243"/>
    <w:rsid w:val="00565610"/>
    <w:rsid w:val="0056574D"/>
    <w:rsid w:val="00565A4E"/>
    <w:rsid w:val="00565CDA"/>
    <w:rsid w:val="005660F1"/>
    <w:rsid w:val="00566220"/>
    <w:rsid w:val="00566765"/>
    <w:rsid w:val="00567319"/>
    <w:rsid w:val="005712AD"/>
    <w:rsid w:val="0057157C"/>
    <w:rsid w:val="00571760"/>
    <w:rsid w:val="005719AE"/>
    <w:rsid w:val="00572092"/>
    <w:rsid w:val="005726D8"/>
    <w:rsid w:val="00573126"/>
    <w:rsid w:val="00573413"/>
    <w:rsid w:val="005735C1"/>
    <w:rsid w:val="00573A68"/>
    <w:rsid w:val="00573FFD"/>
    <w:rsid w:val="00574408"/>
    <w:rsid w:val="00574759"/>
    <w:rsid w:val="00574D10"/>
    <w:rsid w:val="00576120"/>
    <w:rsid w:val="00576291"/>
    <w:rsid w:val="00577661"/>
    <w:rsid w:val="005804E0"/>
    <w:rsid w:val="005804F8"/>
    <w:rsid w:val="00580B54"/>
    <w:rsid w:val="00580EB1"/>
    <w:rsid w:val="00580F0A"/>
    <w:rsid w:val="00580F91"/>
    <w:rsid w:val="0058216D"/>
    <w:rsid w:val="00582749"/>
    <w:rsid w:val="005834BB"/>
    <w:rsid w:val="005835F9"/>
    <w:rsid w:val="005843A8"/>
    <w:rsid w:val="00584800"/>
    <w:rsid w:val="00584C7E"/>
    <w:rsid w:val="005859A2"/>
    <w:rsid w:val="00585E5D"/>
    <w:rsid w:val="00585F0A"/>
    <w:rsid w:val="0058618A"/>
    <w:rsid w:val="00586B3A"/>
    <w:rsid w:val="00590B9B"/>
    <w:rsid w:val="00591197"/>
    <w:rsid w:val="005911B8"/>
    <w:rsid w:val="00591248"/>
    <w:rsid w:val="00592B4A"/>
    <w:rsid w:val="00592F96"/>
    <w:rsid w:val="005936B4"/>
    <w:rsid w:val="00593F1E"/>
    <w:rsid w:val="005945FD"/>
    <w:rsid w:val="00594DF5"/>
    <w:rsid w:val="0059505E"/>
    <w:rsid w:val="005957BC"/>
    <w:rsid w:val="005957EB"/>
    <w:rsid w:val="005962D2"/>
    <w:rsid w:val="00596E46"/>
    <w:rsid w:val="00596FF8"/>
    <w:rsid w:val="00597AB2"/>
    <w:rsid w:val="00597ABA"/>
    <w:rsid w:val="00597CDB"/>
    <w:rsid w:val="00597E93"/>
    <w:rsid w:val="005A0738"/>
    <w:rsid w:val="005A0C9E"/>
    <w:rsid w:val="005A150B"/>
    <w:rsid w:val="005A1A55"/>
    <w:rsid w:val="005A1AE9"/>
    <w:rsid w:val="005A1F1D"/>
    <w:rsid w:val="005A2491"/>
    <w:rsid w:val="005A27D2"/>
    <w:rsid w:val="005A2A26"/>
    <w:rsid w:val="005A2E23"/>
    <w:rsid w:val="005A3261"/>
    <w:rsid w:val="005A3C46"/>
    <w:rsid w:val="005A3CE3"/>
    <w:rsid w:val="005A3D0A"/>
    <w:rsid w:val="005A4163"/>
    <w:rsid w:val="005A42EB"/>
    <w:rsid w:val="005A4482"/>
    <w:rsid w:val="005A4CD2"/>
    <w:rsid w:val="005A5088"/>
    <w:rsid w:val="005A6981"/>
    <w:rsid w:val="005A7193"/>
    <w:rsid w:val="005A7246"/>
    <w:rsid w:val="005B092B"/>
    <w:rsid w:val="005B1391"/>
    <w:rsid w:val="005B1925"/>
    <w:rsid w:val="005B3148"/>
    <w:rsid w:val="005B4286"/>
    <w:rsid w:val="005B441B"/>
    <w:rsid w:val="005B477F"/>
    <w:rsid w:val="005B4BDB"/>
    <w:rsid w:val="005B50D4"/>
    <w:rsid w:val="005B5531"/>
    <w:rsid w:val="005B5801"/>
    <w:rsid w:val="005B5894"/>
    <w:rsid w:val="005B60D4"/>
    <w:rsid w:val="005B6286"/>
    <w:rsid w:val="005B6DCF"/>
    <w:rsid w:val="005B7CCF"/>
    <w:rsid w:val="005C0154"/>
    <w:rsid w:val="005C2629"/>
    <w:rsid w:val="005C3B4C"/>
    <w:rsid w:val="005C3D42"/>
    <w:rsid w:val="005C434F"/>
    <w:rsid w:val="005C4425"/>
    <w:rsid w:val="005C630B"/>
    <w:rsid w:val="005C71F9"/>
    <w:rsid w:val="005C781F"/>
    <w:rsid w:val="005C7B17"/>
    <w:rsid w:val="005C7BC4"/>
    <w:rsid w:val="005D0861"/>
    <w:rsid w:val="005D0D9A"/>
    <w:rsid w:val="005D1358"/>
    <w:rsid w:val="005D1BE9"/>
    <w:rsid w:val="005D1F27"/>
    <w:rsid w:val="005D2078"/>
    <w:rsid w:val="005D2951"/>
    <w:rsid w:val="005D2D15"/>
    <w:rsid w:val="005D2DBD"/>
    <w:rsid w:val="005D3752"/>
    <w:rsid w:val="005D3E1C"/>
    <w:rsid w:val="005D4FA3"/>
    <w:rsid w:val="005D59B5"/>
    <w:rsid w:val="005D6956"/>
    <w:rsid w:val="005D6986"/>
    <w:rsid w:val="005D7864"/>
    <w:rsid w:val="005D7E87"/>
    <w:rsid w:val="005E09D1"/>
    <w:rsid w:val="005E0CB1"/>
    <w:rsid w:val="005E1796"/>
    <w:rsid w:val="005E2643"/>
    <w:rsid w:val="005E2798"/>
    <w:rsid w:val="005E343B"/>
    <w:rsid w:val="005E37B5"/>
    <w:rsid w:val="005E411C"/>
    <w:rsid w:val="005E467A"/>
    <w:rsid w:val="005E49D7"/>
    <w:rsid w:val="005E52A0"/>
    <w:rsid w:val="005E562A"/>
    <w:rsid w:val="005E5662"/>
    <w:rsid w:val="005E5803"/>
    <w:rsid w:val="005E6A9A"/>
    <w:rsid w:val="005E75C5"/>
    <w:rsid w:val="005E7718"/>
    <w:rsid w:val="005F00A4"/>
    <w:rsid w:val="005F0152"/>
    <w:rsid w:val="005F077B"/>
    <w:rsid w:val="005F095F"/>
    <w:rsid w:val="005F0B8C"/>
    <w:rsid w:val="005F0BF0"/>
    <w:rsid w:val="005F1CBF"/>
    <w:rsid w:val="005F20C2"/>
    <w:rsid w:val="005F2562"/>
    <w:rsid w:val="005F37EC"/>
    <w:rsid w:val="005F3963"/>
    <w:rsid w:val="005F5BDC"/>
    <w:rsid w:val="005F5F3E"/>
    <w:rsid w:val="005F6EFA"/>
    <w:rsid w:val="005F79EE"/>
    <w:rsid w:val="005F7CD7"/>
    <w:rsid w:val="005F7ECD"/>
    <w:rsid w:val="006001C4"/>
    <w:rsid w:val="00600B5D"/>
    <w:rsid w:val="00600DCA"/>
    <w:rsid w:val="0060260D"/>
    <w:rsid w:val="00603DD4"/>
    <w:rsid w:val="00604824"/>
    <w:rsid w:val="00604E8B"/>
    <w:rsid w:val="00605580"/>
    <w:rsid w:val="00605CF5"/>
    <w:rsid w:val="006071D8"/>
    <w:rsid w:val="0060741C"/>
    <w:rsid w:val="006074EF"/>
    <w:rsid w:val="00610173"/>
    <w:rsid w:val="00610B4B"/>
    <w:rsid w:val="00610CB6"/>
    <w:rsid w:val="00611088"/>
    <w:rsid w:val="00611351"/>
    <w:rsid w:val="00612934"/>
    <w:rsid w:val="00613460"/>
    <w:rsid w:val="00613554"/>
    <w:rsid w:val="0061383B"/>
    <w:rsid w:val="00615A56"/>
    <w:rsid w:val="00616200"/>
    <w:rsid w:val="0061689E"/>
    <w:rsid w:val="00616E7A"/>
    <w:rsid w:val="006171CA"/>
    <w:rsid w:val="006176A9"/>
    <w:rsid w:val="00617D40"/>
    <w:rsid w:val="00620766"/>
    <w:rsid w:val="006218A5"/>
    <w:rsid w:val="00621AA9"/>
    <w:rsid w:val="00621B5F"/>
    <w:rsid w:val="00621B98"/>
    <w:rsid w:val="00621ED8"/>
    <w:rsid w:val="006220CF"/>
    <w:rsid w:val="00622330"/>
    <w:rsid w:val="00622733"/>
    <w:rsid w:val="00622A77"/>
    <w:rsid w:val="00622ABA"/>
    <w:rsid w:val="00622FE2"/>
    <w:rsid w:val="006236E8"/>
    <w:rsid w:val="0062488D"/>
    <w:rsid w:val="006253D6"/>
    <w:rsid w:val="0062631B"/>
    <w:rsid w:val="00626375"/>
    <w:rsid w:val="00626F3E"/>
    <w:rsid w:val="00627998"/>
    <w:rsid w:val="00630789"/>
    <w:rsid w:val="00630A0F"/>
    <w:rsid w:val="00630D0E"/>
    <w:rsid w:val="00630F2B"/>
    <w:rsid w:val="006315F3"/>
    <w:rsid w:val="006318A5"/>
    <w:rsid w:val="006319FD"/>
    <w:rsid w:val="00632290"/>
    <w:rsid w:val="006326E3"/>
    <w:rsid w:val="00632963"/>
    <w:rsid w:val="006346CB"/>
    <w:rsid w:val="00634A5D"/>
    <w:rsid w:val="00635163"/>
    <w:rsid w:val="0063557B"/>
    <w:rsid w:val="00635B1D"/>
    <w:rsid w:val="00635BA6"/>
    <w:rsid w:val="00636CCD"/>
    <w:rsid w:val="0063B077"/>
    <w:rsid w:val="006408D6"/>
    <w:rsid w:val="00640F4B"/>
    <w:rsid w:val="00641FB0"/>
    <w:rsid w:val="006423DF"/>
    <w:rsid w:val="006427AC"/>
    <w:rsid w:val="00643327"/>
    <w:rsid w:val="00643F77"/>
    <w:rsid w:val="00644165"/>
    <w:rsid w:val="006441B3"/>
    <w:rsid w:val="006446BE"/>
    <w:rsid w:val="00644AF0"/>
    <w:rsid w:val="00644B0B"/>
    <w:rsid w:val="00645214"/>
    <w:rsid w:val="00645539"/>
    <w:rsid w:val="006468A8"/>
    <w:rsid w:val="00647026"/>
    <w:rsid w:val="006477C4"/>
    <w:rsid w:val="006479D6"/>
    <w:rsid w:val="00647D64"/>
    <w:rsid w:val="00650197"/>
    <w:rsid w:val="00650CEA"/>
    <w:rsid w:val="006510B8"/>
    <w:rsid w:val="00651D5A"/>
    <w:rsid w:val="00652808"/>
    <w:rsid w:val="00652962"/>
    <w:rsid w:val="00653939"/>
    <w:rsid w:val="00653D64"/>
    <w:rsid w:val="00653DCB"/>
    <w:rsid w:val="006541D0"/>
    <w:rsid w:val="00654E3D"/>
    <w:rsid w:val="0065510F"/>
    <w:rsid w:val="0065629D"/>
    <w:rsid w:val="00656A64"/>
    <w:rsid w:val="00656F51"/>
    <w:rsid w:val="006578B4"/>
    <w:rsid w:val="006578F9"/>
    <w:rsid w:val="00661201"/>
    <w:rsid w:val="006617BE"/>
    <w:rsid w:val="00661B9A"/>
    <w:rsid w:val="00662A38"/>
    <w:rsid w:val="00662D61"/>
    <w:rsid w:val="00663522"/>
    <w:rsid w:val="006643BF"/>
    <w:rsid w:val="006643F6"/>
    <w:rsid w:val="006649BB"/>
    <w:rsid w:val="00665667"/>
    <w:rsid w:val="00665B90"/>
    <w:rsid w:val="0066763C"/>
    <w:rsid w:val="006702B7"/>
    <w:rsid w:val="00671407"/>
    <w:rsid w:val="00672AEA"/>
    <w:rsid w:val="00672E35"/>
    <w:rsid w:val="00673096"/>
    <w:rsid w:val="00674CCF"/>
    <w:rsid w:val="00674FA8"/>
    <w:rsid w:val="00675791"/>
    <w:rsid w:val="00675F4E"/>
    <w:rsid w:val="0067635B"/>
    <w:rsid w:val="00676AB2"/>
    <w:rsid w:val="0067737A"/>
    <w:rsid w:val="0067771D"/>
    <w:rsid w:val="006809E6"/>
    <w:rsid w:val="00680F8B"/>
    <w:rsid w:val="006814BF"/>
    <w:rsid w:val="00681643"/>
    <w:rsid w:val="00681A3E"/>
    <w:rsid w:val="00682849"/>
    <w:rsid w:val="006832A8"/>
    <w:rsid w:val="0068369B"/>
    <w:rsid w:val="0068371E"/>
    <w:rsid w:val="006847D7"/>
    <w:rsid w:val="00686124"/>
    <w:rsid w:val="006861D0"/>
    <w:rsid w:val="006866E7"/>
    <w:rsid w:val="006910CA"/>
    <w:rsid w:val="00691EC7"/>
    <w:rsid w:val="00692570"/>
    <w:rsid w:val="006930AC"/>
    <w:rsid w:val="00693F0C"/>
    <w:rsid w:val="00694865"/>
    <w:rsid w:val="00694B73"/>
    <w:rsid w:val="00695B47"/>
    <w:rsid w:val="00695DCA"/>
    <w:rsid w:val="006960BA"/>
    <w:rsid w:val="006962BD"/>
    <w:rsid w:val="00696D1E"/>
    <w:rsid w:val="00696E29"/>
    <w:rsid w:val="00697040"/>
    <w:rsid w:val="006A0186"/>
    <w:rsid w:val="006A1482"/>
    <w:rsid w:val="006A18C0"/>
    <w:rsid w:val="006A194E"/>
    <w:rsid w:val="006A1C5B"/>
    <w:rsid w:val="006A1DC4"/>
    <w:rsid w:val="006A1FC2"/>
    <w:rsid w:val="006A273A"/>
    <w:rsid w:val="006A277D"/>
    <w:rsid w:val="006A30B6"/>
    <w:rsid w:val="006A31B8"/>
    <w:rsid w:val="006A3AA7"/>
    <w:rsid w:val="006A4969"/>
    <w:rsid w:val="006A52FD"/>
    <w:rsid w:val="006A57EB"/>
    <w:rsid w:val="006A58B3"/>
    <w:rsid w:val="006A5D82"/>
    <w:rsid w:val="006A5E84"/>
    <w:rsid w:val="006A61D7"/>
    <w:rsid w:val="006A6933"/>
    <w:rsid w:val="006A693D"/>
    <w:rsid w:val="006A7029"/>
    <w:rsid w:val="006A76D6"/>
    <w:rsid w:val="006B0EFA"/>
    <w:rsid w:val="006B1277"/>
    <w:rsid w:val="006B1662"/>
    <w:rsid w:val="006B172B"/>
    <w:rsid w:val="006B2D82"/>
    <w:rsid w:val="006B2E7A"/>
    <w:rsid w:val="006B3062"/>
    <w:rsid w:val="006B341B"/>
    <w:rsid w:val="006B3498"/>
    <w:rsid w:val="006B4234"/>
    <w:rsid w:val="006B4B6E"/>
    <w:rsid w:val="006B4BE8"/>
    <w:rsid w:val="006B572A"/>
    <w:rsid w:val="006B5D43"/>
    <w:rsid w:val="006B61EB"/>
    <w:rsid w:val="006B63C3"/>
    <w:rsid w:val="006B6A89"/>
    <w:rsid w:val="006B770A"/>
    <w:rsid w:val="006B7890"/>
    <w:rsid w:val="006C0625"/>
    <w:rsid w:val="006C078A"/>
    <w:rsid w:val="006C135E"/>
    <w:rsid w:val="006C1686"/>
    <w:rsid w:val="006C2312"/>
    <w:rsid w:val="006C357D"/>
    <w:rsid w:val="006C4096"/>
    <w:rsid w:val="006C45BC"/>
    <w:rsid w:val="006C47B1"/>
    <w:rsid w:val="006C55D2"/>
    <w:rsid w:val="006C5D02"/>
    <w:rsid w:val="006C62BA"/>
    <w:rsid w:val="006C656E"/>
    <w:rsid w:val="006D1407"/>
    <w:rsid w:val="006D1F07"/>
    <w:rsid w:val="006D20D1"/>
    <w:rsid w:val="006D2D1C"/>
    <w:rsid w:val="006D353C"/>
    <w:rsid w:val="006D36F2"/>
    <w:rsid w:val="006D4772"/>
    <w:rsid w:val="006D49E4"/>
    <w:rsid w:val="006D5AB2"/>
    <w:rsid w:val="006D67F8"/>
    <w:rsid w:val="006D6EA8"/>
    <w:rsid w:val="006D731D"/>
    <w:rsid w:val="006D7509"/>
    <w:rsid w:val="006D76F3"/>
    <w:rsid w:val="006D7C60"/>
    <w:rsid w:val="006E034E"/>
    <w:rsid w:val="006E0A68"/>
    <w:rsid w:val="006E0D71"/>
    <w:rsid w:val="006E152D"/>
    <w:rsid w:val="006E1E3F"/>
    <w:rsid w:val="006E267A"/>
    <w:rsid w:val="006E4046"/>
    <w:rsid w:val="006E4463"/>
    <w:rsid w:val="006E56BB"/>
    <w:rsid w:val="006E5C69"/>
    <w:rsid w:val="006E66DC"/>
    <w:rsid w:val="006E763C"/>
    <w:rsid w:val="006E7C4F"/>
    <w:rsid w:val="006E7E10"/>
    <w:rsid w:val="006F01E2"/>
    <w:rsid w:val="006F2742"/>
    <w:rsid w:val="006F2E04"/>
    <w:rsid w:val="006F3BAC"/>
    <w:rsid w:val="006F45E8"/>
    <w:rsid w:val="006F4A54"/>
    <w:rsid w:val="006F4DAC"/>
    <w:rsid w:val="006F5417"/>
    <w:rsid w:val="006F61A1"/>
    <w:rsid w:val="006F699F"/>
    <w:rsid w:val="006F72D1"/>
    <w:rsid w:val="006F7ADC"/>
    <w:rsid w:val="007007D3"/>
    <w:rsid w:val="00702D25"/>
    <w:rsid w:val="00703929"/>
    <w:rsid w:val="007044F7"/>
    <w:rsid w:val="00704506"/>
    <w:rsid w:val="00704ED2"/>
    <w:rsid w:val="00705BB1"/>
    <w:rsid w:val="00705F94"/>
    <w:rsid w:val="00706A95"/>
    <w:rsid w:val="00706F0B"/>
    <w:rsid w:val="0070709A"/>
    <w:rsid w:val="007079F4"/>
    <w:rsid w:val="00707A98"/>
    <w:rsid w:val="00707EAC"/>
    <w:rsid w:val="00707EF7"/>
    <w:rsid w:val="00711064"/>
    <w:rsid w:val="007114F7"/>
    <w:rsid w:val="00713D4D"/>
    <w:rsid w:val="00714581"/>
    <w:rsid w:val="00714EDA"/>
    <w:rsid w:val="007152D8"/>
    <w:rsid w:val="0071585F"/>
    <w:rsid w:val="00715907"/>
    <w:rsid w:val="0071599B"/>
    <w:rsid w:val="00715CE9"/>
    <w:rsid w:val="00715E3E"/>
    <w:rsid w:val="00715F7A"/>
    <w:rsid w:val="00716663"/>
    <w:rsid w:val="00716918"/>
    <w:rsid w:val="00716E07"/>
    <w:rsid w:val="00716EA1"/>
    <w:rsid w:val="0071706F"/>
    <w:rsid w:val="007176F0"/>
    <w:rsid w:val="00721723"/>
    <w:rsid w:val="007217CC"/>
    <w:rsid w:val="00721903"/>
    <w:rsid w:val="00721BF7"/>
    <w:rsid w:val="007221FF"/>
    <w:rsid w:val="00722E70"/>
    <w:rsid w:val="00723C60"/>
    <w:rsid w:val="00723C9D"/>
    <w:rsid w:val="007247AF"/>
    <w:rsid w:val="0072603C"/>
    <w:rsid w:val="00726063"/>
    <w:rsid w:val="007266C4"/>
    <w:rsid w:val="00726CC8"/>
    <w:rsid w:val="00726FF3"/>
    <w:rsid w:val="00727747"/>
    <w:rsid w:val="0073035D"/>
    <w:rsid w:val="00730F3F"/>
    <w:rsid w:val="00730FE7"/>
    <w:rsid w:val="00731780"/>
    <w:rsid w:val="00731A63"/>
    <w:rsid w:val="00731E7A"/>
    <w:rsid w:val="007328A8"/>
    <w:rsid w:val="00732C9E"/>
    <w:rsid w:val="00732CE3"/>
    <w:rsid w:val="00732D50"/>
    <w:rsid w:val="00732DDE"/>
    <w:rsid w:val="007337A6"/>
    <w:rsid w:val="00733B83"/>
    <w:rsid w:val="0073447C"/>
    <w:rsid w:val="007345A8"/>
    <w:rsid w:val="007359CE"/>
    <w:rsid w:val="0073710A"/>
    <w:rsid w:val="007373D7"/>
    <w:rsid w:val="00741802"/>
    <w:rsid w:val="00741924"/>
    <w:rsid w:val="0074235B"/>
    <w:rsid w:val="0074290E"/>
    <w:rsid w:val="00742E3F"/>
    <w:rsid w:val="00742FFE"/>
    <w:rsid w:val="00743721"/>
    <w:rsid w:val="0074528C"/>
    <w:rsid w:val="00745E2A"/>
    <w:rsid w:val="00745FEB"/>
    <w:rsid w:val="00746394"/>
    <w:rsid w:val="0074668E"/>
    <w:rsid w:val="007478C1"/>
    <w:rsid w:val="0075017E"/>
    <w:rsid w:val="0075073C"/>
    <w:rsid w:val="00750A96"/>
    <w:rsid w:val="00750F9C"/>
    <w:rsid w:val="0075146A"/>
    <w:rsid w:val="007516C4"/>
    <w:rsid w:val="007529F9"/>
    <w:rsid w:val="00753187"/>
    <w:rsid w:val="00753BEA"/>
    <w:rsid w:val="00754943"/>
    <w:rsid w:val="00754DEE"/>
    <w:rsid w:val="0075577D"/>
    <w:rsid w:val="00755887"/>
    <w:rsid w:val="0075594E"/>
    <w:rsid w:val="00755D26"/>
    <w:rsid w:val="00755EBC"/>
    <w:rsid w:val="007566D1"/>
    <w:rsid w:val="00757516"/>
    <w:rsid w:val="007575CF"/>
    <w:rsid w:val="007577C1"/>
    <w:rsid w:val="00757B8B"/>
    <w:rsid w:val="00757E0C"/>
    <w:rsid w:val="00761561"/>
    <w:rsid w:val="00761FB4"/>
    <w:rsid w:val="007624D5"/>
    <w:rsid w:val="0076272C"/>
    <w:rsid w:val="00762B34"/>
    <w:rsid w:val="00762CB3"/>
    <w:rsid w:val="00762D0E"/>
    <w:rsid w:val="0076359A"/>
    <w:rsid w:val="00763DBA"/>
    <w:rsid w:val="00764195"/>
    <w:rsid w:val="00764B36"/>
    <w:rsid w:val="007667AC"/>
    <w:rsid w:val="00766A26"/>
    <w:rsid w:val="00766EF6"/>
    <w:rsid w:val="00767885"/>
    <w:rsid w:val="00767ABE"/>
    <w:rsid w:val="00767DA8"/>
    <w:rsid w:val="0077015A"/>
    <w:rsid w:val="00770EC2"/>
    <w:rsid w:val="00771070"/>
    <w:rsid w:val="00771802"/>
    <w:rsid w:val="00772A33"/>
    <w:rsid w:val="00773FCD"/>
    <w:rsid w:val="0077449C"/>
    <w:rsid w:val="00774E05"/>
    <w:rsid w:val="00775B22"/>
    <w:rsid w:val="00776913"/>
    <w:rsid w:val="00776B7E"/>
    <w:rsid w:val="00777B16"/>
    <w:rsid w:val="0077BF5E"/>
    <w:rsid w:val="007804EB"/>
    <w:rsid w:val="00780988"/>
    <w:rsid w:val="00783391"/>
    <w:rsid w:val="00783466"/>
    <w:rsid w:val="007840D4"/>
    <w:rsid w:val="007842EE"/>
    <w:rsid w:val="00784677"/>
    <w:rsid w:val="007856BD"/>
    <w:rsid w:val="00785841"/>
    <w:rsid w:val="00786487"/>
    <w:rsid w:val="00786728"/>
    <w:rsid w:val="007868A9"/>
    <w:rsid w:val="00786F7C"/>
    <w:rsid w:val="00787480"/>
    <w:rsid w:val="007877EE"/>
    <w:rsid w:val="00787B90"/>
    <w:rsid w:val="00787FC2"/>
    <w:rsid w:val="007903BB"/>
    <w:rsid w:val="0079045F"/>
    <w:rsid w:val="00790AE7"/>
    <w:rsid w:val="00790FAD"/>
    <w:rsid w:val="007912BA"/>
    <w:rsid w:val="007914AA"/>
    <w:rsid w:val="007919A0"/>
    <w:rsid w:val="007933F9"/>
    <w:rsid w:val="00793B1D"/>
    <w:rsid w:val="00794F47"/>
    <w:rsid w:val="00795EC9"/>
    <w:rsid w:val="00796A25"/>
    <w:rsid w:val="00796D28"/>
    <w:rsid w:val="007A1BAD"/>
    <w:rsid w:val="007A2FBB"/>
    <w:rsid w:val="007A50C2"/>
    <w:rsid w:val="007A62C3"/>
    <w:rsid w:val="007A6879"/>
    <w:rsid w:val="007A704B"/>
    <w:rsid w:val="007A760E"/>
    <w:rsid w:val="007A78C6"/>
    <w:rsid w:val="007A7C72"/>
    <w:rsid w:val="007A7DC5"/>
    <w:rsid w:val="007B0693"/>
    <w:rsid w:val="007B07BD"/>
    <w:rsid w:val="007B10DF"/>
    <w:rsid w:val="007B1FEB"/>
    <w:rsid w:val="007B2061"/>
    <w:rsid w:val="007B327C"/>
    <w:rsid w:val="007B3423"/>
    <w:rsid w:val="007B37C0"/>
    <w:rsid w:val="007B41BA"/>
    <w:rsid w:val="007B4278"/>
    <w:rsid w:val="007B5098"/>
    <w:rsid w:val="007B52A9"/>
    <w:rsid w:val="007B540E"/>
    <w:rsid w:val="007B5736"/>
    <w:rsid w:val="007B5BD0"/>
    <w:rsid w:val="007B6119"/>
    <w:rsid w:val="007B6C01"/>
    <w:rsid w:val="007B7675"/>
    <w:rsid w:val="007B76F7"/>
    <w:rsid w:val="007C01D1"/>
    <w:rsid w:val="007C2753"/>
    <w:rsid w:val="007C28F4"/>
    <w:rsid w:val="007C2A4B"/>
    <w:rsid w:val="007C3DE2"/>
    <w:rsid w:val="007C3F7B"/>
    <w:rsid w:val="007C6755"/>
    <w:rsid w:val="007C733E"/>
    <w:rsid w:val="007C7548"/>
    <w:rsid w:val="007C7C12"/>
    <w:rsid w:val="007D08B9"/>
    <w:rsid w:val="007D1073"/>
    <w:rsid w:val="007D1B18"/>
    <w:rsid w:val="007D1C40"/>
    <w:rsid w:val="007D1E74"/>
    <w:rsid w:val="007D1FE1"/>
    <w:rsid w:val="007D22C8"/>
    <w:rsid w:val="007D27DA"/>
    <w:rsid w:val="007D3096"/>
    <w:rsid w:val="007D398E"/>
    <w:rsid w:val="007D3DB6"/>
    <w:rsid w:val="007D49C4"/>
    <w:rsid w:val="007D7490"/>
    <w:rsid w:val="007D7629"/>
    <w:rsid w:val="007E03B4"/>
    <w:rsid w:val="007E1095"/>
    <w:rsid w:val="007E12C1"/>
    <w:rsid w:val="007E1F86"/>
    <w:rsid w:val="007E1FE9"/>
    <w:rsid w:val="007E24AF"/>
    <w:rsid w:val="007E25CC"/>
    <w:rsid w:val="007E2969"/>
    <w:rsid w:val="007E2B46"/>
    <w:rsid w:val="007E3417"/>
    <w:rsid w:val="007E3849"/>
    <w:rsid w:val="007E3A93"/>
    <w:rsid w:val="007E40E5"/>
    <w:rsid w:val="007E4864"/>
    <w:rsid w:val="007E5520"/>
    <w:rsid w:val="007E5E10"/>
    <w:rsid w:val="007E7171"/>
    <w:rsid w:val="007E757F"/>
    <w:rsid w:val="007E7F02"/>
    <w:rsid w:val="007F1161"/>
    <w:rsid w:val="007F165B"/>
    <w:rsid w:val="007F242B"/>
    <w:rsid w:val="007F2E4F"/>
    <w:rsid w:val="007F37D6"/>
    <w:rsid w:val="007F4FBB"/>
    <w:rsid w:val="007F5089"/>
    <w:rsid w:val="007F522D"/>
    <w:rsid w:val="007F57D7"/>
    <w:rsid w:val="007F646D"/>
    <w:rsid w:val="007F7288"/>
    <w:rsid w:val="007F77F6"/>
    <w:rsid w:val="00800EAE"/>
    <w:rsid w:val="008011F2"/>
    <w:rsid w:val="0080154B"/>
    <w:rsid w:val="008015B7"/>
    <w:rsid w:val="00802033"/>
    <w:rsid w:val="00802919"/>
    <w:rsid w:val="008033F7"/>
    <w:rsid w:val="0080376B"/>
    <w:rsid w:val="008046C1"/>
    <w:rsid w:val="00805328"/>
    <w:rsid w:val="00805916"/>
    <w:rsid w:val="00805B7E"/>
    <w:rsid w:val="00806170"/>
    <w:rsid w:val="0080662B"/>
    <w:rsid w:val="00806974"/>
    <w:rsid w:val="008069B8"/>
    <w:rsid w:val="00806EC7"/>
    <w:rsid w:val="0080703B"/>
    <w:rsid w:val="008072A7"/>
    <w:rsid w:val="00807815"/>
    <w:rsid w:val="0081185E"/>
    <w:rsid w:val="0081280E"/>
    <w:rsid w:val="008132D2"/>
    <w:rsid w:val="0081350E"/>
    <w:rsid w:val="00813A49"/>
    <w:rsid w:val="00814450"/>
    <w:rsid w:val="0081455D"/>
    <w:rsid w:val="008146CE"/>
    <w:rsid w:val="00814E14"/>
    <w:rsid w:val="00814ECE"/>
    <w:rsid w:val="00815094"/>
    <w:rsid w:val="008155AB"/>
    <w:rsid w:val="0081602E"/>
    <w:rsid w:val="00816112"/>
    <w:rsid w:val="00816A95"/>
    <w:rsid w:val="00816E14"/>
    <w:rsid w:val="00817EA0"/>
    <w:rsid w:val="0082052C"/>
    <w:rsid w:val="00821AE4"/>
    <w:rsid w:val="00821B4F"/>
    <w:rsid w:val="00821B57"/>
    <w:rsid w:val="00824755"/>
    <w:rsid w:val="00824943"/>
    <w:rsid w:val="00825093"/>
    <w:rsid w:val="0082531F"/>
    <w:rsid w:val="00826007"/>
    <w:rsid w:val="00826054"/>
    <w:rsid w:val="008267F9"/>
    <w:rsid w:val="00826EF7"/>
    <w:rsid w:val="0082739B"/>
    <w:rsid w:val="00830817"/>
    <w:rsid w:val="00830F2D"/>
    <w:rsid w:val="00830FCD"/>
    <w:rsid w:val="00832C47"/>
    <w:rsid w:val="008332CA"/>
    <w:rsid w:val="0083375F"/>
    <w:rsid w:val="008338EB"/>
    <w:rsid w:val="00833A58"/>
    <w:rsid w:val="00833CC2"/>
    <w:rsid w:val="00834072"/>
    <w:rsid w:val="008345E3"/>
    <w:rsid w:val="00834CEC"/>
    <w:rsid w:val="00835388"/>
    <w:rsid w:val="00835EA1"/>
    <w:rsid w:val="00836794"/>
    <w:rsid w:val="00836B17"/>
    <w:rsid w:val="00837CCF"/>
    <w:rsid w:val="0083CFBE"/>
    <w:rsid w:val="00840722"/>
    <w:rsid w:val="0084098A"/>
    <w:rsid w:val="00841040"/>
    <w:rsid w:val="00841052"/>
    <w:rsid w:val="008420C8"/>
    <w:rsid w:val="00843DC1"/>
    <w:rsid w:val="008443AE"/>
    <w:rsid w:val="00844514"/>
    <w:rsid w:val="00844FAA"/>
    <w:rsid w:val="00845251"/>
    <w:rsid w:val="00845CA8"/>
    <w:rsid w:val="0084641B"/>
    <w:rsid w:val="008470AC"/>
    <w:rsid w:val="008478CA"/>
    <w:rsid w:val="00847D14"/>
    <w:rsid w:val="00850CDC"/>
    <w:rsid w:val="0085169B"/>
    <w:rsid w:val="0085254D"/>
    <w:rsid w:val="008525A2"/>
    <w:rsid w:val="00853496"/>
    <w:rsid w:val="00853960"/>
    <w:rsid w:val="0085431E"/>
    <w:rsid w:val="00856952"/>
    <w:rsid w:val="00856D44"/>
    <w:rsid w:val="00857238"/>
    <w:rsid w:val="0085748F"/>
    <w:rsid w:val="0086038C"/>
    <w:rsid w:val="00860723"/>
    <w:rsid w:val="00860EDE"/>
    <w:rsid w:val="0086159B"/>
    <w:rsid w:val="008629FE"/>
    <w:rsid w:val="00862AC8"/>
    <w:rsid w:val="00862DA0"/>
    <w:rsid w:val="00863139"/>
    <w:rsid w:val="008656FD"/>
    <w:rsid w:val="00865A48"/>
    <w:rsid w:val="00865F2C"/>
    <w:rsid w:val="00866CA6"/>
    <w:rsid w:val="008670EC"/>
    <w:rsid w:val="008670F1"/>
    <w:rsid w:val="00867730"/>
    <w:rsid w:val="00870061"/>
    <w:rsid w:val="00870327"/>
    <w:rsid w:val="0087057A"/>
    <w:rsid w:val="0087081B"/>
    <w:rsid w:val="00870C75"/>
    <w:rsid w:val="00870CA6"/>
    <w:rsid w:val="00871C12"/>
    <w:rsid w:val="00872627"/>
    <w:rsid w:val="008727E3"/>
    <w:rsid w:val="00873097"/>
    <w:rsid w:val="008734B0"/>
    <w:rsid w:val="00873CA6"/>
    <w:rsid w:val="008743A9"/>
    <w:rsid w:val="0087455A"/>
    <w:rsid w:val="00874C48"/>
    <w:rsid w:val="008767DC"/>
    <w:rsid w:val="008770A0"/>
    <w:rsid w:val="008776AF"/>
    <w:rsid w:val="00877E95"/>
    <w:rsid w:val="00880933"/>
    <w:rsid w:val="00880D98"/>
    <w:rsid w:val="008818B1"/>
    <w:rsid w:val="00883C61"/>
    <w:rsid w:val="00883E7E"/>
    <w:rsid w:val="00883F38"/>
    <w:rsid w:val="008845AC"/>
    <w:rsid w:val="00884ADA"/>
    <w:rsid w:val="008851AF"/>
    <w:rsid w:val="00886344"/>
    <w:rsid w:val="0088661E"/>
    <w:rsid w:val="00886F90"/>
    <w:rsid w:val="00887869"/>
    <w:rsid w:val="0088792B"/>
    <w:rsid w:val="0089319F"/>
    <w:rsid w:val="00893EE1"/>
    <w:rsid w:val="008944A3"/>
    <w:rsid w:val="0089484F"/>
    <w:rsid w:val="0089501A"/>
    <w:rsid w:val="00895D06"/>
    <w:rsid w:val="0089B9B0"/>
    <w:rsid w:val="008A02A2"/>
    <w:rsid w:val="008A1099"/>
    <w:rsid w:val="008A21C1"/>
    <w:rsid w:val="008A2EF5"/>
    <w:rsid w:val="008A3454"/>
    <w:rsid w:val="008A4C7D"/>
    <w:rsid w:val="008A787F"/>
    <w:rsid w:val="008B06CF"/>
    <w:rsid w:val="008B0FA7"/>
    <w:rsid w:val="008B11C8"/>
    <w:rsid w:val="008B1756"/>
    <w:rsid w:val="008B2AA2"/>
    <w:rsid w:val="008B2DCE"/>
    <w:rsid w:val="008B3243"/>
    <w:rsid w:val="008B4EDF"/>
    <w:rsid w:val="008B55D7"/>
    <w:rsid w:val="008B632A"/>
    <w:rsid w:val="008B6D8F"/>
    <w:rsid w:val="008B748C"/>
    <w:rsid w:val="008B78FA"/>
    <w:rsid w:val="008B7DC4"/>
    <w:rsid w:val="008B7E90"/>
    <w:rsid w:val="008B7EB5"/>
    <w:rsid w:val="008B7FF8"/>
    <w:rsid w:val="008C03B3"/>
    <w:rsid w:val="008C07A9"/>
    <w:rsid w:val="008C086B"/>
    <w:rsid w:val="008C0E39"/>
    <w:rsid w:val="008C2672"/>
    <w:rsid w:val="008C2696"/>
    <w:rsid w:val="008C2F1A"/>
    <w:rsid w:val="008C3CB4"/>
    <w:rsid w:val="008C3E24"/>
    <w:rsid w:val="008C41E0"/>
    <w:rsid w:val="008C45CE"/>
    <w:rsid w:val="008C466D"/>
    <w:rsid w:val="008C4F2C"/>
    <w:rsid w:val="008C51E3"/>
    <w:rsid w:val="008C5705"/>
    <w:rsid w:val="008C5827"/>
    <w:rsid w:val="008C6591"/>
    <w:rsid w:val="008C73F1"/>
    <w:rsid w:val="008D0E7D"/>
    <w:rsid w:val="008D0F74"/>
    <w:rsid w:val="008D14BE"/>
    <w:rsid w:val="008D170A"/>
    <w:rsid w:val="008D19BF"/>
    <w:rsid w:val="008D1ADD"/>
    <w:rsid w:val="008D280D"/>
    <w:rsid w:val="008D2B54"/>
    <w:rsid w:val="008D2CD0"/>
    <w:rsid w:val="008D331F"/>
    <w:rsid w:val="008D3433"/>
    <w:rsid w:val="008D3806"/>
    <w:rsid w:val="008D3BEF"/>
    <w:rsid w:val="008D420E"/>
    <w:rsid w:val="008D4918"/>
    <w:rsid w:val="008D5247"/>
    <w:rsid w:val="008D5716"/>
    <w:rsid w:val="008D5839"/>
    <w:rsid w:val="008D5AA0"/>
    <w:rsid w:val="008D5D23"/>
    <w:rsid w:val="008D6017"/>
    <w:rsid w:val="008D6D70"/>
    <w:rsid w:val="008D72CF"/>
    <w:rsid w:val="008E0757"/>
    <w:rsid w:val="008E0B8B"/>
    <w:rsid w:val="008E0C42"/>
    <w:rsid w:val="008E0EE4"/>
    <w:rsid w:val="008E1BA3"/>
    <w:rsid w:val="008E1EAA"/>
    <w:rsid w:val="008E254E"/>
    <w:rsid w:val="008E28CD"/>
    <w:rsid w:val="008E3393"/>
    <w:rsid w:val="008E35EE"/>
    <w:rsid w:val="008E36AA"/>
    <w:rsid w:val="008E3D62"/>
    <w:rsid w:val="008E4F09"/>
    <w:rsid w:val="008E5B61"/>
    <w:rsid w:val="008E78B4"/>
    <w:rsid w:val="008E7AC2"/>
    <w:rsid w:val="008F0048"/>
    <w:rsid w:val="008F03F5"/>
    <w:rsid w:val="008F1ED2"/>
    <w:rsid w:val="008F1FC7"/>
    <w:rsid w:val="008F38A2"/>
    <w:rsid w:val="008F3A19"/>
    <w:rsid w:val="008F3A23"/>
    <w:rsid w:val="008F3C79"/>
    <w:rsid w:val="008F4482"/>
    <w:rsid w:val="008F47D7"/>
    <w:rsid w:val="008F4C60"/>
    <w:rsid w:val="008F4DD6"/>
    <w:rsid w:val="008F5117"/>
    <w:rsid w:val="008F57EC"/>
    <w:rsid w:val="008F581D"/>
    <w:rsid w:val="008F5917"/>
    <w:rsid w:val="008F67E4"/>
    <w:rsid w:val="008F7086"/>
    <w:rsid w:val="008F72E8"/>
    <w:rsid w:val="008F77EE"/>
    <w:rsid w:val="009001D3"/>
    <w:rsid w:val="009003B0"/>
    <w:rsid w:val="00900478"/>
    <w:rsid w:val="009007FB"/>
    <w:rsid w:val="00900B28"/>
    <w:rsid w:val="00900CF6"/>
    <w:rsid w:val="00900DB6"/>
    <w:rsid w:val="0090117D"/>
    <w:rsid w:val="0090146E"/>
    <w:rsid w:val="0090162B"/>
    <w:rsid w:val="00903890"/>
    <w:rsid w:val="00904089"/>
    <w:rsid w:val="009046C9"/>
    <w:rsid w:val="0090485F"/>
    <w:rsid w:val="00905F7E"/>
    <w:rsid w:val="00906722"/>
    <w:rsid w:val="0091030A"/>
    <w:rsid w:val="00910450"/>
    <w:rsid w:val="0091076F"/>
    <w:rsid w:val="00910E06"/>
    <w:rsid w:val="00911BF8"/>
    <w:rsid w:val="00912177"/>
    <w:rsid w:val="009135D9"/>
    <w:rsid w:val="00914146"/>
    <w:rsid w:val="0091469E"/>
    <w:rsid w:val="00914D43"/>
    <w:rsid w:val="009163F0"/>
    <w:rsid w:val="0092001A"/>
    <w:rsid w:val="00920524"/>
    <w:rsid w:val="00920733"/>
    <w:rsid w:val="00920F38"/>
    <w:rsid w:val="00920FD0"/>
    <w:rsid w:val="009212AF"/>
    <w:rsid w:val="00921887"/>
    <w:rsid w:val="0092210B"/>
    <w:rsid w:val="00922419"/>
    <w:rsid w:val="00922807"/>
    <w:rsid w:val="00922EFE"/>
    <w:rsid w:val="0092401C"/>
    <w:rsid w:val="0092416A"/>
    <w:rsid w:val="009244E2"/>
    <w:rsid w:val="00924BC3"/>
    <w:rsid w:val="00924D0A"/>
    <w:rsid w:val="00925FD4"/>
    <w:rsid w:val="009262B2"/>
    <w:rsid w:val="00926A3E"/>
    <w:rsid w:val="00926C49"/>
    <w:rsid w:val="00927409"/>
    <w:rsid w:val="0093142D"/>
    <w:rsid w:val="009327A1"/>
    <w:rsid w:val="00932C90"/>
    <w:rsid w:val="00932F9A"/>
    <w:rsid w:val="00933630"/>
    <w:rsid w:val="0093384F"/>
    <w:rsid w:val="00933A80"/>
    <w:rsid w:val="009346E6"/>
    <w:rsid w:val="00934C2B"/>
    <w:rsid w:val="00934D13"/>
    <w:rsid w:val="00934F3F"/>
    <w:rsid w:val="00935A7D"/>
    <w:rsid w:val="0093677E"/>
    <w:rsid w:val="009368FD"/>
    <w:rsid w:val="00937416"/>
    <w:rsid w:val="00937629"/>
    <w:rsid w:val="009377EB"/>
    <w:rsid w:val="00937F4B"/>
    <w:rsid w:val="00940213"/>
    <w:rsid w:val="00940259"/>
    <w:rsid w:val="009402E4"/>
    <w:rsid w:val="0094203C"/>
    <w:rsid w:val="00943130"/>
    <w:rsid w:val="009435CF"/>
    <w:rsid w:val="009437BE"/>
    <w:rsid w:val="00943B2F"/>
    <w:rsid w:val="00944393"/>
    <w:rsid w:val="009445C1"/>
    <w:rsid w:val="00945934"/>
    <w:rsid w:val="009460D5"/>
    <w:rsid w:val="00946DDA"/>
    <w:rsid w:val="00946F83"/>
    <w:rsid w:val="00947330"/>
    <w:rsid w:val="00947CC0"/>
    <w:rsid w:val="00947FCB"/>
    <w:rsid w:val="0095017F"/>
    <w:rsid w:val="009502CA"/>
    <w:rsid w:val="00950651"/>
    <w:rsid w:val="00950B86"/>
    <w:rsid w:val="00951326"/>
    <w:rsid w:val="00951405"/>
    <w:rsid w:val="009528B6"/>
    <w:rsid w:val="00952DFB"/>
    <w:rsid w:val="009534F3"/>
    <w:rsid w:val="009536C6"/>
    <w:rsid w:val="00955836"/>
    <w:rsid w:val="0095593B"/>
    <w:rsid w:val="00957937"/>
    <w:rsid w:val="00957B9C"/>
    <w:rsid w:val="00957C5F"/>
    <w:rsid w:val="009603AE"/>
    <w:rsid w:val="009606CB"/>
    <w:rsid w:val="009620A1"/>
    <w:rsid w:val="0096245B"/>
    <w:rsid w:val="00962FE5"/>
    <w:rsid w:val="00963298"/>
    <w:rsid w:val="00963F3B"/>
    <w:rsid w:val="00964208"/>
    <w:rsid w:val="00964CC5"/>
    <w:rsid w:val="00965B91"/>
    <w:rsid w:val="009660D3"/>
    <w:rsid w:val="009660DF"/>
    <w:rsid w:val="00967431"/>
    <w:rsid w:val="00967819"/>
    <w:rsid w:val="00970CCB"/>
    <w:rsid w:val="0097167C"/>
    <w:rsid w:val="00971D33"/>
    <w:rsid w:val="009720B3"/>
    <w:rsid w:val="00972315"/>
    <w:rsid w:val="00972593"/>
    <w:rsid w:val="00972A3A"/>
    <w:rsid w:val="009732D5"/>
    <w:rsid w:val="009734DF"/>
    <w:rsid w:val="009736F8"/>
    <w:rsid w:val="0097553C"/>
    <w:rsid w:val="00975CCC"/>
    <w:rsid w:val="00975E00"/>
    <w:rsid w:val="00976DD1"/>
    <w:rsid w:val="009773E7"/>
    <w:rsid w:val="00977769"/>
    <w:rsid w:val="00977A3C"/>
    <w:rsid w:val="00977AF3"/>
    <w:rsid w:val="00977AF4"/>
    <w:rsid w:val="00977E92"/>
    <w:rsid w:val="00980388"/>
    <w:rsid w:val="009807DB"/>
    <w:rsid w:val="0098108E"/>
    <w:rsid w:val="00981157"/>
    <w:rsid w:val="00981F2C"/>
    <w:rsid w:val="00981FC4"/>
    <w:rsid w:val="009835DE"/>
    <w:rsid w:val="00984249"/>
    <w:rsid w:val="009845B4"/>
    <w:rsid w:val="00984718"/>
    <w:rsid w:val="009849C1"/>
    <w:rsid w:val="00984A13"/>
    <w:rsid w:val="00984C75"/>
    <w:rsid w:val="00984D7C"/>
    <w:rsid w:val="009859D6"/>
    <w:rsid w:val="00985A5B"/>
    <w:rsid w:val="00985C3E"/>
    <w:rsid w:val="009861BD"/>
    <w:rsid w:val="00987EAE"/>
    <w:rsid w:val="00991709"/>
    <w:rsid w:val="00991F25"/>
    <w:rsid w:val="00992F1A"/>
    <w:rsid w:val="00992FFB"/>
    <w:rsid w:val="009933B6"/>
    <w:rsid w:val="009935E6"/>
    <w:rsid w:val="009937FC"/>
    <w:rsid w:val="009940F0"/>
    <w:rsid w:val="009947C7"/>
    <w:rsid w:val="009960A2"/>
    <w:rsid w:val="009966A8"/>
    <w:rsid w:val="00996ADF"/>
    <w:rsid w:val="009A06C7"/>
    <w:rsid w:val="009A0FFD"/>
    <w:rsid w:val="009A162D"/>
    <w:rsid w:val="009A2053"/>
    <w:rsid w:val="009A2616"/>
    <w:rsid w:val="009A33E3"/>
    <w:rsid w:val="009A3CE0"/>
    <w:rsid w:val="009A3F9F"/>
    <w:rsid w:val="009A45C4"/>
    <w:rsid w:val="009A4F8A"/>
    <w:rsid w:val="009A4FF5"/>
    <w:rsid w:val="009A5402"/>
    <w:rsid w:val="009A555D"/>
    <w:rsid w:val="009A74FF"/>
    <w:rsid w:val="009B0169"/>
    <w:rsid w:val="009B1591"/>
    <w:rsid w:val="009B1950"/>
    <w:rsid w:val="009B2438"/>
    <w:rsid w:val="009B39FE"/>
    <w:rsid w:val="009B4893"/>
    <w:rsid w:val="009B498E"/>
    <w:rsid w:val="009B502E"/>
    <w:rsid w:val="009B596C"/>
    <w:rsid w:val="009B5B2C"/>
    <w:rsid w:val="009B5F00"/>
    <w:rsid w:val="009B6ED2"/>
    <w:rsid w:val="009B7217"/>
    <w:rsid w:val="009B7C4F"/>
    <w:rsid w:val="009C00F2"/>
    <w:rsid w:val="009C1422"/>
    <w:rsid w:val="009C199B"/>
    <w:rsid w:val="009C266A"/>
    <w:rsid w:val="009C2AD3"/>
    <w:rsid w:val="009C2CC9"/>
    <w:rsid w:val="009C2F87"/>
    <w:rsid w:val="009C4FFF"/>
    <w:rsid w:val="009C538F"/>
    <w:rsid w:val="009C6DFF"/>
    <w:rsid w:val="009C7180"/>
    <w:rsid w:val="009C7538"/>
    <w:rsid w:val="009C75BB"/>
    <w:rsid w:val="009C788D"/>
    <w:rsid w:val="009D0169"/>
    <w:rsid w:val="009D08A8"/>
    <w:rsid w:val="009D0AB0"/>
    <w:rsid w:val="009D0F38"/>
    <w:rsid w:val="009D1BBD"/>
    <w:rsid w:val="009D1CEF"/>
    <w:rsid w:val="009D1E28"/>
    <w:rsid w:val="009D23BF"/>
    <w:rsid w:val="009D28BC"/>
    <w:rsid w:val="009D2B24"/>
    <w:rsid w:val="009D3A40"/>
    <w:rsid w:val="009D469C"/>
    <w:rsid w:val="009D4B28"/>
    <w:rsid w:val="009D4E88"/>
    <w:rsid w:val="009D5A0B"/>
    <w:rsid w:val="009D6527"/>
    <w:rsid w:val="009D65EE"/>
    <w:rsid w:val="009D6988"/>
    <w:rsid w:val="009D7D00"/>
    <w:rsid w:val="009D7ECC"/>
    <w:rsid w:val="009E09FF"/>
    <w:rsid w:val="009E0D44"/>
    <w:rsid w:val="009E105A"/>
    <w:rsid w:val="009E1EAF"/>
    <w:rsid w:val="009E24AE"/>
    <w:rsid w:val="009E2B88"/>
    <w:rsid w:val="009E3388"/>
    <w:rsid w:val="009E34DD"/>
    <w:rsid w:val="009E3605"/>
    <w:rsid w:val="009E5084"/>
    <w:rsid w:val="009E5177"/>
    <w:rsid w:val="009E5341"/>
    <w:rsid w:val="009E576F"/>
    <w:rsid w:val="009E5D38"/>
    <w:rsid w:val="009E6850"/>
    <w:rsid w:val="009E77EC"/>
    <w:rsid w:val="009F07D8"/>
    <w:rsid w:val="009F226D"/>
    <w:rsid w:val="009F2786"/>
    <w:rsid w:val="009F294B"/>
    <w:rsid w:val="009F2CA4"/>
    <w:rsid w:val="009F38B0"/>
    <w:rsid w:val="009F3B5F"/>
    <w:rsid w:val="009F4345"/>
    <w:rsid w:val="009F4A3D"/>
    <w:rsid w:val="009F5325"/>
    <w:rsid w:val="009F553C"/>
    <w:rsid w:val="009F59A8"/>
    <w:rsid w:val="009F65AA"/>
    <w:rsid w:val="009F7119"/>
    <w:rsid w:val="009F7326"/>
    <w:rsid w:val="009F74D0"/>
    <w:rsid w:val="009F762F"/>
    <w:rsid w:val="009F787D"/>
    <w:rsid w:val="009F7A59"/>
    <w:rsid w:val="009FDF4A"/>
    <w:rsid w:val="00A0027C"/>
    <w:rsid w:val="00A0036D"/>
    <w:rsid w:val="00A00421"/>
    <w:rsid w:val="00A01060"/>
    <w:rsid w:val="00A0168C"/>
    <w:rsid w:val="00A03E97"/>
    <w:rsid w:val="00A040CF"/>
    <w:rsid w:val="00A04B63"/>
    <w:rsid w:val="00A058B8"/>
    <w:rsid w:val="00A05B5B"/>
    <w:rsid w:val="00A06E0E"/>
    <w:rsid w:val="00A072E2"/>
    <w:rsid w:val="00A074A2"/>
    <w:rsid w:val="00A075F0"/>
    <w:rsid w:val="00A07C19"/>
    <w:rsid w:val="00A07EA2"/>
    <w:rsid w:val="00A1023F"/>
    <w:rsid w:val="00A1097B"/>
    <w:rsid w:val="00A109F2"/>
    <w:rsid w:val="00A10AC3"/>
    <w:rsid w:val="00A10AD4"/>
    <w:rsid w:val="00A10F92"/>
    <w:rsid w:val="00A122AC"/>
    <w:rsid w:val="00A12D2D"/>
    <w:rsid w:val="00A13BE4"/>
    <w:rsid w:val="00A1522B"/>
    <w:rsid w:val="00A15A3F"/>
    <w:rsid w:val="00A15DBF"/>
    <w:rsid w:val="00A168E1"/>
    <w:rsid w:val="00A17892"/>
    <w:rsid w:val="00A20293"/>
    <w:rsid w:val="00A22081"/>
    <w:rsid w:val="00A2220B"/>
    <w:rsid w:val="00A22891"/>
    <w:rsid w:val="00A22E36"/>
    <w:rsid w:val="00A23F3E"/>
    <w:rsid w:val="00A240A2"/>
    <w:rsid w:val="00A2413A"/>
    <w:rsid w:val="00A24163"/>
    <w:rsid w:val="00A24796"/>
    <w:rsid w:val="00A24801"/>
    <w:rsid w:val="00A24FD5"/>
    <w:rsid w:val="00A2617D"/>
    <w:rsid w:val="00A26500"/>
    <w:rsid w:val="00A26D72"/>
    <w:rsid w:val="00A272EF"/>
    <w:rsid w:val="00A273DA"/>
    <w:rsid w:val="00A27789"/>
    <w:rsid w:val="00A27EA1"/>
    <w:rsid w:val="00A27FDB"/>
    <w:rsid w:val="00A30282"/>
    <w:rsid w:val="00A306DB"/>
    <w:rsid w:val="00A30956"/>
    <w:rsid w:val="00A31425"/>
    <w:rsid w:val="00A31973"/>
    <w:rsid w:val="00A328B3"/>
    <w:rsid w:val="00A33852"/>
    <w:rsid w:val="00A34CE6"/>
    <w:rsid w:val="00A35560"/>
    <w:rsid w:val="00A356C0"/>
    <w:rsid w:val="00A36A36"/>
    <w:rsid w:val="00A37506"/>
    <w:rsid w:val="00A37571"/>
    <w:rsid w:val="00A377ED"/>
    <w:rsid w:val="00A37DD1"/>
    <w:rsid w:val="00A37F60"/>
    <w:rsid w:val="00A40400"/>
    <w:rsid w:val="00A406DE"/>
    <w:rsid w:val="00A40C75"/>
    <w:rsid w:val="00A4182C"/>
    <w:rsid w:val="00A43FAC"/>
    <w:rsid w:val="00A44480"/>
    <w:rsid w:val="00A44901"/>
    <w:rsid w:val="00A44CDE"/>
    <w:rsid w:val="00A46178"/>
    <w:rsid w:val="00A464EC"/>
    <w:rsid w:val="00A46877"/>
    <w:rsid w:val="00A46A8F"/>
    <w:rsid w:val="00A47B33"/>
    <w:rsid w:val="00A47B93"/>
    <w:rsid w:val="00A50026"/>
    <w:rsid w:val="00A50480"/>
    <w:rsid w:val="00A51A28"/>
    <w:rsid w:val="00A5226A"/>
    <w:rsid w:val="00A524D7"/>
    <w:rsid w:val="00A52634"/>
    <w:rsid w:val="00A53092"/>
    <w:rsid w:val="00A5432C"/>
    <w:rsid w:val="00A545C6"/>
    <w:rsid w:val="00A545C9"/>
    <w:rsid w:val="00A54BBC"/>
    <w:rsid w:val="00A5516F"/>
    <w:rsid w:val="00A55447"/>
    <w:rsid w:val="00A5548A"/>
    <w:rsid w:val="00A55574"/>
    <w:rsid w:val="00A56BDA"/>
    <w:rsid w:val="00A56D28"/>
    <w:rsid w:val="00A56F73"/>
    <w:rsid w:val="00A57805"/>
    <w:rsid w:val="00A57920"/>
    <w:rsid w:val="00A57E02"/>
    <w:rsid w:val="00A57EAB"/>
    <w:rsid w:val="00A60320"/>
    <w:rsid w:val="00A60546"/>
    <w:rsid w:val="00A60D12"/>
    <w:rsid w:val="00A60DDB"/>
    <w:rsid w:val="00A61147"/>
    <w:rsid w:val="00A6157C"/>
    <w:rsid w:val="00A6267F"/>
    <w:rsid w:val="00A63742"/>
    <w:rsid w:val="00A640F1"/>
    <w:rsid w:val="00A66BAD"/>
    <w:rsid w:val="00A66BFB"/>
    <w:rsid w:val="00A66ED1"/>
    <w:rsid w:val="00A671E1"/>
    <w:rsid w:val="00A70BF8"/>
    <w:rsid w:val="00A71121"/>
    <w:rsid w:val="00A71A1A"/>
    <w:rsid w:val="00A724E2"/>
    <w:rsid w:val="00A74C11"/>
    <w:rsid w:val="00A75276"/>
    <w:rsid w:val="00A75377"/>
    <w:rsid w:val="00A75E2F"/>
    <w:rsid w:val="00A7644F"/>
    <w:rsid w:val="00A77200"/>
    <w:rsid w:val="00A8079F"/>
    <w:rsid w:val="00A80DD6"/>
    <w:rsid w:val="00A8109E"/>
    <w:rsid w:val="00A81D6E"/>
    <w:rsid w:val="00A82A20"/>
    <w:rsid w:val="00A82FC2"/>
    <w:rsid w:val="00A8307B"/>
    <w:rsid w:val="00A832EF"/>
    <w:rsid w:val="00A840C7"/>
    <w:rsid w:val="00A8589A"/>
    <w:rsid w:val="00A867FB"/>
    <w:rsid w:val="00A90C8F"/>
    <w:rsid w:val="00A926A2"/>
    <w:rsid w:val="00A926B3"/>
    <w:rsid w:val="00A929CC"/>
    <w:rsid w:val="00A9493A"/>
    <w:rsid w:val="00A95350"/>
    <w:rsid w:val="00A9556B"/>
    <w:rsid w:val="00A963EE"/>
    <w:rsid w:val="00A99020"/>
    <w:rsid w:val="00AA0A76"/>
    <w:rsid w:val="00AA1CE8"/>
    <w:rsid w:val="00AA220D"/>
    <w:rsid w:val="00AA26DF"/>
    <w:rsid w:val="00AA37FF"/>
    <w:rsid w:val="00AA3B26"/>
    <w:rsid w:val="00AA3E39"/>
    <w:rsid w:val="00AA476C"/>
    <w:rsid w:val="00AA49DE"/>
    <w:rsid w:val="00AA4C6C"/>
    <w:rsid w:val="00AA531F"/>
    <w:rsid w:val="00AA58D5"/>
    <w:rsid w:val="00AA64F2"/>
    <w:rsid w:val="00AA6D41"/>
    <w:rsid w:val="00AA7208"/>
    <w:rsid w:val="00AA790B"/>
    <w:rsid w:val="00AB0747"/>
    <w:rsid w:val="00AB0798"/>
    <w:rsid w:val="00AB0C11"/>
    <w:rsid w:val="00AB1030"/>
    <w:rsid w:val="00AB175F"/>
    <w:rsid w:val="00AB2A5B"/>
    <w:rsid w:val="00AB2C25"/>
    <w:rsid w:val="00AB2FDB"/>
    <w:rsid w:val="00AB4B61"/>
    <w:rsid w:val="00AB4C66"/>
    <w:rsid w:val="00AB4D2A"/>
    <w:rsid w:val="00AB4D71"/>
    <w:rsid w:val="00AB56EA"/>
    <w:rsid w:val="00AB5985"/>
    <w:rsid w:val="00AB6173"/>
    <w:rsid w:val="00AB6327"/>
    <w:rsid w:val="00AB7264"/>
    <w:rsid w:val="00AB74D1"/>
    <w:rsid w:val="00AB7D1D"/>
    <w:rsid w:val="00AC0796"/>
    <w:rsid w:val="00AC08B5"/>
    <w:rsid w:val="00AC09F8"/>
    <w:rsid w:val="00AC1678"/>
    <w:rsid w:val="00AC1743"/>
    <w:rsid w:val="00AC1BAE"/>
    <w:rsid w:val="00AC3C0A"/>
    <w:rsid w:val="00AC4239"/>
    <w:rsid w:val="00AC43D5"/>
    <w:rsid w:val="00AC46F7"/>
    <w:rsid w:val="00AC4825"/>
    <w:rsid w:val="00AC4B01"/>
    <w:rsid w:val="00AC5973"/>
    <w:rsid w:val="00AC5F52"/>
    <w:rsid w:val="00AC6617"/>
    <w:rsid w:val="00AC6F08"/>
    <w:rsid w:val="00AC76DC"/>
    <w:rsid w:val="00AD004D"/>
    <w:rsid w:val="00AD02A8"/>
    <w:rsid w:val="00AD0321"/>
    <w:rsid w:val="00AD05D2"/>
    <w:rsid w:val="00AD0AF5"/>
    <w:rsid w:val="00AD0D17"/>
    <w:rsid w:val="00AD14B9"/>
    <w:rsid w:val="00AD1636"/>
    <w:rsid w:val="00AD1D50"/>
    <w:rsid w:val="00AD264C"/>
    <w:rsid w:val="00AD2811"/>
    <w:rsid w:val="00AD2BBB"/>
    <w:rsid w:val="00AD2CEE"/>
    <w:rsid w:val="00AD407C"/>
    <w:rsid w:val="00AD46EA"/>
    <w:rsid w:val="00AD4733"/>
    <w:rsid w:val="00AD52CA"/>
    <w:rsid w:val="00AD5392"/>
    <w:rsid w:val="00AD61B5"/>
    <w:rsid w:val="00AD6A0F"/>
    <w:rsid w:val="00AD7899"/>
    <w:rsid w:val="00AE073A"/>
    <w:rsid w:val="00AE147F"/>
    <w:rsid w:val="00AE1906"/>
    <w:rsid w:val="00AE33A7"/>
    <w:rsid w:val="00AE357D"/>
    <w:rsid w:val="00AE3B8C"/>
    <w:rsid w:val="00AE4470"/>
    <w:rsid w:val="00AE4ACE"/>
    <w:rsid w:val="00AE4B2E"/>
    <w:rsid w:val="00AE4CDD"/>
    <w:rsid w:val="00AE51AB"/>
    <w:rsid w:val="00AE591A"/>
    <w:rsid w:val="00AE6440"/>
    <w:rsid w:val="00AE6723"/>
    <w:rsid w:val="00AE718B"/>
    <w:rsid w:val="00AE7482"/>
    <w:rsid w:val="00AF1056"/>
    <w:rsid w:val="00AF2DF7"/>
    <w:rsid w:val="00AF367E"/>
    <w:rsid w:val="00AF42EF"/>
    <w:rsid w:val="00AF45EC"/>
    <w:rsid w:val="00AF4741"/>
    <w:rsid w:val="00AF4CBC"/>
    <w:rsid w:val="00AF696D"/>
    <w:rsid w:val="00AF730C"/>
    <w:rsid w:val="00AF7D4C"/>
    <w:rsid w:val="00B00132"/>
    <w:rsid w:val="00B01526"/>
    <w:rsid w:val="00B01761"/>
    <w:rsid w:val="00B01A57"/>
    <w:rsid w:val="00B02B06"/>
    <w:rsid w:val="00B04CE3"/>
    <w:rsid w:val="00B05633"/>
    <w:rsid w:val="00B056A1"/>
    <w:rsid w:val="00B05C22"/>
    <w:rsid w:val="00B10608"/>
    <w:rsid w:val="00B10ABA"/>
    <w:rsid w:val="00B11033"/>
    <w:rsid w:val="00B12616"/>
    <w:rsid w:val="00B12985"/>
    <w:rsid w:val="00B13033"/>
    <w:rsid w:val="00B13A8E"/>
    <w:rsid w:val="00B14140"/>
    <w:rsid w:val="00B143C2"/>
    <w:rsid w:val="00B1506B"/>
    <w:rsid w:val="00B151EC"/>
    <w:rsid w:val="00B15D88"/>
    <w:rsid w:val="00B15FA8"/>
    <w:rsid w:val="00B16D48"/>
    <w:rsid w:val="00B17B26"/>
    <w:rsid w:val="00B200A2"/>
    <w:rsid w:val="00B202DD"/>
    <w:rsid w:val="00B20CE7"/>
    <w:rsid w:val="00B21952"/>
    <w:rsid w:val="00B22921"/>
    <w:rsid w:val="00B23D31"/>
    <w:rsid w:val="00B24230"/>
    <w:rsid w:val="00B24A06"/>
    <w:rsid w:val="00B25383"/>
    <w:rsid w:val="00B26642"/>
    <w:rsid w:val="00B26931"/>
    <w:rsid w:val="00B274AD"/>
    <w:rsid w:val="00B27650"/>
    <w:rsid w:val="00B27826"/>
    <w:rsid w:val="00B27E28"/>
    <w:rsid w:val="00B3003E"/>
    <w:rsid w:val="00B30557"/>
    <w:rsid w:val="00B30A33"/>
    <w:rsid w:val="00B30BA9"/>
    <w:rsid w:val="00B30CF6"/>
    <w:rsid w:val="00B31BD3"/>
    <w:rsid w:val="00B31E04"/>
    <w:rsid w:val="00B32674"/>
    <w:rsid w:val="00B3369A"/>
    <w:rsid w:val="00B342C3"/>
    <w:rsid w:val="00B343A7"/>
    <w:rsid w:val="00B35B0F"/>
    <w:rsid w:val="00B3664D"/>
    <w:rsid w:val="00B36CF0"/>
    <w:rsid w:val="00B37C24"/>
    <w:rsid w:val="00B37CD8"/>
    <w:rsid w:val="00B41442"/>
    <w:rsid w:val="00B421F2"/>
    <w:rsid w:val="00B42994"/>
    <w:rsid w:val="00B42E6B"/>
    <w:rsid w:val="00B4305F"/>
    <w:rsid w:val="00B430B4"/>
    <w:rsid w:val="00B4487C"/>
    <w:rsid w:val="00B44A18"/>
    <w:rsid w:val="00B455D1"/>
    <w:rsid w:val="00B45C58"/>
    <w:rsid w:val="00B45FA9"/>
    <w:rsid w:val="00B460FA"/>
    <w:rsid w:val="00B46BDE"/>
    <w:rsid w:val="00B50658"/>
    <w:rsid w:val="00B5065B"/>
    <w:rsid w:val="00B50824"/>
    <w:rsid w:val="00B5125B"/>
    <w:rsid w:val="00B52708"/>
    <w:rsid w:val="00B52741"/>
    <w:rsid w:val="00B529D7"/>
    <w:rsid w:val="00B52C52"/>
    <w:rsid w:val="00B52C82"/>
    <w:rsid w:val="00B536FD"/>
    <w:rsid w:val="00B54120"/>
    <w:rsid w:val="00B544A0"/>
    <w:rsid w:val="00B55820"/>
    <w:rsid w:val="00B55B6C"/>
    <w:rsid w:val="00B56E78"/>
    <w:rsid w:val="00B5775D"/>
    <w:rsid w:val="00B578B9"/>
    <w:rsid w:val="00B5797E"/>
    <w:rsid w:val="00B601D7"/>
    <w:rsid w:val="00B60AEE"/>
    <w:rsid w:val="00B60E04"/>
    <w:rsid w:val="00B614DA"/>
    <w:rsid w:val="00B615D3"/>
    <w:rsid w:val="00B61F4F"/>
    <w:rsid w:val="00B6217A"/>
    <w:rsid w:val="00B6287D"/>
    <w:rsid w:val="00B62D2F"/>
    <w:rsid w:val="00B63558"/>
    <w:rsid w:val="00B64BD1"/>
    <w:rsid w:val="00B65277"/>
    <w:rsid w:val="00B65AEC"/>
    <w:rsid w:val="00B666BA"/>
    <w:rsid w:val="00B66803"/>
    <w:rsid w:val="00B66E28"/>
    <w:rsid w:val="00B674C6"/>
    <w:rsid w:val="00B70495"/>
    <w:rsid w:val="00B71428"/>
    <w:rsid w:val="00B71D68"/>
    <w:rsid w:val="00B72516"/>
    <w:rsid w:val="00B7259C"/>
    <w:rsid w:val="00B7349C"/>
    <w:rsid w:val="00B74053"/>
    <w:rsid w:val="00B7464F"/>
    <w:rsid w:val="00B74894"/>
    <w:rsid w:val="00B750F9"/>
    <w:rsid w:val="00B7562A"/>
    <w:rsid w:val="00B75C18"/>
    <w:rsid w:val="00B75C2E"/>
    <w:rsid w:val="00B761AA"/>
    <w:rsid w:val="00B76E52"/>
    <w:rsid w:val="00B802AE"/>
    <w:rsid w:val="00B80E5B"/>
    <w:rsid w:val="00B825A2"/>
    <w:rsid w:val="00B82CAE"/>
    <w:rsid w:val="00B82D57"/>
    <w:rsid w:val="00B82F17"/>
    <w:rsid w:val="00B83341"/>
    <w:rsid w:val="00B83B20"/>
    <w:rsid w:val="00B83DB6"/>
    <w:rsid w:val="00B84541"/>
    <w:rsid w:val="00B847D9"/>
    <w:rsid w:val="00B84C30"/>
    <w:rsid w:val="00B85C0B"/>
    <w:rsid w:val="00B85F1A"/>
    <w:rsid w:val="00B868C1"/>
    <w:rsid w:val="00B87724"/>
    <w:rsid w:val="00B87C2F"/>
    <w:rsid w:val="00B91331"/>
    <w:rsid w:val="00B923EA"/>
    <w:rsid w:val="00B924F9"/>
    <w:rsid w:val="00B92517"/>
    <w:rsid w:val="00B9279F"/>
    <w:rsid w:val="00B92D5F"/>
    <w:rsid w:val="00B93B47"/>
    <w:rsid w:val="00B93DB1"/>
    <w:rsid w:val="00B93DC3"/>
    <w:rsid w:val="00B949FD"/>
    <w:rsid w:val="00B961DF"/>
    <w:rsid w:val="00B96850"/>
    <w:rsid w:val="00B96B64"/>
    <w:rsid w:val="00B96C48"/>
    <w:rsid w:val="00B97744"/>
    <w:rsid w:val="00BA15CB"/>
    <w:rsid w:val="00BA2EB8"/>
    <w:rsid w:val="00BA3345"/>
    <w:rsid w:val="00BA340C"/>
    <w:rsid w:val="00BA442A"/>
    <w:rsid w:val="00BA468C"/>
    <w:rsid w:val="00BA4900"/>
    <w:rsid w:val="00BA4C28"/>
    <w:rsid w:val="00BA555E"/>
    <w:rsid w:val="00BA5752"/>
    <w:rsid w:val="00BA5DD5"/>
    <w:rsid w:val="00BA63AD"/>
    <w:rsid w:val="00BA6A3F"/>
    <w:rsid w:val="00BA6ADA"/>
    <w:rsid w:val="00BA7409"/>
    <w:rsid w:val="00BA7EC8"/>
    <w:rsid w:val="00BA7FB7"/>
    <w:rsid w:val="00BB022C"/>
    <w:rsid w:val="00BB03FD"/>
    <w:rsid w:val="00BB06AD"/>
    <w:rsid w:val="00BB0BA9"/>
    <w:rsid w:val="00BB1A1C"/>
    <w:rsid w:val="00BB1B3B"/>
    <w:rsid w:val="00BB2671"/>
    <w:rsid w:val="00BB274D"/>
    <w:rsid w:val="00BB349C"/>
    <w:rsid w:val="00BB4674"/>
    <w:rsid w:val="00BB49B0"/>
    <w:rsid w:val="00BB4CFD"/>
    <w:rsid w:val="00BB5891"/>
    <w:rsid w:val="00BB6733"/>
    <w:rsid w:val="00BB6F24"/>
    <w:rsid w:val="00BB71E8"/>
    <w:rsid w:val="00BB7F53"/>
    <w:rsid w:val="00BC078A"/>
    <w:rsid w:val="00BC0C5A"/>
    <w:rsid w:val="00BC14D0"/>
    <w:rsid w:val="00BC1CB2"/>
    <w:rsid w:val="00BC1D3A"/>
    <w:rsid w:val="00BC1DB1"/>
    <w:rsid w:val="00BC2429"/>
    <w:rsid w:val="00BC254D"/>
    <w:rsid w:val="00BC31D9"/>
    <w:rsid w:val="00BC33C1"/>
    <w:rsid w:val="00BC3CEF"/>
    <w:rsid w:val="00BC3E03"/>
    <w:rsid w:val="00BC4661"/>
    <w:rsid w:val="00BC4671"/>
    <w:rsid w:val="00BC47F3"/>
    <w:rsid w:val="00BC54E8"/>
    <w:rsid w:val="00BC6104"/>
    <w:rsid w:val="00BC69D6"/>
    <w:rsid w:val="00BC6E3D"/>
    <w:rsid w:val="00BC6EDA"/>
    <w:rsid w:val="00BC70D4"/>
    <w:rsid w:val="00BD07EA"/>
    <w:rsid w:val="00BD087E"/>
    <w:rsid w:val="00BD0BE2"/>
    <w:rsid w:val="00BD12F6"/>
    <w:rsid w:val="00BD27C8"/>
    <w:rsid w:val="00BD2A56"/>
    <w:rsid w:val="00BD2B9B"/>
    <w:rsid w:val="00BD2EC6"/>
    <w:rsid w:val="00BD341E"/>
    <w:rsid w:val="00BD4078"/>
    <w:rsid w:val="00BD471D"/>
    <w:rsid w:val="00BD48F7"/>
    <w:rsid w:val="00BD4B4A"/>
    <w:rsid w:val="00BD4F26"/>
    <w:rsid w:val="00BD6058"/>
    <w:rsid w:val="00BD6691"/>
    <w:rsid w:val="00BD6C1B"/>
    <w:rsid w:val="00BD7210"/>
    <w:rsid w:val="00BE0454"/>
    <w:rsid w:val="00BE1BB5"/>
    <w:rsid w:val="00BE2585"/>
    <w:rsid w:val="00BE2EC3"/>
    <w:rsid w:val="00BE4E85"/>
    <w:rsid w:val="00BE54D1"/>
    <w:rsid w:val="00BE5D06"/>
    <w:rsid w:val="00BE5EF7"/>
    <w:rsid w:val="00BE6576"/>
    <w:rsid w:val="00BE6D0A"/>
    <w:rsid w:val="00BE6E8B"/>
    <w:rsid w:val="00BE6F11"/>
    <w:rsid w:val="00BE74B7"/>
    <w:rsid w:val="00BE7AF7"/>
    <w:rsid w:val="00BE7DC7"/>
    <w:rsid w:val="00BEDDA2"/>
    <w:rsid w:val="00BF0C20"/>
    <w:rsid w:val="00BF463D"/>
    <w:rsid w:val="00BF47CE"/>
    <w:rsid w:val="00BF63F7"/>
    <w:rsid w:val="00BF678C"/>
    <w:rsid w:val="00BF6BAD"/>
    <w:rsid w:val="00C0073C"/>
    <w:rsid w:val="00C010FA"/>
    <w:rsid w:val="00C0187A"/>
    <w:rsid w:val="00C02479"/>
    <w:rsid w:val="00C02842"/>
    <w:rsid w:val="00C030BC"/>
    <w:rsid w:val="00C038EB"/>
    <w:rsid w:val="00C04790"/>
    <w:rsid w:val="00C050CF"/>
    <w:rsid w:val="00C05122"/>
    <w:rsid w:val="00C05350"/>
    <w:rsid w:val="00C05B78"/>
    <w:rsid w:val="00C068DF"/>
    <w:rsid w:val="00C069DA"/>
    <w:rsid w:val="00C06EB3"/>
    <w:rsid w:val="00C1014A"/>
    <w:rsid w:val="00C11DFE"/>
    <w:rsid w:val="00C124D9"/>
    <w:rsid w:val="00C126BB"/>
    <w:rsid w:val="00C128AF"/>
    <w:rsid w:val="00C12C0D"/>
    <w:rsid w:val="00C12E95"/>
    <w:rsid w:val="00C14059"/>
    <w:rsid w:val="00C14452"/>
    <w:rsid w:val="00C14AF2"/>
    <w:rsid w:val="00C14CF6"/>
    <w:rsid w:val="00C14F71"/>
    <w:rsid w:val="00C1512C"/>
    <w:rsid w:val="00C151AC"/>
    <w:rsid w:val="00C1704D"/>
    <w:rsid w:val="00C17328"/>
    <w:rsid w:val="00C17E85"/>
    <w:rsid w:val="00C205C3"/>
    <w:rsid w:val="00C2088D"/>
    <w:rsid w:val="00C21C38"/>
    <w:rsid w:val="00C22556"/>
    <w:rsid w:val="00C24C34"/>
    <w:rsid w:val="00C253A3"/>
    <w:rsid w:val="00C253B5"/>
    <w:rsid w:val="00C25FF6"/>
    <w:rsid w:val="00C26455"/>
    <w:rsid w:val="00C26478"/>
    <w:rsid w:val="00C26C89"/>
    <w:rsid w:val="00C26D34"/>
    <w:rsid w:val="00C270E7"/>
    <w:rsid w:val="00C274CB"/>
    <w:rsid w:val="00C2765F"/>
    <w:rsid w:val="00C305DC"/>
    <w:rsid w:val="00C322FF"/>
    <w:rsid w:val="00C329FB"/>
    <w:rsid w:val="00C32C29"/>
    <w:rsid w:val="00C34397"/>
    <w:rsid w:val="00C35F4D"/>
    <w:rsid w:val="00C366E7"/>
    <w:rsid w:val="00C36A7B"/>
    <w:rsid w:val="00C3735E"/>
    <w:rsid w:val="00C401EB"/>
    <w:rsid w:val="00C40FA9"/>
    <w:rsid w:val="00C41051"/>
    <w:rsid w:val="00C41884"/>
    <w:rsid w:val="00C41E09"/>
    <w:rsid w:val="00C42111"/>
    <w:rsid w:val="00C42D7D"/>
    <w:rsid w:val="00C4388F"/>
    <w:rsid w:val="00C43FAC"/>
    <w:rsid w:val="00C45085"/>
    <w:rsid w:val="00C45AD2"/>
    <w:rsid w:val="00C45B2F"/>
    <w:rsid w:val="00C4628B"/>
    <w:rsid w:val="00C46BE8"/>
    <w:rsid w:val="00C47065"/>
    <w:rsid w:val="00C5064A"/>
    <w:rsid w:val="00C51431"/>
    <w:rsid w:val="00C523E5"/>
    <w:rsid w:val="00C5257D"/>
    <w:rsid w:val="00C53971"/>
    <w:rsid w:val="00C540AD"/>
    <w:rsid w:val="00C54ADE"/>
    <w:rsid w:val="00C56378"/>
    <w:rsid w:val="00C565AC"/>
    <w:rsid w:val="00C56C01"/>
    <w:rsid w:val="00C57146"/>
    <w:rsid w:val="00C57579"/>
    <w:rsid w:val="00C57D58"/>
    <w:rsid w:val="00C60177"/>
    <w:rsid w:val="00C6051D"/>
    <w:rsid w:val="00C60886"/>
    <w:rsid w:val="00C61606"/>
    <w:rsid w:val="00C62ED8"/>
    <w:rsid w:val="00C63DEE"/>
    <w:rsid w:val="00C645DA"/>
    <w:rsid w:val="00C654B8"/>
    <w:rsid w:val="00C65A16"/>
    <w:rsid w:val="00C65BBC"/>
    <w:rsid w:val="00C661CE"/>
    <w:rsid w:val="00C66676"/>
    <w:rsid w:val="00C66C54"/>
    <w:rsid w:val="00C66DA6"/>
    <w:rsid w:val="00C66E43"/>
    <w:rsid w:val="00C67FEB"/>
    <w:rsid w:val="00C700E0"/>
    <w:rsid w:val="00C705CD"/>
    <w:rsid w:val="00C7201A"/>
    <w:rsid w:val="00C723B9"/>
    <w:rsid w:val="00C73152"/>
    <w:rsid w:val="00C74333"/>
    <w:rsid w:val="00C74865"/>
    <w:rsid w:val="00C75782"/>
    <w:rsid w:val="00C7646A"/>
    <w:rsid w:val="00C772E0"/>
    <w:rsid w:val="00C77A10"/>
    <w:rsid w:val="00C77B1D"/>
    <w:rsid w:val="00C808DA"/>
    <w:rsid w:val="00C809B3"/>
    <w:rsid w:val="00C80A56"/>
    <w:rsid w:val="00C8119A"/>
    <w:rsid w:val="00C81E66"/>
    <w:rsid w:val="00C824BF"/>
    <w:rsid w:val="00C825BC"/>
    <w:rsid w:val="00C82874"/>
    <w:rsid w:val="00C83A49"/>
    <w:rsid w:val="00C84617"/>
    <w:rsid w:val="00C85CA8"/>
    <w:rsid w:val="00C86C6E"/>
    <w:rsid w:val="00C87236"/>
    <w:rsid w:val="00C87497"/>
    <w:rsid w:val="00C87DF9"/>
    <w:rsid w:val="00C90749"/>
    <w:rsid w:val="00C91062"/>
    <w:rsid w:val="00C9119E"/>
    <w:rsid w:val="00C9173C"/>
    <w:rsid w:val="00C919A9"/>
    <w:rsid w:val="00C91C40"/>
    <w:rsid w:val="00C92434"/>
    <w:rsid w:val="00C92462"/>
    <w:rsid w:val="00C9330F"/>
    <w:rsid w:val="00C93D41"/>
    <w:rsid w:val="00C93D45"/>
    <w:rsid w:val="00C947F4"/>
    <w:rsid w:val="00C94ED9"/>
    <w:rsid w:val="00C94FA6"/>
    <w:rsid w:val="00C9638C"/>
    <w:rsid w:val="00C96BE7"/>
    <w:rsid w:val="00C96E6E"/>
    <w:rsid w:val="00C977AA"/>
    <w:rsid w:val="00C97B4E"/>
    <w:rsid w:val="00CA0264"/>
    <w:rsid w:val="00CA09A5"/>
    <w:rsid w:val="00CA0E67"/>
    <w:rsid w:val="00CA0F41"/>
    <w:rsid w:val="00CA1A65"/>
    <w:rsid w:val="00CA1B97"/>
    <w:rsid w:val="00CA3456"/>
    <w:rsid w:val="00CA41A8"/>
    <w:rsid w:val="00CA4262"/>
    <w:rsid w:val="00CA4D1D"/>
    <w:rsid w:val="00CA50DD"/>
    <w:rsid w:val="00CA5B54"/>
    <w:rsid w:val="00CA5CF4"/>
    <w:rsid w:val="00CA6281"/>
    <w:rsid w:val="00CA64B5"/>
    <w:rsid w:val="00CA67B4"/>
    <w:rsid w:val="00CA782D"/>
    <w:rsid w:val="00CA79B4"/>
    <w:rsid w:val="00CA7BF0"/>
    <w:rsid w:val="00CB0C3F"/>
    <w:rsid w:val="00CB0E33"/>
    <w:rsid w:val="00CB1624"/>
    <w:rsid w:val="00CB3D22"/>
    <w:rsid w:val="00CB3E28"/>
    <w:rsid w:val="00CB3E53"/>
    <w:rsid w:val="00CB4014"/>
    <w:rsid w:val="00CB4208"/>
    <w:rsid w:val="00CB4384"/>
    <w:rsid w:val="00CB443F"/>
    <w:rsid w:val="00CB52FB"/>
    <w:rsid w:val="00CB5487"/>
    <w:rsid w:val="00CB5620"/>
    <w:rsid w:val="00CB562E"/>
    <w:rsid w:val="00CB594E"/>
    <w:rsid w:val="00CB5B2F"/>
    <w:rsid w:val="00CB5CC0"/>
    <w:rsid w:val="00CB5F11"/>
    <w:rsid w:val="00CB7059"/>
    <w:rsid w:val="00CC0730"/>
    <w:rsid w:val="00CC0D62"/>
    <w:rsid w:val="00CC0ECF"/>
    <w:rsid w:val="00CC15DF"/>
    <w:rsid w:val="00CC29B4"/>
    <w:rsid w:val="00CC2A52"/>
    <w:rsid w:val="00CC2E94"/>
    <w:rsid w:val="00CC3D03"/>
    <w:rsid w:val="00CC49CA"/>
    <w:rsid w:val="00CC59B8"/>
    <w:rsid w:val="00CC600C"/>
    <w:rsid w:val="00CC639F"/>
    <w:rsid w:val="00CC671D"/>
    <w:rsid w:val="00CC7E60"/>
    <w:rsid w:val="00CC7E69"/>
    <w:rsid w:val="00CD06EF"/>
    <w:rsid w:val="00CD0C0F"/>
    <w:rsid w:val="00CD10E1"/>
    <w:rsid w:val="00CD1BE3"/>
    <w:rsid w:val="00CD1D69"/>
    <w:rsid w:val="00CD2828"/>
    <w:rsid w:val="00CD3B87"/>
    <w:rsid w:val="00CD3BDA"/>
    <w:rsid w:val="00CD4EBB"/>
    <w:rsid w:val="00CD546F"/>
    <w:rsid w:val="00CD6A90"/>
    <w:rsid w:val="00CD6B49"/>
    <w:rsid w:val="00CD79D4"/>
    <w:rsid w:val="00CD7CFC"/>
    <w:rsid w:val="00CD7D53"/>
    <w:rsid w:val="00CE06D5"/>
    <w:rsid w:val="00CE0798"/>
    <w:rsid w:val="00CE0A0D"/>
    <w:rsid w:val="00CE12E9"/>
    <w:rsid w:val="00CE2869"/>
    <w:rsid w:val="00CE2CBA"/>
    <w:rsid w:val="00CE3660"/>
    <w:rsid w:val="00CE38E0"/>
    <w:rsid w:val="00CE3A2E"/>
    <w:rsid w:val="00CE3AA0"/>
    <w:rsid w:val="00CE3E3E"/>
    <w:rsid w:val="00CE420E"/>
    <w:rsid w:val="00CE536A"/>
    <w:rsid w:val="00CE5AC6"/>
    <w:rsid w:val="00CE5EA1"/>
    <w:rsid w:val="00CE6772"/>
    <w:rsid w:val="00CE6791"/>
    <w:rsid w:val="00CE6A71"/>
    <w:rsid w:val="00CE6F22"/>
    <w:rsid w:val="00CE6FB9"/>
    <w:rsid w:val="00CE73C9"/>
    <w:rsid w:val="00CE7ADB"/>
    <w:rsid w:val="00CE7B90"/>
    <w:rsid w:val="00CE7D22"/>
    <w:rsid w:val="00CF0247"/>
    <w:rsid w:val="00CF0BF9"/>
    <w:rsid w:val="00CF0C73"/>
    <w:rsid w:val="00CF0CCB"/>
    <w:rsid w:val="00CF1896"/>
    <w:rsid w:val="00CF1D94"/>
    <w:rsid w:val="00CF1FC8"/>
    <w:rsid w:val="00CF270B"/>
    <w:rsid w:val="00CF2CAD"/>
    <w:rsid w:val="00CF2EAA"/>
    <w:rsid w:val="00CF37CF"/>
    <w:rsid w:val="00CF4645"/>
    <w:rsid w:val="00CF493A"/>
    <w:rsid w:val="00CF494C"/>
    <w:rsid w:val="00CF49A4"/>
    <w:rsid w:val="00CF6006"/>
    <w:rsid w:val="00CF6F37"/>
    <w:rsid w:val="00CF7B33"/>
    <w:rsid w:val="00CF7D2A"/>
    <w:rsid w:val="00D0066D"/>
    <w:rsid w:val="00D00768"/>
    <w:rsid w:val="00D01020"/>
    <w:rsid w:val="00D01C1C"/>
    <w:rsid w:val="00D01FE5"/>
    <w:rsid w:val="00D02289"/>
    <w:rsid w:val="00D026E0"/>
    <w:rsid w:val="00D02B90"/>
    <w:rsid w:val="00D035F8"/>
    <w:rsid w:val="00D03731"/>
    <w:rsid w:val="00D04668"/>
    <w:rsid w:val="00D04D2A"/>
    <w:rsid w:val="00D05086"/>
    <w:rsid w:val="00D0642F"/>
    <w:rsid w:val="00D06622"/>
    <w:rsid w:val="00D0702D"/>
    <w:rsid w:val="00D0777F"/>
    <w:rsid w:val="00D07D4D"/>
    <w:rsid w:val="00D0BD45"/>
    <w:rsid w:val="00D109B5"/>
    <w:rsid w:val="00D10DBA"/>
    <w:rsid w:val="00D118A1"/>
    <w:rsid w:val="00D120A3"/>
    <w:rsid w:val="00D1211A"/>
    <w:rsid w:val="00D12759"/>
    <w:rsid w:val="00D12BDE"/>
    <w:rsid w:val="00D1386C"/>
    <w:rsid w:val="00D14211"/>
    <w:rsid w:val="00D15517"/>
    <w:rsid w:val="00D15582"/>
    <w:rsid w:val="00D156A5"/>
    <w:rsid w:val="00D15ADF"/>
    <w:rsid w:val="00D16350"/>
    <w:rsid w:val="00D16E7A"/>
    <w:rsid w:val="00D175DE"/>
    <w:rsid w:val="00D17B5C"/>
    <w:rsid w:val="00D200CF"/>
    <w:rsid w:val="00D201CB"/>
    <w:rsid w:val="00D20B30"/>
    <w:rsid w:val="00D20C1F"/>
    <w:rsid w:val="00D241D9"/>
    <w:rsid w:val="00D24AF0"/>
    <w:rsid w:val="00D24F93"/>
    <w:rsid w:val="00D24F9B"/>
    <w:rsid w:val="00D25874"/>
    <w:rsid w:val="00D25AF2"/>
    <w:rsid w:val="00D25FDB"/>
    <w:rsid w:val="00D26FE1"/>
    <w:rsid w:val="00D275B0"/>
    <w:rsid w:val="00D277AD"/>
    <w:rsid w:val="00D278CD"/>
    <w:rsid w:val="00D27D88"/>
    <w:rsid w:val="00D30072"/>
    <w:rsid w:val="00D30570"/>
    <w:rsid w:val="00D3185F"/>
    <w:rsid w:val="00D318C0"/>
    <w:rsid w:val="00D31AA8"/>
    <w:rsid w:val="00D3328C"/>
    <w:rsid w:val="00D33964"/>
    <w:rsid w:val="00D33A9F"/>
    <w:rsid w:val="00D34CE5"/>
    <w:rsid w:val="00D35AF9"/>
    <w:rsid w:val="00D3691A"/>
    <w:rsid w:val="00D36DCA"/>
    <w:rsid w:val="00D40D4A"/>
    <w:rsid w:val="00D40EBD"/>
    <w:rsid w:val="00D4101D"/>
    <w:rsid w:val="00D41D82"/>
    <w:rsid w:val="00D42486"/>
    <w:rsid w:val="00D434C4"/>
    <w:rsid w:val="00D438FA"/>
    <w:rsid w:val="00D439DC"/>
    <w:rsid w:val="00D43C1B"/>
    <w:rsid w:val="00D456FA"/>
    <w:rsid w:val="00D45B9E"/>
    <w:rsid w:val="00D45D0F"/>
    <w:rsid w:val="00D4611E"/>
    <w:rsid w:val="00D479F7"/>
    <w:rsid w:val="00D504DA"/>
    <w:rsid w:val="00D509D8"/>
    <w:rsid w:val="00D517FC"/>
    <w:rsid w:val="00D52EF4"/>
    <w:rsid w:val="00D5366C"/>
    <w:rsid w:val="00D53C2A"/>
    <w:rsid w:val="00D540C8"/>
    <w:rsid w:val="00D5432E"/>
    <w:rsid w:val="00D54A70"/>
    <w:rsid w:val="00D55060"/>
    <w:rsid w:val="00D551C7"/>
    <w:rsid w:val="00D55F60"/>
    <w:rsid w:val="00D5615E"/>
    <w:rsid w:val="00D5623A"/>
    <w:rsid w:val="00D566D7"/>
    <w:rsid w:val="00D5681D"/>
    <w:rsid w:val="00D56C44"/>
    <w:rsid w:val="00D56D13"/>
    <w:rsid w:val="00D56E8D"/>
    <w:rsid w:val="00D5770F"/>
    <w:rsid w:val="00D6082C"/>
    <w:rsid w:val="00D616AA"/>
    <w:rsid w:val="00D61A52"/>
    <w:rsid w:val="00D62361"/>
    <w:rsid w:val="00D623FF"/>
    <w:rsid w:val="00D62480"/>
    <w:rsid w:val="00D639F4"/>
    <w:rsid w:val="00D649A7"/>
    <w:rsid w:val="00D64ADC"/>
    <w:rsid w:val="00D667D7"/>
    <w:rsid w:val="00D6685A"/>
    <w:rsid w:val="00D66A30"/>
    <w:rsid w:val="00D67341"/>
    <w:rsid w:val="00D675CC"/>
    <w:rsid w:val="00D70AE3"/>
    <w:rsid w:val="00D70B63"/>
    <w:rsid w:val="00D7166C"/>
    <w:rsid w:val="00D7226D"/>
    <w:rsid w:val="00D72692"/>
    <w:rsid w:val="00D72C89"/>
    <w:rsid w:val="00D738B1"/>
    <w:rsid w:val="00D748D2"/>
    <w:rsid w:val="00D750FB"/>
    <w:rsid w:val="00D758BD"/>
    <w:rsid w:val="00D7609F"/>
    <w:rsid w:val="00D762D6"/>
    <w:rsid w:val="00D76893"/>
    <w:rsid w:val="00D76A5A"/>
    <w:rsid w:val="00D77046"/>
    <w:rsid w:val="00D77AA6"/>
    <w:rsid w:val="00D80E0B"/>
    <w:rsid w:val="00D81214"/>
    <w:rsid w:val="00D815E7"/>
    <w:rsid w:val="00D820FC"/>
    <w:rsid w:val="00D8272C"/>
    <w:rsid w:val="00D8277C"/>
    <w:rsid w:val="00D83543"/>
    <w:rsid w:val="00D83B7F"/>
    <w:rsid w:val="00D84290"/>
    <w:rsid w:val="00D857EA"/>
    <w:rsid w:val="00D8711F"/>
    <w:rsid w:val="00D873C8"/>
    <w:rsid w:val="00D87412"/>
    <w:rsid w:val="00D874A2"/>
    <w:rsid w:val="00D8759D"/>
    <w:rsid w:val="00D91B0E"/>
    <w:rsid w:val="00D923D8"/>
    <w:rsid w:val="00D927EB"/>
    <w:rsid w:val="00D9282A"/>
    <w:rsid w:val="00D92CC7"/>
    <w:rsid w:val="00D94266"/>
    <w:rsid w:val="00D95C08"/>
    <w:rsid w:val="00D9601F"/>
    <w:rsid w:val="00D96603"/>
    <w:rsid w:val="00D96A0D"/>
    <w:rsid w:val="00D971C9"/>
    <w:rsid w:val="00DA05D2"/>
    <w:rsid w:val="00DA0C86"/>
    <w:rsid w:val="00DA10AE"/>
    <w:rsid w:val="00DA14A9"/>
    <w:rsid w:val="00DA169F"/>
    <w:rsid w:val="00DA1C65"/>
    <w:rsid w:val="00DA215B"/>
    <w:rsid w:val="00DA22D3"/>
    <w:rsid w:val="00DA28AA"/>
    <w:rsid w:val="00DA2C6F"/>
    <w:rsid w:val="00DA30DC"/>
    <w:rsid w:val="00DA3786"/>
    <w:rsid w:val="00DA3C33"/>
    <w:rsid w:val="00DA4222"/>
    <w:rsid w:val="00DA50D3"/>
    <w:rsid w:val="00DA57E9"/>
    <w:rsid w:val="00DA5AD3"/>
    <w:rsid w:val="00DA65F3"/>
    <w:rsid w:val="00DA747B"/>
    <w:rsid w:val="00DA7C01"/>
    <w:rsid w:val="00DB1893"/>
    <w:rsid w:val="00DB1911"/>
    <w:rsid w:val="00DB1A53"/>
    <w:rsid w:val="00DB218B"/>
    <w:rsid w:val="00DB2842"/>
    <w:rsid w:val="00DB2944"/>
    <w:rsid w:val="00DB2AA2"/>
    <w:rsid w:val="00DB3515"/>
    <w:rsid w:val="00DB3531"/>
    <w:rsid w:val="00DB3BF7"/>
    <w:rsid w:val="00DB4015"/>
    <w:rsid w:val="00DB4B61"/>
    <w:rsid w:val="00DB587D"/>
    <w:rsid w:val="00DB6106"/>
    <w:rsid w:val="00DB68C1"/>
    <w:rsid w:val="00DB704A"/>
    <w:rsid w:val="00DB7EE9"/>
    <w:rsid w:val="00DC079B"/>
    <w:rsid w:val="00DC0ABC"/>
    <w:rsid w:val="00DC129F"/>
    <w:rsid w:val="00DC14D5"/>
    <w:rsid w:val="00DC2D2B"/>
    <w:rsid w:val="00DC3322"/>
    <w:rsid w:val="00DC46A1"/>
    <w:rsid w:val="00DC4BFE"/>
    <w:rsid w:val="00DC510B"/>
    <w:rsid w:val="00DC5E5C"/>
    <w:rsid w:val="00DC6468"/>
    <w:rsid w:val="00DC6935"/>
    <w:rsid w:val="00DC6983"/>
    <w:rsid w:val="00DC7635"/>
    <w:rsid w:val="00DC7A67"/>
    <w:rsid w:val="00DC7DAC"/>
    <w:rsid w:val="00DD00AC"/>
    <w:rsid w:val="00DD05A9"/>
    <w:rsid w:val="00DD17A2"/>
    <w:rsid w:val="00DD1D7A"/>
    <w:rsid w:val="00DD2581"/>
    <w:rsid w:val="00DD26FD"/>
    <w:rsid w:val="00DD2AF2"/>
    <w:rsid w:val="00DD2D4B"/>
    <w:rsid w:val="00DD2D97"/>
    <w:rsid w:val="00DD37AF"/>
    <w:rsid w:val="00DD3F0C"/>
    <w:rsid w:val="00DD457F"/>
    <w:rsid w:val="00DD4A9D"/>
    <w:rsid w:val="00DD537F"/>
    <w:rsid w:val="00DD6237"/>
    <w:rsid w:val="00DE1052"/>
    <w:rsid w:val="00DE1A3B"/>
    <w:rsid w:val="00DE1EF3"/>
    <w:rsid w:val="00DE37E9"/>
    <w:rsid w:val="00DE412A"/>
    <w:rsid w:val="00DE5598"/>
    <w:rsid w:val="00DE56BD"/>
    <w:rsid w:val="00DE5C5F"/>
    <w:rsid w:val="00DE5E72"/>
    <w:rsid w:val="00DE6CB6"/>
    <w:rsid w:val="00DE7552"/>
    <w:rsid w:val="00DF021B"/>
    <w:rsid w:val="00DF05E7"/>
    <w:rsid w:val="00DF0DB9"/>
    <w:rsid w:val="00DF1ACB"/>
    <w:rsid w:val="00DF2403"/>
    <w:rsid w:val="00DF31C9"/>
    <w:rsid w:val="00DF4041"/>
    <w:rsid w:val="00DF40FA"/>
    <w:rsid w:val="00DF4522"/>
    <w:rsid w:val="00DF4CF3"/>
    <w:rsid w:val="00DF53A0"/>
    <w:rsid w:val="00DF640E"/>
    <w:rsid w:val="00DF738C"/>
    <w:rsid w:val="00DF7B70"/>
    <w:rsid w:val="00DF7DB8"/>
    <w:rsid w:val="00E008D1"/>
    <w:rsid w:val="00E01138"/>
    <w:rsid w:val="00E01670"/>
    <w:rsid w:val="00E01E04"/>
    <w:rsid w:val="00E022ED"/>
    <w:rsid w:val="00E0428C"/>
    <w:rsid w:val="00E04349"/>
    <w:rsid w:val="00E04827"/>
    <w:rsid w:val="00E04F1C"/>
    <w:rsid w:val="00E05310"/>
    <w:rsid w:val="00E05634"/>
    <w:rsid w:val="00E079B5"/>
    <w:rsid w:val="00E07CFE"/>
    <w:rsid w:val="00E10B42"/>
    <w:rsid w:val="00E10FD0"/>
    <w:rsid w:val="00E114D0"/>
    <w:rsid w:val="00E1161B"/>
    <w:rsid w:val="00E117F5"/>
    <w:rsid w:val="00E12CA6"/>
    <w:rsid w:val="00E130DE"/>
    <w:rsid w:val="00E14632"/>
    <w:rsid w:val="00E156BB"/>
    <w:rsid w:val="00E156CF"/>
    <w:rsid w:val="00E15927"/>
    <w:rsid w:val="00E15E0C"/>
    <w:rsid w:val="00E16C4B"/>
    <w:rsid w:val="00E1708B"/>
    <w:rsid w:val="00E175A4"/>
    <w:rsid w:val="00E204FD"/>
    <w:rsid w:val="00E205EB"/>
    <w:rsid w:val="00E2060A"/>
    <w:rsid w:val="00E207BF"/>
    <w:rsid w:val="00E20EEA"/>
    <w:rsid w:val="00E233FD"/>
    <w:rsid w:val="00E234F9"/>
    <w:rsid w:val="00E23807"/>
    <w:rsid w:val="00E23D77"/>
    <w:rsid w:val="00E24411"/>
    <w:rsid w:val="00E24E6D"/>
    <w:rsid w:val="00E263AC"/>
    <w:rsid w:val="00E269E4"/>
    <w:rsid w:val="00E26B1C"/>
    <w:rsid w:val="00E27CAB"/>
    <w:rsid w:val="00E304F1"/>
    <w:rsid w:val="00E318C4"/>
    <w:rsid w:val="00E31D6B"/>
    <w:rsid w:val="00E32904"/>
    <w:rsid w:val="00E32DBF"/>
    <w:rsid w:val="00E33189"/>
    <w:rsid w:val="00E34DD2"/>
    <w:rsid w:val="00E35426"/>
    <w:rsid w:val="00E35E22"/>
    <w:rsid w:val="00E366FD"/>
    <w:rsid w:val="00E368D9"/>
    <w:rsid w:val="00E37559"/>
    <w:rsid w:val="00E37568"/>
    <w:rsid w:val="00E37634"/>
    <w:rsid w:val="00E379A7"/>
    <w:rsid w:val="00E40381"/>
    <w:rsid w:val="00E40C39"/>
    <w:rsid w:val="00E4162B"/>
    <w:rsid w:val="00E42BF9"/>
    <w:rsid w:val="00E43606"/>
    <w:rsid w:val="00E43E9E"/>
    <w:rsid w:val="00E4423F"/>
    <w:rsid w:val="00E4445D"/>
    <w:rsid w:val="00E44AD4"/>
    <w:rsid w:val="00E45613"/>
    <w:rsid w:val="00E457FA"/>
    <w:rsid w:val="00E45D50"/>
    <w:rsid w:val="00E4653C"/>
    <w:rsid w:val="00E468F6"/>
    <w:rsid w:val="00E46EAC"/>
    <w:rsid w:val="00E5011C"/>
    <w:rsid w:val="00E504A9"/>
    <w:rsid w:val="00E50DB5"/>
    <w:rsid w:val="00E5200A"/>
    <w:rsid w:val="00E5264D"/>
    <w:rsid w:val="00E526CA"/>
    <w:rsid w:val="00E52FC2"/>
    <w:rsid w:val="00E53E9C"/>
    <w:rsid w:val="00E53EAA"/>
    <w:rsid w:val="00E55525"/>
    <w:rsid w:val="00E55C6D"/>
    <w:rsid w:val="00E5651D"/>
    <w:rsid w:val="00E56642"/>
    <w:rsid w:val="00E566F6"/>
    <w:rsid w:val="00E56D23"/>
    <w:rsid w:val="00E57085"/>
    <w:rsid w:val="00E577E9"/>
    <w:rsid w:val="00E57814"/>
    <w:rsid w:val="00E612F0"/>
    <w:rsid w:val="00E614F0"/>
    <w:rsid w:val="00E62A84"/>
    <w:rsid w:val="00E65515"/>
    <w:rsid w:val="00E6585F"/>
    <w:rsid w:val="00E658C4"/>
    <w:rsid w:val="00E65F20"/>
    <w:rsid w:val="00E66287"/>
    <w:rsid w:val="00E673A1"/>
    <w:rsid w:val="00E6742D"/>
    <w:rsid w:val="00E67ABD"/>
    <w:rsid w:val="00E70DBA"/>
    <w:rsid w:val="00E70F6E"/>
    <w:rsid w:val="00E716DF"/>
    <w:rsid w:val="00E71E86"/>
    <w:rsid w:val="00E7241B"/>
    <w:rsid w:val="00E72509"/>
    <w:rsid w:val="00E7299B"/>
    <w:rsid w:val="00E72C65"/>
    <w:rsid w:val="00E73038"/>
    <w:rsid w:val="00E732B7"/>
    <w:rsid w:val="00E735DE"/>
    <w:rsid w:val="00E74AC0"/>
    <w:rsid w:val="00E7535E"/>
    <w:rsid w:val="00E755D4"/>
    <w:rsid w:val="00E75867"/>
    <w:rsid w:val="00E75AD0"/>
    <w:rsid w:val="00E75BE4"/>
    <w:rsid w:val="00E75D18"/>
    <w:rsid w:val="00E76175"/>
    <w:rsid w:val="00E76EF6"/>
    <w:rsid w:val="00E76F00"/>
    <w:rsid w:val="00E7700E"/>
    <w:rsid w:val="00E77D67"/>
    <w:rsid w:val="00E81640"/>
    <w:rsid w:val="00E818B1"/>
    <w:rsid w:val="00E822D6"/>
    <w:rsid w:val="00E8292F"/>
    <w:rsid w:val="00E82A20"/>
    <w:rsid w:val="00E82FB4"/>
    <w:rsid w:val="00E83641"/>
    <w:rsid w:val="00E83798"/>
    <w:rsid w:val="00E837E3"/>
    <w:rsid w:val="00E83ABE"/>
    <w:rsid w:val="00E841DE"/>
    <w:rsid w:val="00E8523D"/>
    <w:rsid w:val="00E854DF"/>
    <w:rsid w:val="00E8622B"/>
    <w:rsid w:val="00E86FFD"/>
    <w:rsid w:val="00E874F9"/>
    <w:rsid w:val="00E90695"/>
    <w:rsid w:val="00E90982"/>
    <w:rsid w:val="00E90B40"/>
    <w:rsid w:val="00E91772"/>
    <w:rsid w:val="00E9250B"/>
    <w:rsid w:val="00E925C3"/>
    <w:rsid w:val="00E9303D"/>
    <w:rsid w:val="00E93872"/>
    <w:rsid w:val="00E94677"/>
    <w:rsid w:val="00E94833"/>
    <w:rsid w:val="00E951F6"/>
    <w:rsid w:val="00E95210"/>
    <w:rsid w:val="00E95480"/>
    <w:rsid w:val="00E95B0A"/>
    <w:rsid w:val="00E95B7D"/>
    <w:rsid w:val="00E9602A"/>
    <w:rsid w:val="00E963B0"/>
    <w:rsid w:val="00E96474"/>
    <w:rsid w:val="00E976B5"/>
    <w:rsid w:val="00E97DBC"/>
    <w:rsid w:val="00EA0475"/>
    <w:rsid w:val="00EA0477"/>
    <w:rsid w:val="00EA063E"/>
    <w:rsid w:val="00EA118C"/>
    <w:rsid w:val="00EA1700"/>
    <w:rsid w:val="00EA1766"/>
    <w:rsid w:val="00EA2B65"/>
    <w:rsid w:val="00EA2ED3"/>
    <w:rsid w:val="00EA3667"/>
    <w:rsid w:val="00EA4326"/>
    <w:rsid w:val="00EA45E0"/>
    <w:rsid w:val="00EA4E73"/>
    <w:rsid w:val="00EA4F62"/>
    <w:rsid w:val="00EA5227"/>
    <w:rsid w:val="00EA5364"/>
    <w:rsid w:val="00EA591C"/>
    <w:rsid w:val="00EA65D8"/>
    <w:rsid w:val="00EA6C28"/>
    <w:rsid w:val="00EB087A"/>
    <w:rsid w:val="00EB114D"/>
    <w:rsid w:val="00EB1B42"/>
    <w:rsid w:val="00EB1D8A"/>
    <w:rsid w:val="00EB1DFA"/>
    <w:rsid w:val="00EB3053"/>
    <w:rsid w:val="00EB457E"/>
    <w:rsid w:val="00EB6364"/>
    <w:rsid w:val="00EB78E5"/>
    <w:rsid w:val="00EB7F32"/>
    <w:rsid w:val="00EC0158"/>
    <w:rsid w:val="00EC0338"/>
    <w:rsid w:val="00EC0764"/>
    <w:rsid w:val="00EC1A51"/>
    <w:rsid w:val="00EC1B6B"/>
    <w:rsid w:val="00EC1EBA"/>
    <w:rsid w:val="00EC43F7"/>
    <w:rsid w:val="00EC458F"/>
    <w:rsid w:val="00EC49AD"/>
    <w:rsid w:val="00EC68EF"/>
    <w:rsid w:val="00EC6DCD"/>
    <w:rsid w:val="00EC799A"/>
    <w:rsid w:val="00ED03F6"/>
    <w:rsid w:val="00ED04A8"/>
    <w:rsid w:val="00ED0D8B"/>
    <w:rsid w:val="00ED10F4"/>
    <w:rsid w:val="00ED1241"/>
    <w:rsid w:val="00ED1406"/>
    <w:rsid w:val="00ED16BE"/>
    <w:rsid w:val="00ED1B11"/>
    <w:rsid w:val="00ED2D2F"/>
    <w:rsid w:val="00ED396E"/>
    <w:rsid w:val="00ED3DCE"/>
    <w:rsid w:val="00ED42FB"/>
    <w:rsid w:val="00ED449C"/>
    <w:rsid w:val="00ED4E59"/>
    <w:rsid w:val="00ED509A"/>
    <w:rsid w:val="00ED5666"/>
    <w:rsid w:val="00ED5A80"/>
    <w:rsid w:val="00ED67B5"/>
    <w:rsid w:val="00ED6933"/>
    <w:rsid w:val="00ED6C94"/>
    <w:rsid w:val="00ED6D60"/>
    <w:rsid w:val="00ED753E"/>
    <w:rsid w:val="00ED79B2"/>
    <w:rsid w:val="00ED7EB8"/>
    <w:rsid w:val="00EE15AF"/>
    <w:rsid w:val="00EE1DB1"/>
    <w:rsid w:val="00EE2672"/>
    <w:rsid w:val="00EE29DE"/>
    <w:rsid w:val="00EE2CD8"/>
    <w:rsid w:val="00EE2D10"/>
    <w:rsid w:val="00EE3522"/>
    <w:rsid w:val="00EE3565"/>
    <w:rsid w:val="00EE3B12"/>
    <w:rsid w:val="00EE3D6D"/>
    <w:rsid w:val="00EE4215"/>
    <w:rsid w:val="00EE49B6"/>
    <w:rsid w:val="00EE4E84"/>
    <w:rsid w:val="00EE4E8D"/>
    <w:rsid w:val="00EE5CC8"/>
    <w:rsid w:val="00EE6038"/>
    <w:rsid w:val="00EE623C"/>
    <w:rsid w:val="00EF013A"/>
    <w:rsid w:val="00EF0A67"/>
    <w:rsid w:val="00EF0BBB"/>
    <w:rsid w:val="00EF0BCE"/>
    <w:rsid w:val="00EF1278"/>
    <w:rsid w:val="00EF161F"/>
    <w:rsid w:val="00EF20B5"/>
    <w:rsid w:val="00EF20B6"/>
    <w:rsid w:val="00EF26F9"/>
    <w:rsid w:val="00EF2A50"/>
    <w:rsid w:val="00EF2F2C"/>
    <w:rsid w:val="00EF348D"/>
    <w:rsid w:val="00EF37C2"/>
    <w:rsid w:val="00EF38D4"/>
    <w:rsid w:val="00EF424B"/>
    <w:rsid w:val="00EF52EF"/>
    <w:rsid w:val="00EF5BBA"/>
    <w:rsid w:val="00EF5F30"/>
    <w:rsid w:val="00EF64FE"/>
    <w:rsid w:val="00EF6597"/>
    <w:rsid w:val="00EF67B9"/>
    <w:rsid w:val="00EF74AE"/>
    <w:rsid w:val="00EF7CD3"/>
    <w:rsid w:val="00EF7E39"/>
    <w:rsid w:val="00F001D2"/>
    <w:rsid w:val="00F004ED"/>
    <w:rsid w:val="00F00A25"/>
    <w:rsid w:val="00F00D3A"/>
    <w:rsid w:val="00F01389"/>
    <w:rsid w:val="00F019F3"/>
    <w:rsid w:val="00F01AF6"/>
    <w:rsid w:val="00F01C2D"/>
    <w:rsid w:val="00F0310C"/>
    <w:rsid w:val="00F03635"/>
    <w:rsid w:val="00F04143"/>
    <w:rsid w:val="00F04240"/>
    <w:rsid w:val="00F04F31"/>
    <w:rsid w:val="00F05239"/>
    <w:rsid w:val="00F053FE"/>
    <w:rsid w:val="00F05780"/>
    <w:rsid w:val="00F05996"/>
    <w:rsid w:val="00F05FB8"/>
    <w:rsid w:val="00F06109"/>
    <w:rsid w:val="00F06116"/>
    <w:rsid w:val="00F06138"/>
    <w:rsid w:val="00F06190"/>
    <w:rsid w:val="00F065EF"/>
    <w:rsid w:val="00F07085"/>
    <w:rsid w:val="00F077AA"/>
    <w:rsid w:val="00F078B9"/>
    <w:rsid w:val="00F10121"/>
    <w:rsid w:val="00F102E6"/>
    <w:rsid w:val="00F10CDF"/>
    <w:rsid w:val="00F12788"/>
    <w:rsid w:val="00F13C8A"/>
    <w:rsid w:val="00F142A8"/>
    <w:rsid w:val="00F15CEB"/>
    <w:rsid w:val="00F1767D"/>
    <w:rsid w:val="00F17B9F"/>
    <w:rsid w:val="00F20595"/>
    <w:rsid w:val="00F20622"/>
    <w:rsid w:val="00F21231"/>
    <w:rsid w:val="00F21457"/>
    <w:rsid w:val="00F21719"/>
    <w:rsid w:val="00F21A77"/>
    <w:rsid w:val="00F22053"/>
    <w:rsid w:val="00F240D1"/>
    <w:rsid w:val="00F2482A"/>
    <w:rsid w:val="00F24C09"/>
    <w:rsid w:val="00F250D1"/>
    <w:rsid w:val="00F255B4"/>
    <w:rsid w:val="00F25654"/>
    <w:rsid w:val="00F25B2B"/>
    <w:rsid w:val="00F25B2E"/>
    <w:rsid w:val="00F26381"/>
    <w:rsid w:val="00F26395"/>
    <w:rsid w:val="00F26875"/>
    <w:rsid w:val="00F2775D"/>
    <w:rsid w:val="00F2788B"/>
    <w:rsid w:val="00F27B58"/>
    <w:rsid w:val="00F30394"/>
    <w:rsid w:val="00F31FD9"/>
    <w:rsid w:val="00F32275"/>
    <w:rsid w:val="00F325F5"/>
    <w:rsid w:val="00F32A68"/>
    <w:rsid w:val="00F32DCA"/>
    <w:rsid w:val="00F332B1"/>
    <w:rsid w:val="00F33B5B"/>
    <w:rsid w:val="00F34099"/>
    <w:rsid w:val="00F34A94"/>
    <w:rsid w:val="00F3507A"/>
    <w:rsid w:val="00F361F5"/>
    <w:rsid w:val="00F371D8"/>
    <w:rsid w:val="00F3779A"/>
    <w:rsid w:val="00F37AA1"/>
    <w:rsid w:val="00F40569"/>
    <w:rsid w:val="00F40832"/>
    <w:rsid w:val="00F40A61"/>
    <w:rsid w:val="00F41396"/>
    <w:rsid w:val="00F42061"/>
    <w:rsid w:val="00F42365"/>
    <w:rsid w:val="00F4306E"/>
    <w:rsid w:val="00F447EF"/>
    <w:rsid w:val="00F4484A"/>
    <w:rsid w:val="00F453C1"/>
    <w:rsid w:val="00F45986"/>
    <w:rsid w:val="00F460B1"/>
    <w:rsid w:val="00F470AB"/>
    <w:rsid w:val="00F47EA3"/>
    <w:rsid w:val="00F5092A"/>
    <w:rsid w:val="00F513B7"/>
    <w:rsid w:val="00F51A44"/>
    <w:rsid w:val="00F51DE5"/>
    <w:rsid w:val="00F51F4B"/>
    <w:rsid w:val="00F55623"/>
    <w:rsid w:val="00F56318"/>
    <w:rsid w:val="00F576CF"/>
    <w:rsid w:val="00F6135A"/>
    <w:rsid w:val="00F6267E"/>
    <w:rsid w:val="00F62B6D"/>
    <w:rsid w:val="00F62C7F"/>
    <w:rsid w:val="00F631EC"/>
    <w:rsid w:val="00F642CE"/>
    <w:rsid w:val="00F65A62"/>
    <w:rsid w:val="00F65ABB"/>
    <w:rsid w:val="00F6644B"/>
    <w:rsid w:val="00F66E48"/>
    <w:rsid w:val="00F67112"/>
    <w:rsid w:val="00F67541"/>
    <w:rsid w:val="00F676F1"/>
    <w:rsid w:val="00F6777F"/>
    <w:rsid w:val="00F67A53"/>
    <w:rsid w:val="00F70D13"/>
    <w:rsid w:val="00F70EA7"/>
    <w:rsid w:val="00F711A9"/>
    <w:rsid w:val="00F71D40"/>
    <w:rsid w:val="00F72EBD"/>
    <w:rsid w:val="00F73165"/>
    <w:rsid w:val="00F75FD0"/>
    <w:rsid w:val="00F76617"/>
    <w:rsid w:val="00F76732"/>
    <w:rsid w:val="00F76D7D"/>
    <w:rsid w:val="00F772B7"/>
    <w:rsid w:val="00F802D7"/>
    <w:rsid w:val="00F81BE5"/>
    <w:rsid w:val="00F83419"/>
    <w:rsid w:val="00F8347D"/>
    <w:rsid w:val="00F83C1E"/>
    <w:rsid w:val="00F8497F"/>
    <w:rsid w:val="00F85663"/>
    <w:rsid w:val="00F8603E"/>
    <w:rsid w:val="00F86095"/>
    <w:rsid w:val="00F86C71"/>
    <w:rsid w:val="00F86C7F"/>
    <w:rsid w:val="00F86E5F"/>
    <w:rsid w:val="00F87ECB"/>
    <w:rsid w:val="00F90052"/>
    <w:rsid w:val="00F9032B"/>
    <w:rsid w:val="00F909E1"/>
    <w:rsid w:val="00F914F4"/>
    <w:rsid w:val="00F92284"/>
    <w:rsid w:val="00F923F4"/>
    <w:rsid w:val="00F92A31"/>
    <w:rsid w:val="00F9374B"/>
    <w:rsid w:val="00F9466A"/>
    <w:rsid w:val="00F94BE7"/>
    <w:rsid w:val="00F95705"/>
    <w:rsid w:val="00F963DF"/>
    <w:rsid w:val="00F96435"/>
    <w:rsid w:val="00FA0FC0"/>
    <w:rsid w:val="00FA10D0"/>
    <w:rsid w:val="00FA1266"/>
    <w:rsid w:val="00FA1815"/>
    <w:rsid w:val="00FA214C"/>
    <w:rsid w:val="00FA2487"/>
    <w:rsid w:val="00FA2BC8"/>
    <w:rsid w:val="00FA364C"/>
    <w:rsid w:val="00FA488F"/>
    <w:rsid w:val="00FA54B7"/>
    <w:rsid w:val="00FA5CE4"/>
    <w:rsid w:val="00FA74A5"/>
    <w:rsid w:val="00FA753B"/>
    <w:rsid w:val="00FB08A1"/>
    <w:rsid w:val="00FB0D37"/>
    <w:rsid w:val="00FB0EE1"/>
    <w:rsid w:val="00FB0FE0"/>
    <w:rsid w:val="00FB28F1"/>
    <w:rsid w:val="00FB2F52"/>
    <w:rsid w:val="00FB3213"/>
    <w:rsid w:val="00FB3CB5"/>
    <w:rsid w:val="00FB4736"/>
    <w:rsid w:val="00FB492B"/>
    <w:rsid w:val="00FB58D5"/>
    <w:rsid w:val="00FB59E8"/>
    <w:rsid w:val="00FB61C9"/>
    <w:rsid w:val="00FB6A0B"/>
    <w:rsid w:val="00FB7119"/>
    <w:rsid w:val="00FC028A"/>
    <w:rsid w:val="00FC16FB"/>
    <w:rsid w:val="00FC20BD"/>
    <w:rsid w:val="00FC2E43"/>
    <w:rsid w:val="00FC2FC8"/>
    <w:rsid w:val="00FC355B"/>
    <w:rsid w:val="00FC36A4"/>
    <w:rsid w:val="00FC4ACF"/>
    <w:rsid w:val="00FC59E3"/>
    <w:rsid w:val="00FC5DCE"/>
    <w:rsid w:val="00FC66A9"/>
    <w:rsid w:val="00FC66DC"/>
    <w:rsid w:val="00FC6808"/>
    <w:rsid w:val="00FC6B0A"/>
    <w:rsid w:val="00FC73D9"/>
    <w:rsid w:val="00FC766F"/>
    <w:rsid w:val="00FC771F"/>
    <w:rsid w:val="00FD032C"/>
    <w:rsid w:val="00FD08B9"/>
    <w:rsid w:val="00FD0DC4"/>
    <w:rsid w:val="00FD1B00"/>
    <w:rsid w:val="00FD203F"/>
    <w:rsid w:val="00FD22A2"/>
    <w:rsid w:val="00FD36FA"/>
    <w:rsid w:val="00FD37F7"/>
    <w:rsid w:val="00FD3E6A"/>
    <w:rsid w:val="00FD489A"/>
    <w:rsid w:val="00FD5F12"/>
    <w:rsid w:val="00FD63E2"/>
    <w:rsid w:val="00FD6F33"/>
    <w:rsid w:val="00FE0387"/>
    <w:rsid w:val="00FE0953"/>
    <w:rsid w:val="00FE1068"/>
    <w:rsid w:val="00FE126B"/>
    <w:rsid w:val="00FE1586"/>
    <w:rsid w:val="00FE15C7"/>
    <w:rsid w:val="00FE2330"/>
    <w:rsid w:val="00FE28D6"/>
    <w:rsid w:val="00FE29B6"/>
    <w:rsid w:val="00FE2D28"/>
    <w:rsid w:val="00FE37C6"/>
    <w:rsid w:val="00FE3C27"/>
    <w:rsid w:val="00FE46C4"/>
    <w:rsid w:val="00FE4D28"/>
    <w:rsid w:val="00FE5732"/>
    <w:rsid w:val="00FE6463"/>
    <w:rsid w:val="00FE6537"/>
    <w:rsid w:val="00FF05E7"/>
    <w:rsid w:val="00FF061F"/>
    <w:rsid w:val="00FF0C48"/>
    <w:rsid w:val="00FF2179"/>
    <w:rsid w:val="00FF21FE"/>
    <w:rsid w:val="00FF234D"/>
    <w:rsid w:val="00FF2EAA"/>
    <w:rsid w:val="00FF3570"/>
    <w:rsid w:val="00FF3A0E"/>
    <w:rsid w:val="00FF3DC6"/>
    <w:rsid w:val="00FF46F6"/>
    <w:rsid w:val="00FF476D"/>
    <w:rsid w:val="00FF533A"/>
    <w:rsid w:val="00FF607F"/>
    <w:rsid w:val="00FF6F39"/>
    <w:rsid w:val="00FF6F84"/>
    <w:rsid w:val="00FF7225"/>
    <w:rsid w:val="01066C26"/>
    <w:rsid w:val="0109E4B0"/>
    <w:rsid w:val="0116F33D"/>
    <w:rsid w:val="0117FBB1"/>
    <w:rsid w:val="011BF7D4"/>
    <w:rsid w:val="01290121"/>
    <w:rsid w:val="012916EB"/>
    <w:rsid w:val="01719E38"/>
    <w:rsid w:val="01735605"/>
    <w:rsid w:val="018DD526"/>
    <w:rsid w:val="019FEE7C"/>
    <w:rsid w:val="01B25B94"/>
    <w:rsid w:val="01BDA1A0"/>
    <w:rsid w:val="01D78CFA"/>
    <w:rsid w:val="01DB14C1"/>
    <w:rsid w:val="01EC5B12"/>
    <w:rsid w:val="01F096AA"/>
    <w:rsid w:val="01F3FBCF"/>
    <w:rsid w:val="01FB0F15"/>
    <w:rsid w:val="02276C96"/>
    <w:rsid w:val="02529B52"/>
    <w:rsid w:val="0252CFC6"/>
    <w:rsid w:val="028832F1"/>
    <w:rsid w:val="028A956D"/>
    <w:rsid w:val="02932360"/>
    <w:rsid w:val="02AE6193"/>
    <w:rsid w:val="02B62CEE"/>
    <w:rsid w:val="02D9DEF3"/>
    <w:rsid w:val="02DF350D"/>
    <w:rsid w:val="02E421F8"/>
    <w:rsid w:val="02E98CA6"/>
    <w:rsid w:val="02F7C3AF"/>
    <w:rsid w:val="02FDBA8A"/>
    <w:rsid w:val="0301D6AC"/>
    <w:rsid w:val="03031417"/>
    <w:rsid w:val="03073BAF"/>
    <w:rsid w:val="031ECFC5"/>
    <w:rsid w:val="0321AC6B"/>
    <w:rsid w:val="03281CC2"/>
    <w:rsid w:val="0331C2FD"/>
    <w:rsid w:val="034D76AA"/>
    <w:rsid w:val="0357D1F9"/>
    <w:rsid w:val="036BB7C4"/>
    <w:rsid w:val="036CF5B9"/>
    <w:rsid w:val="0380EF60"/>
    <w:rsid w:val="03847D43"/>
    <w:rsid w:val="0384E0DD"/>
    <w:rsid w:val="03A350B7"/>
    <w:rsid w:val="03AF3DF1"/>
    <w:rsid w:val="03B6DFB9"/>
    <w:rsid w:val="03BE6331"/>
    <w:rsid w:val="03C6FCCA"/>
    <w:rsid w:val="03E64906"/>
    <w:rsid w:val="03F0B8F6"/>
    <w:rsid w:val="03FFE98D"/>
    <w:rsid w:val="04090A64"/>
    <w:rsid w:val="040955A2"/>
    <w:rsid w:val="0413407B"/>
    <w:rsid w:val="042A1260"/>
    <w:rsid w:val="0432B74E"/>
    <w:rsid w:val="04333D70"/>
    <w:rsid w:val="043D9F16"/>
    <w:rsid w:val="044B1C6C"/>
    <w:rsid w:val="04646825"/>
    <w:rsid w:val="047CAC8A"/>
    <w:rsid w:val="0491FF3F"/>
    <w:rsid w:val="049ADB61"/>
    <w:rsid w:val="04A017A6"/>
    <w:rsid w:val="04A21860"/>
    <w:rsid w:val="04AEEC60"/>
    <w:rsid w:val="04B7BCCC"/>
    <w:rsid w:val="04D2BE49"/>
    <w:rsid w:val="04E2FD1E"/>
    <w:rsid w:val="04E5B010"/>
    <w:rsid w:val="050881D6"/>
    <w:rsid w:val="050EE5F9"/>
    <w:rsid w:val="052B3E1C"/>
    <w:rsid w:val="0535FD40"/>
    <w:rsid w:val="05403A95"/>
    <w:rsid w:val="0555ACDB"/>
    <w:rsid w:val="0568518A"/>
    <w:rsid w:val="056AFCEF"/>
    <w:rsid w:val="05830567"/>
    <w:rsid w:val="0588E897"/>
    <w:rsid w:val="058D05E0"/>
    <w:rsid w:val="058E3DB6"/>
    <w:rsid w:val="0597F629"/>
    <w:rsid w:val="05DC556A"/>
    <w:rsid w:val="05F412FB"/>
    <w:rsid w:val="05FFF4C1"/>
    <w:rsid w:val="061EBC21"/>
    <w:rsid w:val="06263832"/>
    <w:rsid w:val="062698ED"/>
    <w:rsid w:val="0638224D"/>
    <w:rsid w:val="06398139"/>
    <w:rsid w:val="063D8B01"/>
    <w:rsid w:val="0645512E"/>
    <w:rsid w:val="0656ADF9"/>
    <w:rsid w:val="066207CA"/>
    <w:rsid w:val="0668EC65"/>
    <w:rsid w:val="067916C2"/>
    <w:rsid w:val="067AAA84"/>
    <w:rsid w:val="068A85F4"/>
    <w:rsid w:val="0691BAEC"/>
    <w:rsid w:val="06A1BE8B"/>
    <w:rsid w:val="06DEDBC7"/>
    <w:rsid w:val="06E6B79C"/>
    <w:rsid w:val="06E9CE2D"/>
    <w:rsid w:val="06F52EF7"/>
    <w:rsid w:val="07064A27"/>
    <w:rsid w:val="070DDC86"/>
    <w:rsid w:val="07101D58"/>
    <w:rsid w:val="07169560"/>
    <w:rsid w:val="072293C2"/>
    <w:rsid w:val="07405B9B"/>
    <w:rsid w:val="076EFDCF"/>
    <w:rsid w:val="07846CE2"/>
    <w:rsid w:val="0796E478"/>
    <w:rsid w:val="07A4DC00"/>
    <w:rsid w:val="07C01178"/>
    <w:rsid w:val="07E62F49"/>
    <w:rsid w:val="0801E3C1"/>
    <w:rsid w:val="080FDEB3"/>
    <w:rsid w:val="08181547"/>
    <w:rsid w:val="081A31AE"/>
    <w:rsid w:val="081E5823"/>
    <w:rsid w:val="0823778B"/>
    <w:rsid w:val="082B6BF1"/>
    <w:rsid w:val="0850FB7A"/>
    <w:rsid w:val="085F481A"/>
    <w:rsid w:val="087F35FC"/>
    <w:rsid w:val="0898BC70"/>
    <w:rsid w:val="089CDE45"/>
    <w:rsid w:val="08A17C88"/>
    <w:rsid w:val="08CFAC57"/>
    <w:rsid w:val="08D117CF"/>
    <w:rsid w:val="08D26B2F"/>
    <w:rsid w:val="08DC2E7E"/>
    <w:rsid w:val="08E174CC"/>
    <w:rsid w:val="08E19DEC"/>
    <w:rsid w:val="08EF9BC8"/>
    <w:rsid w:val="08F8EA68"/>
    <w:rsid w:val="08FDE408"/>
    <w:rsid w:val="08FE8ABB"/>
    <w:rsid w:val="090930D8"/>
    <w:rsid w:val="0909A2DF"/>
    <w:rsid w:val="090EE6F1"/>
    <w:rsid w:val="091E454A"/>
    <w:rsid w:val="09252C8C"/>
    <w:rsid w:val="0937D5EB"/>
    <w:rsid w:val="0968897E"/>
    <w:rsid w:val="0994B129"/>
    <w:rsid w:val="09A22A68"/>
    <w:rsid w:val="09B1B363"/>
    <w:rsid w:val="09B7891B"/>
    <w:rsid w:val="09B9FD5D"/>
    <w:rsid w:val="09BE5AAE"/>
    <w:rsid w:val="09C78330"/>
    <w:rsid w:val="09DC1E6A"/>
    <w:rsid w:val="09DDE625"/>
    <w:rsid w:val="09E461F5"/>
    <w:rsid w:val="0A034220"/>
    <w:rsid w:val="0A0C15A5"/>
    <w:rsid w:val="0A229D53"/>
    <w:rsid w:val="0A230C01"/>
    <w:rsid w:val="0A27155D"/>
    <w:rsid w:val="0A3F4575"/>
    <w:rsid w:val="0A4C2D48"/>
    <w:rsid w:val="0A4DDDBE"/>
    <w:rsid w:val="0A5D4BA6"/>
    <w:rsid w:val="0A5F3C4B"/>
    <w:rsid w:val="0A5F585C"/>
    <w:rsid w:val="0A6C85D1"/>
    <w:rsid w:val="0A87836B"/>
    <w:rsid w:val="0A87D275"/>
    <w:rsid w:val="0A8F8B8B"/>
    <w:rsid w:val="0A952F20"/>
    <w:rsid w:val="0A95E7FA"/>
    <w:rsid w:val="0A9E84F1"/>
    <w:rsid w:val="0AAD2F3B"/>
    <w:rsid w:val="0ACF538F"/>
    <w:rsid w:val="0AE19DB1"/>
    <w:rsid w:val="0B13497C"/>
    <w:rsid w:val="0B2D08CD"/>
    <w:rsid w:val="0B3E3209"/>
    <w:rsid w:val="0B440FCE"/>
    <w:rsid w:val="0B55F8E5"/>
    <w:rsid w:val="0B984649"/>
    <w:rsid w:val="0B9FBA86"/>
    <w:rsid w:val="0B9FD667"/>
    <w:rsid w:val="0BAE3CC1"/>
    <w:rsid w:val="0BB4A026"/>
    <w:rsid w:val="0BD6B202"/>
    <w:rsid w:val="0BD762C0"/>
    <w:rsid w:val="0BD93898"/>
    <w:rsid w:val="0BDAE95C"/>
    <w:rsid w:val="0BE3A57A"/>
    <w:rsid w:val="0BE5CFDE"/>
    <w:rsid w:val="0BF209AD"/>
    <w:rsid w:val="0C01C740"/>
    <w:rsid w:val="0C07FB0F"/>
    <w:rsid w:val="0C0B3E7D"/>
    <w:rsid w:val="0C1636E9"/>
    <w:rsid w:val="0C1BFD18"/>
    <w:rsid w:val="0C1E7E6D"/>
    <w:rsid w:val="0C1FC56D"/>
    <w:rsid w:val="0C2C76FA"/>
    <w:rsid w:val="0C2EAB99"/>
    <w:rsid w:val="0C35B5C2"/>
    <w:rsid w:val="0C586F8C"/>
    <w:rsid w:val="0C7778C7"/>
    <w:rsid w:val="0C80CDB7"/>
    <w:rsid w:val="0C99A773"/>
    <w:rsid w:val="0CA98438"/>
    <w:rsid w:val="0CB78E20"/>
    <w:rsid w:val="0CB91D80"/>
    <w:rsid w:val="0CEA03AA"/>
    <w:rsid w:val="0CF6136F"/>
    <w:rsid w:val="0CF91280"/>
    <w:rsid w:val="0D1063F5"/>
    <w:rsid w:val="0D1CBDCB"/>
    <w:rsid w:val="0D206CC3"/>
    <w:rsid w:val="0D26D569"/>
    <w:rsid w:val="0D289586"/>
    <w:rsid w:val="0D2BBADC"/>
    <w:rsid w:val="0D35F62D"/>
    <w:rsid w:val="0D386B48"/>
    <w:rsid w:val="0D410617"/>
    <w:rsid w:val="0D45EDFC"/>
    <w:rsid w:val="0D46E55B"/>
    <w:rsid w:val="0D600024"/>
    <w:rsid w:val="0D63AC3E"/>
    <w:rsid w:val="0D66CC46"/>
    <w:rsid w:val="0D955CA3"/>
    <w:rsid w:val="0DA2E847"/>
    <w:rsid w:val="0DBDBC03"/>
    <w:rsid w:val="0DC7088C"/>
    <w:rsid w:val="0DD6EB30"/>
    <w:rsid w:val="0DD976CF"/>
    <w:rsid w:val="0DE0394E"/>
    <w:rsid w:val="0DE51FE3"/>
    <w:rsid w:val="0DF19949"/>
    <w:rsid w:val="0E179597"/>
    <w:rsid w:val="0E298C3D"/>
    <w:rsid w:val="0E3B8FB9"/>
    <w:rsid w:val="0E3B9A9F"/>
    <w:rsid w:val="0E3C8E88"/>
    <w:rsid w:val="0E3EBD3E"/>
    <w:rsid w:val="0E3F9EFA"/>
    <w:rsid w:val="0E423A84"/>
    <w:rsid w:val="0E52D8EE"/>
    <w:rsid w:val="0E69769E"/>
    <w:rsid w:val="0E7F1308"/>
    <w:rsid w:val="0E817727"/>
    <w:rsid w:val="0E87BC62"/>
    <w:rsid w:val="0E9CFE03"/>
    <w:rsid w:val="0E9E26AF"/>
    <w:rsid w:val="0EBC4CA0"/>
    <w:rsid w:val="0EBFF578"/>
    <w:rsid w:val="0EC2DC38"/>
    <w:rsid w:val="0EC30845"/>
    <w:rsid w:val="0ED54A1F"/>
    <w:rsid w:val="0EE29F0D"/>
    <w:rsid w:val="0EF9A6D4"/>
    <w:rsid w:val="0EFB4BA9"/>
    <w:rsid w:val="0EFF0C4E"/>
    <w:rsid w:val="0F02A52A"/>
    <w:rsid w:val="0F0E425D"/>
    <w:rsid w:val="0F23E29F"/>
    <w:rsid w:val="0F2533FF"/>
    <w:rsid w:val="0F387020"/>
    <w:rsid w:val="0F4053DA"/>
    <w:rsid w:val="0F53535C"/>
    <w:rsid w:val="0F5A0E82"/>
    <w:rsid w:val="0F68A41F"/>
    <w:rsid w:val="0F72BE8C"/>
    <w:rsid w:val="0F980EE8"/>
    <w:rsid w:val="0FAACBB9"/>
    <w:rsid w:val="0FB9A8B6"/>
    <w:rsid w:val="0FBBE64A"/>
    <w:rsid w:val="0FBDD665"/>
    <w:rsid w:val="0FD00373"/>
    <w:rsid w:val="0FDDDBE5"/>
    <w:rsid w:val="0FF03A5F"/>
    <w:rsid w:val="0FFE6101"/>
    <w:rsid w:val="1007D3BF"/>
    <w:rsid w:val="100CF6D2"/>
    <w:rsid w:val="101567EE"/>
    <w:rsid w:val="101B6366"/>
    <w:rsid w:val="103B8947"/>
    <w:rsid w:val="103B9CE7"/>
    <w:rsid w:val="106C1F6B"/>
    <w:rsid w:val="10721C09"/>
    <w:rsid w:val="10836EBB"/>
    <w:rsid w:val="108AC5BE"/>
    <w:rsid w:val="1095CF19"/>
    <w:rsid w:val="109B41BD"/>
    <w:rsid w:val="109CC2B0"/>
    <w:rsid w:val="10A3CD49"/>
    <w:rsid w:val="10AD35F0"/>
    <w:rsid w:val="10B16D1F"/>
    <w:rsid w:val="10C10460"/>
    <w:rsid w:val="10C4CE1E"/>
    <w:rsid w:val="10CD073F"/>
    <w:rsid w:val="10D8AE37"/>
    <w:rsid w:val="10EBAA70"/>
    <w:rsid w:val="10FC48C4"/>
    <w:rsid w:val="11160F30"/>
    <w:rsid w:val="111C3978"/>
    <w:rsid w:val="1121D512"/>
    <w:rsid w:val="112E23D1"/>
    <w:rsid w:val="113C9E91"/>
    <w:rsid w:val="1144A9CF"/>
    <w:rsid w:val="1155DDD9"/>
    <w:rsid w:val="11643DC0"/>
    <w:rsid w:val="1165FDF9"/>
    <w:rsid w:val="11A2E401"/>
    <w:rsid w:val="11A633F4"/>
    <w:rsid w:val="11BF7AFC"/>
    <w:rsid w:val="11CA31D8"/>
    <w:rsid w:val="11EE56F1"/>
    <w:rsid w:val="11F86AE4"/>
    <w:rsid w:val="1209F866"/>
    <w:rsid w:val="121D232F"/>
    <w:rsid w:val="12325389"/>
    <w:rsid w:val="1278D6D6"/>
    <w:rsid w:val="127B331D"/>
    <w:rsid w:val="1287AC10"/>
    <w:rsid w:val="128DE149"/>
    <w:rsid w:val="129BC17E"/>
    <w:rsid w:val="12A38224"/>
    <w:rsid w:val="12AA674C"/>
    <w:rsid w:val="12AB2B38"/>
    <w:rsid w:val="12B05829"/>
    <w:rsid w:val="12DEE238"/>
    <w:rsid w:val="12EABADB"/>
    <w:rsid w:val="12FC89B4"/>
    <w:rsid w:val="1300BD69"/>
    <w:rsid w:val="1309D08B"/>
    <w:rsid w:val="131B445D"/>
    <w:rsid w:val="13255856"/>
    <w:rsid w:val="132E1C73"/>
    <w:rsid w:val="13344504"/>
    <w:rsid w:val="1340F5A5"/>
    <w:rsid w:val="134DA3F6"/>
    <w:rsid w:val="134F295E"/>
    <w:rsid w:val="1364CF13"/>
    <w:rsid w:val="136AAA03"/>
    <w:rsid w:val="136C7731"/>
    <w:rsid w:val="136D8149"/>
    <w:rsid w:val="1376DBAC"/>
    <w:rsid w:val="1391C926"/>
    <w:rsid w:val="1392A895"/>
    <w:rsid w:val="1395E714"/>
    <w:rsid w:val="13C66E9E"/>
    <w:rsid w:val="13CCD8F7"/>
    <w:rsid w:val="13CFC3F0"/>
    <w:rsid w:val="13E2EDF2"/>
    <w:rsid w:val="13F06525"/>
    <w:rsid w:val="13F4AB19"/>
    <w:rsid w:val="13F6C03D"/>
    <w:rsid w:val="14051E37"/>
    <w:rsid w:val="141CF768"/>
    <w:rsid w:val="1425BA11"/>
    <w:rsid w:val="1426715E"/>
    <w:rsid w:val="14287876"/>
    <w:rsid w:val="143C1738"/>
    <w:rsid w:val="1446C613"/>
    <w:rsid w:val="145142BB"/>
    <w:rsid w:val="1453B135"/>
    <w:rsid w:val="14559019"/>
    <w:rsid w:val="1460FB95"/>
    <w:rsid w:val="1469E5E4"/>
    <w:rsid w:val="14749119"/>
    <w:rsid w:val="148879DE"/>
    <w:rsid w:val="148BF82C"/>
    <w:rsid w:val="148C2A82"/>
    <w:rsid w:val="14A1229A"/>
    <w:rsid w:val="14D6B65B"/>
    <w:rsid w:val="14D8B901"/>
    <w:rsid w:val="14E02DFA"/>
    <w:rsid w:val="15004704"/>
    <w:rsid w:val="150D952E"/>
    <w:rsid w:val="1520F8AB"/>
    <w:rsid w:val="1523B88C"/>
    <w:rsid w:val="152A95C7"/>
    <w:rsid w:val="152F4768"/>
    <w:rsid w:val="15348D2D"/>
    <w:rsid w:val="153EAB03"/>
    <w:rsid w:val="15439354"/>
    <w:rsid w:val="155147AE"/>
    <w:rsid w:val="1560A686"/>
    <w:rsid w:val="15624A06"/>
    <w:rsid w:val="1563FA6D"/>
    <w:rsid w:val="156A8609"/>
    <w:rsid w:val="15826C63"/>
    <w:rsid w:val="15840778"/>
    <w:rsid w:val="15856375"/>
    <w:rsid w:val="15864A9A"/>
    <w:rsid w:val="158CA7F1"/>
    <w:rsid w:val="15910882"/>
    <w:rsid w:val="15AB9778"/>
    <w:rsid w:val="15ACD53C"/>
    <w:rsid w:val="15B72D69"/>
    <w:rsid w:val="15C07110"/>
    <w:rsid w:val="15CFC139"/>
    <w:rsid w:val="15E78B05"/>
    <w:rsid w:val="15E95523"/>
    <w:rsid w:val="15EEE083"/>
    <w:rsid w:val="1620F6D8"/>
    <w:rsid w:val="163AA81E"/>
    <w:rsid w:val="163E63F2"/>
    <w:rsid w:val="16405F02"/>
    <w:rsid w:val="166C93E2"/>
    <w:rsid w:val="167A1A57"/>
    <w:rsid w:val="1683F596"/>
    <w:rsid w:val="1687016F"/>
    <w:rsid w:val="169263F2"/>
    <w:rsid w:val="16A8EAD8"/>
    <w:rsid w:val="16D4CB8C"/>
    <w:rsid w:val="16FE9BF2"/>
    <w:rsid w:val="16FF49D6"/>
    <w:rsid w:val="1706AA85"/>
    <w:rsid w:val="171146FC"/>
    <w:rsid w:val="171B3AAE"/>
    <w:rsid w:val="171DB936"/>
    <w:rsid w:val="1746557C"/>
    <w:rsid w:val="174EC20B"/>
    <w:rsid w:val="17515B5D"/>
    <w:rsid w:val="1753BCEE"/>
    <w:rsid w:val="175CC44C"/>
    <w:rsid w:val="175D5EC4"/>
    <w:rsid w:val="1769E03E"/>
    <w:rsid w:val="177F7D4B"/>
    <w:rsid w:val="178A5515"/>
    <w:rsid w:val="17962070"/>
    <w:rsid w:val="17989624"/>
    <w:rsid w:val="17A8ED65"/>
    <w:rsid w:val="17AFB05E"/>
    <w:rsid w:val="17B8ADB3"/>
    <w:rsid w:val="17E52D62"/>
    <w:rsid w:val="17FF006E"/>
    <w:rsid w:val="1800BDE1"/>
    <w:rsid w:val="18279127"/>
    <w:rsid w:val="183ECA45"/>
    <w:rsid w:val="183EEC76"/>
    <w:rsid w:val="18625C46"/>
    <w:rsid w:val="186C8723"/>
    <w:rsid w:val="1872EDCA"/>
    <w:rsid w:val="1877CB9C"/>
    <w:rsid w:val="1889C0F3"/>
    <w:rsid w:val="1898EF02"/>
    <w:rsid w:val="18A6B07F"/>
    <w:rsid w:val="18B737F1"/>
    <w:rsid w:val="18BA8123"/>
    <w:rsid w:val="18D67830"/>
    <w:rsid w:val="18DAF97C"/>
    <w:rsid w:val="1907825C"/>
    <w:rsid w:val="190D91C4"/>
    <w:rsid w:val="1919BA8C"/>
    <w:rsid w:val="191BD7BD"/>
    <w:rsid w:val="191F50B1"/>
    <w:rsid w:val="19250D0A"/>
    <w:rsid w:val="193C5A7B"/>
    <w:rsid w:val="19425537"/>
    <w:rsid w:val="194B37B9"/>
    <w:rsid w:val="199336F5"/>
    <w:rsid w:val="19939076"/>
    <w:rsid w:val="19A1FDAD"/>
    <w:rsid w:val="19A6A595"/>
    <w:rsid w:val="19D61192"/>
    <w:rsid w:val="19E0E4FA"/>
    <w:rsid w:val="19F57041"/>
    <w:rsid w:val="1A12CE6A"/>
    <w:rsid w:val="1A12F2FB"/>
    <w:rsid w:val="1A161DEF"/>
    <w:rsid w:val="1A1B39B4"/>
    <w:rsid w:val="1A2835FD"/>
    <w:rsid w:val="1A2C4DB6"/>
    <w:rsid w:val="1A3B7998"/>
    <w:rsid w:val="1A58A7B7"/>
    <w:rsid w:val="1A78AF43"/>
    <w:rsid w:val="1A85CC91"/>
    <w:rsid w:val="1A8D2219"/>
    <w:rsid w:val="1A8FA024"/>
    <w:rsid w:val="1A93E680"/>
    <w:rsid w:val="1AAB9F00"/>
    <w:rsid w:val="1AB020A9"/>
    <w:rsid w:val="1AD91A02"/>
    <w:rsid w:val="1AE7AFCB"/>
    <w:rsid w:val="1AFF26CC"/>
    <w:rsid w:val="1B0792BD"/>
    <w:rsid w:val="1B08D2E4"/>
    <w:rsid w:val="1B1AAAA3"/>
    <w:rsid w:val="1B2B5A50"/>
    <w:rsid w:val="1B38ECDC"/>
    <w:rsid w:val="1B3911C1"/>
    <w:rsid w:val="1B3ACFBA"/>
    <w:rsid w:val="1B3B2CF0"/>
    <w:rsid w:val="1B4D3CA1"/>
    <w:rsid w:val="1B564DBE"/>
    <w:rsid w:val="1B57408A"/>
    <w:rsid w:val="1B594AA3"/>
    <w:rsid w:val="1B5957C8"/>
    <w:rsid w:val="1B655F4E"/>
    <w:rsid w:val="1B8863F2"/>
    <w:rsid w:val="1B99A35F"/>
    <w:rsid w:val="1BA0665C"/>
    <w:rsid w:val="1BB3A799"/>
    <w:rsid w:val="1BC89870"/>
    <w:rsid w:val="1BCBB8A0"/>
    <w:rsid w:val="1BD215E8"/>
    <w:rsid w:val="1BD3B8AC"/>
    <w:rsid w:val="1BD9F343"/>
    <w:rsid w:val="1BF1A20A"/>
    <w:rsid w:val="1BF89C1E"/>
    <w:rsid w:val="1BFCBFAC"/>
    <w:rsid w:val="1C069D3D"/>
    <w:rsid w:val="1C2001B2"/>
    <w:rsid w:val="1C20DDF6"/>
    <w:rsid w:val="1C36B904"/>
    <w:rsid w:val="1C4A3D49"/>
    <w:rsid w:val="1C5CC7ED"/>
    <w:rsid w:val="1C5D0383"/>
    <w:rsid w:val="1C674C75"/>
    <w:rsid w:val="1C6EAD86"/>
    <w:rsid w:val="1CA84CDF"/>
    <w:rsid w:val="1CAC8E63"/>
    <w:rsid w:val="1CCD6D84"/>
    <w:rsid w:val="1CE299B1"/>
    <w:rsid w:val="1CFB2A15"/>
    <w:rsid w:val="1D06C244"/>
    <w:rsid w:val="1D17349F"/>
    <w:rsid w:val="1D26767B"/>
    <w:rsid w:val="1D29A764"/>
    <w:rsid w:val="1D3836BC"/>
    <w:rsid w:val="1D38AAA1"/>
    <w:rsid w:val="1D441BFF"/>
    <w:rsid w:val="1D4C0D57"/>
    <w:rsid w:val="1D5EE87E"/>
    <w:rsid w:val="1D82FAA0"/>
    <w:rsid w:val="1D970E44"/>
    <w:rsid w:val="1DB52223"/>
    <w:rsid w:val="1DB6AC53"/>
    <w:rsid w:val="1DBA462D"/>
    <w:rsid w:val="1DD735D4"/>
    <w:rsid w:val="1DE83F86"/>
    <w:rsid w:val="1DF2663B"/>
    <w:rsid w:val="1DFFDE80"/>
    <w:rsid w:val="1E067EC8"/>
    <w:rsid w:val="1E22B51E"/>
    <w:rsid w:val="1E2B1C91"/>
    <w:rsid w:val="1E2E5173"/>
    <w:rsid w:val="1E32E548"/>
    <w:rsid w:val="1E394D57"/>
    <w:rsid w:val="1E6182FA"/>
    <w:rsid w:val="1E6488F9"/>
    <w:rsid w:val="1E6A8398"/>
    <w:rsid w:val="1E84317F"/>
    <w:rsid w:val="1E915523"/>
    <w:rsid w:val="1E9A5E61"/>
    <w:rsid w:val="1EA603E6"/>
    <w:rsid w:val="1EA69107"/>
    <w:rsid w:val="1EB24200"/>
    <w:rsid w:val="1EC7DFC5"/>
    <w:rsid w:val="1EC8C355"/>
    <w:rsid w:val="1EF9847B"/>
    <w:rsid w:val="1EFF3A0F"/>
    <w:rsid w:val="1F01F445"/>
    <w:rsid w:val="1F149FCE"/>
    <w:rsid w:val="1F158BBA"/>
    <w:rsid w:val="1F4278E3"/>
    <w:rsid w:val="1F486C01"/>
    <w:rsid w:val="1F55B663"/>
    <w:rsid w:val="1F5D82B2"/>
    <w:rsid w:val="1F63FC37"/>
    <w:rsid w:val="1F7CD81B"/>
    <w:rsid w:val="1F7D349D"/>
    <w:rsid w:val="1F9391DB"/>
    <w:rsid w:val="1F95FDDC"/>
    <w:rsid w:val="1F98C728"/>
    <w:rsid w:val="1FA1C00C"/>
    <w:rsid w:val="1FA37E49"/>
    <w:rsid w:val="1FA873CF"/>
    <w:rsid w:val="1FAF98F8"/>
    <w:rsid w:val="1FD3040A"/>
    <w:rsid w:val="1FE2458B"/>
    <w:rsid w:val="20007502"/>
    <w:rsid w:val="20031904"/>
    <w:rsid w:val="20076E48"/>
    <w:rsid w:val="2013A8B1"/>
    <w:rsid w:val="2020A828"/>
    <w:rsid w:val="202199AE"/>
    <w:rsid w:val="2022B877"/>
    <w:rsid w:val="202A0333"/>
    <w:rsid w:val="20327997"/>
    <w:rsid w:val="203A6B66"/>
    <w:rsid w:val="204BB118"/>
    <w:rsid w:val="2072A9A5"/>
    <w:rsid w:val="20AE57DF"/>
    <w:rsid w:val="20B2304E"/>
    <w:rsid w:val="20B24FEE"/>
    <w:rsid w:val="20BBB5FC"/>
    <w:rsid w:val="20D524EC"/>
    <w:rsid w:val="20DA2A1D"/>
    <w:rsid w:val="20E5A285"/>
    <w:rsid w:val="20F55DEC"/>
    <w:rsid w:val="20F89335"/>
    <w:rsid w:val="21369C10"/>
    <w:rsid w:val="213A827C"/>
    <w:rsid w:val="214ACBD8"/>
    <w:rsid w:val="214E9605"/>
    <w:rsid w:val="21508FC5"/>
    <w:rsid w:val="21661DFA"/>
    <w:rsid w:val="216A4900"/>
    <w:rsid w:val="216FA0A3"/>
    <w:rsid w:val="218BBF8F"/>
    <w:rsid w:val="21C0E3D7"/>
    <w:rsid w:val="21C0E9DB"/>
    <w:rsid w:val="21CB3CE6"/>
    <w:rsid w:val="21CC3F2D"/>
    <w:rsid w:val="21D6933B"/>
    <w:rsid w:val="21D77521"/>
    <w:rsid w:val="21E83361"/>
    <w:rsid w:val="21F15358"/>
    <w:rsid w:val="22058424"/>
    <w:rsid w:val="2223954B"/>
    <w:rsid w:val="2229E4FA"/>
    <w:rsid w:val="223B5527"/>
    <w:rsid w:val="2244CC3E"/>
    <w:rsid w:val="2252395F"/>
    <w:rsid w:val="22738400"/>
    <w:rsid w:val="22740AAE"/>
    <w:rsid w:val="22758750"/>
    <w:rsid w:val="227C08A5"/>
    <w:rsid w:val="229413B8"/>
    <w:rsid w:val="22A8A6BF"/>
    <w:rsid w:val="22B8A4E9"/>
    <w:rsid w:val="22C824A3"/>
    <w:rsid w:val="23053074"/>
    <w:rsid w:val="2305A210"/>
    <w:rsid w:val="2312B5D4"/>
    <w:rsid w:val="2315A323"/>
    <w:rsid w:val="231F87BF"/>
    <w:rsid w:val="23270458"/>
    <w:rsid w:val="2328C5D9"/>
    <w:rsid w:val="232C4422"/>
    <w:rsid w:val="232C76EB"/>
    <w:rsid w:val="232CC953"/>
    <w:rsid w:val="234C6055"/>
    <w:rsid w:val="235862A7"/>
    <w:rsid w:val="2359882F"/>
    <w:rsid w:val="235BB38B"/>
    <w:rsid w:val="236E5BFC"/>
    <w:rsid w:val="2370D515"/>
    <w:rsid w:val="237459AA"/>
    <w:rsid w:val="23758F3A"/>
    <w:rsid w:val="23766010"/>
    <w:rsid w:val="2395A4C3"/>
    <w:rsid w:val="23983788"/>
    <w:rsid w:val="239E3FD9"/>
    <w:rsid w:val="23B38D33"/>
    <w:rsid w:val="23C25768"/>
    <w:rsid w:val="23D2F893"/>
    <w:rsid w:val="23E43B61"/>
    <w:rsid w:val="241278FB"/>
    <w:rsid w:val="24245719"/>
    <w:rsid w:val="24301BD6"/>
    <w:rsid w:val="24441971"/>
    <w:rsid w:val="244ACC0F"/>
    <w:rsid w:val="2450B3E5"/>
    <w:rsid w:val="245AA462"/>
    <w:rsid w:val="246F0893"/>
    <w:rsid w:val="2482A5E5"/>
    <w:rsid w:val="248D5626"/>
    <w:rsid w:val="249091D6"/>
    <w:rsid w:val="24EEE51E"/>
    <w:rsid w:val="250CC99C"/>
    <w:rsid w:val="2522EE71"/>
    <w:rsid w:val="2526334D"/>
    <w:rsid w:val="25328AFB"/>
    <w:rsid w:val="253422F8"/>
    <w:rsid w:val="253F06A0"/>
    <w:rsid w:val="2541FA0D"/>
    <w:rsid w:val="254B7141"/>
    <w:rsid w:val="2551D5EE"/>
    <w:rsid w:val="25556A8E"/>
    <w:rsid w:val="2576FC3D"/>
    <w:rsid w:val="257F5A17"/>
    <w:rsid w:val="258F98D0"/>
    <w:rsid w:val="258FCC70"/>
    <w:rsid w:val="25ABAB4C"/>
    <w:rsid w:val="25AC961C"/>
    <w:rsid w:val="25AE8A8C"/>
    <w:rsid w:val="25CA2642"/>
    <w:rsid w:val="25CBA18B"/>
    <w:rsid w:val="25D30F45"/>
    <w:rsid w:val="25E3974E"/>
    <w:rsid w:val="25E6A2F0"/>
    <w:rsid w:val="25F75A80"/>
    <w:rsid w:val="261EB972"/>
    <w:rsid w:val="2628A3F4"/>
    <w:rsid w:val="262BE2ED"/>
    <w:rsid w:val="26369333"/>
    <w:rsid w:val="2652465E"/>
    <w:rsid w:val="26576A43"/>
    <w:rsid w:val="2662075C"/>
    <w:rsid w:val="266B1D47"/>
    <w:rsid w:val="2678DA8F"/>
    <w:rsid w:val="26835565"/>
    <w:rsid w:val="26DA44E6"/>
    <w:rsid w:val="26FE9153"/>
    <w:rsid w:val="27074F27"/>
    <w:rsid w:val="2707AD23"/>
    <w:rsid w:val="2713BC01"/>
    <w:rsid w:val="2717F40C"/>
    <w:rsid w:val="271980D1"/>
    <w:rsid w:val="271E2DB5"/>
    <w:rsid w:val="272D2760"/>
    <w:rsid w:val="2738E9A6"/>
    <w:rsid w:val="27393252"/>
    <w:rsid w:val="273E0D35"/>
    <w:rsid w:val="2757A8DB"/>
    <w:rsid w:val="275F4FEB"/>
    <w:rsid w:val="278AD012"/>
    <w:rsid w:val="2793357D"/>
    <w:rsid w:val="279771F4"/>
    <w:rsid w:val="27A9423E"/>
    <w:rsid w:val="27B0A7FC"/>
    <w:rsid w:val="27B8D204"/>
    <w:rsid w:val="27CA321C"/>
    <w:rsid w:val="27D1E3DF"/>
    <w:rsid w:val="27E007D5"/>
    <w:rsid w:val="27E2CBEB"/>
    <w:rsid w:val="27F606B1"/>
    <w:rsid w:val="280B960D"/>
    <w:rsid w:val="280D137B"/>
    <w:rsid w:val="281409DD"/>
    <w:rsid w:val="28309008"/>
    <w:rsid w:val="28378074"/>
    <w:rsid w:val="283CC017"/>
    <w:rsid w:val="283D2417"/>
    <w:rsid w:val="28410187"/>
    <w:rsid w:val="284DDE38"/>
    <w:rsid w:val="28676F7B"/>
    <w:rsid w:val="286AA953"/>
    <w:rsid w:val="286D7338"/>
    <w:rsid w:val="28775CAC"/>
    <w:rsid w:val="287B2F62"/>
    <w:rsid w:val="288170AC"/>
    <w:rsid w:val="28884D8A"/>
    <w:rsid w:val="2889E26E"/>
    <w:rsid w:val="289082F2"/>
    <w:rsid w:val="2895D492"/>
    <w:rsid w:val="28A7747D"/>
    <w:rsid w:val="28AFC792"/>
    <w:rsid w:val="28B558C2"/>
    <w:rsid w:val="28C4C3D5"/>
    <w:rsid w:val="28CC658E"/>
    <w:rsid w:val="28E81A2B"/>
    <w:rsid w:val="28EF1461"/>
    <w:rsid w:val="291BEBE7"/>
    <w:rsid w:val="293CF5B8"/>
    <w:rsid w:val="29412179"/>
    <w:rsid w:val="29771299"/>
    <w:rsid w:val="297CB472"/>
    <w:rsid w:val="299AD632"/>
    <w:rsid w:val="29A5023D"/>
    <w:rsid w:val="29A67054"/>
    <w:rsid w:val="29B01556"/>
    <w:rsid w:val="29B2EE31"/>
    <w:rsid w:val="29C626D4"/>
    <w:rsid w:val="29C64995"/>
    <w:rsid w:val="29D4ED09"/>
    <w:rsid w:val="29D8C550"/>
    <w:rsid w:val="29DA02B9"/>
    <w:rsid w:val="29E64A46"/>
    <w:rsid w:val="29E9CE56"/>
    <w:rsid w:val="29F33621"/>
    <w:rsid w:val="29F3867E"/>
    <w:rsid w:val="29FE6DEB"/>
    <w:rsid w:val="2A0EE0B2"/>
    <w:rsid w:val="2A1979A7"/>
    <w:rsid w:val="2A4A30BD"/>
    <w:rsid w:val="2A4A75B4"/>
    <w:rsid w:val="2A4BE5B0"/>
    <w:rsid w:val="2A52FCFB"/>
    <w:rsid w:val="2A7F71CE"/>
    <w:rsid w:val="2A816E97"/>
    <w:rsid w:val="2A96A22F"/>
    <w:rsid w:val="2AA7EA5B"/>
    <w:rsid w:val="2AAD5891"/>
    <w:rsid w:val="2AC34233"/>
    <w:rsid w:val="2ACE19FE"/>
    <w:rsid w:val="2AEE2182"/>
    <w:rsid w:val="2AF2F3A1"/>
    <w:rsid w:val="2B0570C8"/>
    <w:rsid w:val="2B167813"/>
    <w:rsid w:val="2B1CEFD0"/>
    <w:rsid w:val="2B46A2E0"/>
    <w:rsid w:val="2B488049"/>
    <w:rsid w:val="2B585E62"/>
    <w:rsid w:val="2B6432A3"/>
    <w:rsid w:val="2B66F34E"/>
    <w:rsid w:val="2B6E8EB2"/>
    <w:rsid w:val="2B74F315"/>
    <w:rsid w:val="2B8DBBF9"/>
    <w:rsid w:val="2BAAA129"/>
    <w:rsid w:val="2BADDFEA"/>
    <w:rsid w:val="2BC75340"/>
    <w:rsid w:val="2BDA42FC"/>
    <w:rsid w:val="2BE55E8D"/>
    <w:rsid w:val="2BE90A68"/>
    <w:rsid w:val="2BFC3CCE"/>
    <w:rsid w:val="2BFC40F5"/>
    <w:rsid w:val="2C0AB8C7"/>
    <w:rsid w:val="2C1F53BD"/>
    <w:rsid w:val="2C1F8851"/>
    <w:rsid w:val="2C26D12D"/>
    <w:rsid w:val="2C2FF11A"/>
    <w:rsid w:val="2C5411C3"/>
    <w:rsid w:val="2C7211D2"/>
    <w:rsid w:val="2C81D3FF"/>
    <w:rsid w:val="2C82135C"/>
    <w:rsid w:val="2C919D85"/>
    <w:rsid w:val="2C93A58A"/>
    <w:rsid w:val="2C9489A5"/>
    <w:rsid w:val="2CE31E3B"/>
    <w:rsid w:val="2CE80C99"/>
    <w:rsid w:val="2CF32102"/>
    <w:rsid w:val="2D5EC778"/>
    <w:rsid w:val="2D7D56AB"/>
    <w:rsid w:val="2D88B721"/>
    <w:rsid w:val="2D8F58E9"/>
    <w:rsid w:val="2DB8C53A"/>
    <w:rsid w:val="2DC23836"/>
    <w:rsid w:val="2DC86CAE"/>
    <w:rsid w:val="2DC926B7"/>
    <w:rsid w:val="2DD85A03"/>
    <w:rsid w:val="2DE932AA"/>
    <w:rsid w:val="2DEDC637"/>
    <w:rsid w:val="2DEF879B"/>
    <w:rsid w:val="2E04C837"/>
    <w:rsid w:val="2E075F56"/>
    <w:rsid w:val="2E090E18"/>
    <w:rsid w:val="2E0DFAAB"/>
    <w:rsid w:val="2E13E4D8"/>
    <w:rsid w:val="2E17B3DB"/>
    <w:rsid w:val="2E3DEB1D"/>
    <w:rsid w:val="2E41E83C"/>
    <w:rsid w:val="2E44C425"/>
    <w:rsid w:val="2E455820"/>
    <w:rsid w:val="2E5B80D4"/>
    <w:rsid w:val="2E5C874F"/>
    <w:rsid w:val="2E6FA6CC"/>
    <w:rsid w:val="2E839B6A"/>
    <w:rsid w:val="2E8D07F5"/>
    <w:rsid w:val="2E9358C6"/>
    <w:rsid w:val="2EF78FDE"/>
    <w:rsid w:val="2F237EE8"/>
    <w:rsid w:val="2F2A8ABD"/>
    <w:rsid w:val="2F300C76"/>
    <w:rsid w:val="2F413C32"/>
    <w:rsid w:val="2F418D0B"/>
    <w:rsid w:val="2F542C97"/>
    <w:rsid w:val="2F5C6C0A"/>
    <w:rsid w:val="2F630A0C"/>
    <w:rsid w:val="2F641742"/>
    <w:rsid w:val="2F6544C9"/>
    <w:rsid w:val="2F688F4A"/>
    <w:rsid w:val="2F7988FD"/>
    <w:rsid w:val="2F802338"/>
    <w:rsid w:val="2F8DF107"/>
    <w:rsid w:val="2F911834"/>
    <w:rsid w:val="2FB30D63"/>
    <w:rsid w:val="2FB591B4"/>
    <w:rsid w:val="2FB97458"/>
    <w:rsid w:val="2FBC0922"/>
    <w:rsid w:val="2FE88478"/>
    <w:rsid w:val="2FE8E5D1"/>
    <w:rsid w:val="2FEAD926"/>
    <w:rsid w:val="3004B343"/>
    <w:rsid w:val="30191BB6"/>
    <w:rsid w:val="302164AA"/>
    <w:rsid w:val="302345FA"/>
    <w:rsid w:val="3061C6FE"/>
    <w:rsid w:val="3067954A"/>
    <w:rsid w:val="30946732"/>
    <w:rsid w:val="309B55A8"/>
    <w:rsid w:val="30AA0146"/>
    <w:rsid w:val="30AA5C80"/>
    <w:rsid w:val="30B199E4"/>
    <w:rsid w:val="30B54F26"/>
    <w:rsid w:val="30B83952"/>
    <w:rsid w:val="30C9F4EE"/>
    <w:rsid w:val="30CFEF90"/>
    <w:rsid w:val="30E1DCAF"/>
    <w:rsid w:val="311C27CD"/>
    <w:rsid w:val="311D33B8"/>
    <w:rsid w:val="3156C118"/>
    <w:rsid w:val="317FFBFD"/>
    <w:rsid w:val="319664C1"/>
    <w:rsid w:val="31A2B53F"/>
    <w:rsid w:val="31B27F59"/>
    <w:rsid w:val="31B67020"/>
    <w:rsid w:val="31BAB2B7"/>
    <w:rsid w:val="31BBED4B"/>
    <w:rsid w:val="31BC7F38"/>
    <w:rsid w:val="31BDCA0F"/>
    <w:rsid w:val="31C1C3F2"/>
    <w:rsid w:val="31C567DC"/>
    <w:rsid w:val="31D6EF18"/>
    <w:rsid w:val="31D9C712"/>
    <w:rsid w:val="31F99F64"/>
    <w:rsid w:val="3215007A"/>
    <w:rsid w:val="3221D495"/>
    <w:rsid w:val="3228F687"/>
    <w:rsid w:val="323EFC40"/>
    <w:rsid w:val="32465390"/>
    <w:rsid w:val="32720962"/>
    <w:rsid w:val="327E4EEE"/>
    <w:rsid w:val="327FC251"/>
    <w:rsid w:val="32886DF7"/>
    <w:rsid w:val="328C9EAB"/>
    <w:rsid w:val="32960361"/>
    <w:rsid w:val="32BA87CD"/>
    <w:rsid w:val="32BABC13"/>
    <w:rsid w:val="32C08647"/>
    <w:rsid w:val="32D7A110"/>
    <w:rsid w:val="32D96EFD"/>
    <w:rsid w:val="32E307ED"/>
    <w:rsid w:val="330A74A2"/>
    <w:rsid w:val="330E4C8A"/>
    <w:rsid w:val="3312E21E"/>
    <w:rsid w:val="3323B32D"/>
    <w:rsid w:val="3345659B"/>
    <w:rsid w:val="334AE482"/>
    <w:rsid w:val="334D44E9"/>
    <w:rsid w:val="33756A33"/>
    <w:rsid w:val="33874F31"/>
    <w:rsid w:val="3389CDB1"/>
    <w:rsid w:val="339377AB"/>
    <w:rsid w:val="33A81147"/>
    <w:rsid w:val="33ACFED9"/>
    <w:rsid w:val="33C3D755"/>
    <w:rsid w:val="33CEBAFF"/>
    <w:rsid w:val="33DE3010"/>
    <w:rsid w:val="33E122CA"/>
    <w:rsid w:val="33EF0DCF"/>
    <w:rsid w:val="33F32CB7"/>
    <w:rsid w:val="33FEFC7A"/>
    <w:rsid w:val="3405A118"/>
    <w:rsid w:val="341811DF"/>
    <w:rsid w:val="346B0E1F"/>
    <w:rsid w:val="346F7883"/>
    <w:rsid w:val="348AAD80"/>
    <w:rsid w:val="348CEFBF"/>
    <w:rsid w:val="3494E574"/>
    <w:rsid w:val="34CC2282"/>
    <w:rsid w:val="34E78264"/>
    <w:rsid w:val="34FC95FC"/>
    <w:rsid w:val="35108CE4"/>
    <w:rsid w:val="3511E6A4"/>
    <w:rsid w:val="354C94B4"/>
    <w:rsid w:val="355127BA"/>
    <w:rsid w:val="355DA6EA"/>
    <w:rsid w:val="35637E90"/>
    <w:rsid w:val="35705F7E"/>
    <w:rsid w:val="357B20E5"/>
    <w:rsid w:val="3583D180"/>
    <w:rsid w:val="358CE8D5"/>
    <w:rsid w:val="358DC545"/>
    <w:rsid w:val="3592C050"/>
    <w:rsid w:val="35A9AA24"/>
    <w:rsid w:val="35C6AA41"/>
    <w:rsid w:val="35D226F0"/>
    <w:rsid w:val="35E443DF"/>
    <w:rsid w:val="35F51104"/>
    <w:rsid w:val="35F641A0"/>
    <w:rsid w:val="35F6430F"/>
    <w:rsid w:val="35FED0D3"/>
    <w:rsid w:val="361DFAA4"/>
    <w:rsid w:val="3628B61F"/>
    <w:rsid w:val="3644C55D"/>
    <w:rsid w:val="3658B3B3"/>
    <w:rsid w:val="365A839B"/>
    <w:rsid w:val="365C9969"/>
    <w:rsid w:val="367C79C1"/>
    <w:rsid w:val="367CBFAC"/>
    <w:rsid w:val="36A93BBA"/>
    <w:rsid w:val="36B0BB21"/>
    <w:rsid w:val="36E3A035"/>
    <w:rsid w:val="36F32CBA"/>
    <w:rsid w:val="36F3B37B"/>
    <w:rsid w:val="3704BCF1"/>
    <w:rsid w:val="372A07D1"/>
    <w:rsid w:val="373CAA26"/>
    <w:rsid w:val="374B5DD6"/>
    <w:rsid w:val="37550CDF"/>
    <w:rsid w:val="3755F6B9"/>
    <w:rsid w:val="37569938"/>
    <w:rsid w:val="3768261D"/>
    <w:rsid w:val="376B81AA"/>
    <w:rsid w:val="3774FF53"/>
    <w:rsid w:val="37775A78"/>
    <w:rsid w:val="3798D746"/>
    <w:rsid w:val="37A3F6CD"/>
    <w:rsid w:val="37BF99B0"/>
    <w:rsid w:val="37C1C5A0"/>
    <w:rsid w:val="37CE9E03"/>
    <w:rsid w:val="37EFECFC"/>
    <w:rsid w:val="37FB81F1"/>
    <w:rsid w:val="381BD8E0"/>
    <w:rsid w:val="382949BE"/>
    <w:rsid w:val="38305C4E"/>
    <w:rsid w:val="38557CAE"/>
    <w:rsid w:val="3855DEB5"/>
    <w:rsid w:val="3870BFD1"/>
    <w:rsid w:val="38B5D240"/>
    <w:rsid w:val="38B7CA28"/>
    <w:rsid w:val="38C332DE"/>
    <w:rsid w:val="38D51995"/>
    <w:rsid w:val="38EDC350"/>
    <w:rsid w:val="38FCB7E6"/>
    <w:rsid w:val="39280016"/>
    <w:rsid w:val="392E8144"/>
    <w:rsid w:val="3949D7B3"/>
    <w:rsid w:val="3969C2F0"/>
    <w:rsid w:val="396E2F4E"/>
    <w:rsid w:val="3978DC67"/>
    <w:rsid w:val="397A6BE4"/>
    <w:rsid w:val="397F1AF0"/>
    <w:rsid w:val="39892C3B"/>
    <w:rsid w:val="398B3973"/>
    <w:rsid w:val="398D89EB"/>
    <w:rsid w:val="3994C15D"/>
    <w:rsid w:val="39AE03EB"/>
    <w:rsid w:val="39B20857"/>
    <w:rsid w:val="39B347C1"/>
    <w:rsid w:val="39BAF83A"/>
    <w:rsid w:val="39C45D25"/>
    <w:rsid w:val="39C6B16B"/>
    <w:rsid w:val="39C80A32"/>
    <w:rsid w:val="39C8C0BB"/>
    <w:rsid w:val="39D1AF57"/>
    <w:rsid w:val="39D4A932"/>
    <w:rsid w:val="39DB1E4A"/>
    <w:rsid w:val="39EA178F"/>
    <w:rsid w:val="39EEEEFB"/>
    <w:rsid w:val="3A00145F"/>
    <w:rsid w:val="3A006A48"/>
    <w:rsid w:val="3A052C7A"/>
    <w:rsid w:val="3A11B1CB"/>
    <w:rsid w:val="3A1D47AC"/>
    <w:rsid w:val="3A21B383"/>
    <w:rsid w:val="3A294877"/>
    <w:rsid w:val="3A2BE455"/>
    <w:rsid w:val="3A36BC59"/>
    <w:rsid w:val="3A767097"/>
    <w:rsid w:val="3A86A736"/>
    <w:rsid w:val="3A8D87CB"/>
    <w:rsid w:val="3ACFDB87"/>
    <w:rsid w:val="3AD3F274"/>
    <w:rsid w:val="3AD56683"/>
    <w:rsid w:val="3AD70654"/>
    <w:rsid w:val="3ADEA0F5"/>
    <w:rsid w:val="3AF10755"/>
    <w:rsid w:val="3B001F62"/>
    <w:rsid w:val="3B10377C"/>
    <w:rsid w:val="3B104E1E"/>
    <w:rsid w:val="3B2E094B"/>
    <w:rsid w:val="3B36EC43"/>
    <w:rsid w:val="3B4D96F1"/>
    <w:rsid w:val="3B4E269F"/>
    <w:rsid w:val="3B5909D0"/>
    <w:rsid w:val="3B5F0A73"/>
    <w:rsid w:val="3B7E547E"/>
    <w:rsid w:val="3B806D96"/>
    <w:rsid w:val="3BB68B24"/>
    <w:rsid w:val="3BD02608"/>
    <w:rsid w:val="3BFABA7F"/>
    <w:rsid w:val="3C036E53"/>
    <w:rsid w:val="3C041A3D"/>
    <w:rsid w:val="3C051A0B"/>
    <w:rsid w:val="3C298387"/>
    <w:rsid w:val="3C31C8E7"/>
    <w:rsid w:val="3C4531ED"/>
    <w:rsid w:val="3C474087"/>
    <w:rsid w:val="3C543642"/>
    <w:rsid w:val="3C5A26DE"/>
    <w:rsid w:val="3C5F8FFC"/>
    <w:rsid w:val="3C6F36BF"/>
    <w:rsid w:val="3C825479"/>
    <w:rsid w:val="3C8256F8"/>
    <w:rsid w:val="3C853740"/>
    <w:rsid w:val="3C8C6AEE"/>
    <w:rsid w:val="3C907383"/>
    <w:rsid w:val="3C922A73"/>
    <w:rsid w:val="3CA274DF"/>
    <w:rsid w:val="3CA5F31A"/>
    <w:rsid w:val="3CAFCDF4"/>
    <w:rsid w:val="3CD3131C"/>
    <w:rsid w:val="3CD461DE"/>
    <w:rsid w:val="3CE36833"/>
    <w:rsid w:val="3CE51A32"/>
    <w:rsid w:val="3D1F38B9"/>
    <w:rsid w:val="3D52BBC6"/>
    <w:rsid w:val="3D7374AF"/>
    <w:rsid w:val="3D8750C4"/>
    <w:rsid w:val="3D929940"/>
    <w:rsid w:val="3D97C0B1"/>
    <w:rsid w:val="3DC0ADEF"/>
    <w:rsid w:val="3DC8561E"/>
    <w:rsid w:val="3DD654D4"/>
    <w:rsid w:val="3DDB323C"/>
    <w:rsid w:val="3DF668DE"/>
    <w:rsid w:val="3DF86B40"/>
    <w:rsid w:val="3E1B1ACE"/>
    <w:rsid w:val="3E1D0D7E"/>
    <w:rsid w:val="3E3BA827"/>
    <w:rsid w:val="3E53FD76"/>
    <w:rsid w:val="3E6BFD6A"/>
    <w:rsid w:val="3E7E7502"/>
    <w:rsid w:val="3E85604A"/>
    <w:rsid w:val="3E9D96E5"/>
    <w:rsid w:val="3E9FABBC"/>
    <w:rsid w:val="3EC5CF3D"/>
    <w:rsid w:val="3EC94E9D"/>
    <w:rsid w:val="3ECBA84C"/>
    <w:rsid w:val="3ED9E6B4"/>
    <w:rsid w:val="3EEE2266"/>
    <w:rsid w:val="3EF31136"/>
    <w:rsid w:val="3F005BAC"/>
    <w:rsid w:val="3F26AF5C"/>
    <w:rsid w:val="3F34BF0D"/>
    <w:rsid w:val="3F39997B"/>
    <w:rsid w:val="3F49ACEE"/>
    <w:rsid w:val="3F514F58"/>
    <w:rsid w:val="3F570EC6"/>
    <w:rsid w:val="3F607A40"/>
    <w:rsid w:val="3F703737"/>
    <w:rsid w:val="3F887495"/>
    <w:rsid w:val="3F89EBDD"/>
    <w:rsid w:val="3F8E4A22"/>
    <w:rsid w:val="3F908233"/>
    <w:rsid w:val="3F9BAB99"/>
    <w:rsid w:val="3FA8040A"/>
    <w:rsid w:val="3FB0E675"/>
    <w:rsid w:val="3FDFAA85"/>
    <w:rsid w:val="3FE760C6"/>
    <w:rsid w:val="3FE7B8FB"/>
    <w:rsid w:val="3FEC15A7"/>
    <w:rsid w:val="3FF3F451"/>
    <w:rsid w:val="3FFDF12A"/>
    <w:rsid w:val="4015A162"/>
    <w:rsid w:val="4018BB02"/>
    <w:rsid w:val="401E04BD"/>
    <w:rsid w:val="401F6890"/>
    <w:rsid w:val="40245B6F"/>
    <w:rsid w:val="40290E06"/>
    <w:rsid w:val="40381D66"/>
    <w:rsid w:val="40695910"/>
    <w:rsid w:val="407FB746"/>
    <w:rsid w:val="40BF6E01"/>
    <w:rsid w:val="40BFB9AC"/>
    <w:rsid w:val="40CA5652"/>
    <w:rsid w:val="40DFDA2E"/>
    <w:rsid w:val="412B5891"/>
    <w:rsid w:val="4137CF3D"/>
    <w:rsid w:val="41521735"/>
    <w:rsid w:val="416156A6"/>
    <w:rsid w:val="41663615"/>
    <w:rsid w:val="4168A429"/>
    <w:rsid w:val="416933B1"/>
    <w:rsid w:val="41821ADA"/>
    <w:rsid w:val="419C507C"/>
    <w:rsid w:val="419C651D"/>
    <w:rsid w:val="419FCCA6"/>
    <w:rsid w:val="41CABD2A"/>
    <w:rsid w:val="41CD222E"/>
    <w:rsid w:val="41DC3410"/>
    <w:rsid w:val="420396A3"/>
    <w:rsid w:val="42091C0B"/>
    <w:rsid w:val="42286551"/>
    <w:rsid w:val="42315D1A"/>
    <w:rsid w:val="423309DF"/>
    <w:rsid w:val="427496AA"/>
    <w:rsid w:val="4279923A"/>
    <w:rsid w:val="4282D322"/>
    <w:rsid w:val="4283B7EE"/>
    <w:rsid w:val="428E72EC"/>
    <w:rsid w:val="42A7F5B7"/>
    <w:rsid w:val="42AB3B4E"/>
    <w:rsid w:val="42ABC300"/>
    <w:rsid w:val="42AC0F7C"/>
    <w:rsid w:val="42ACEC4D"/>
    <w:rsid w:val="42B152C4"/>
    <w:rsid w:val="42CED9F4"/>
    <w:rsid w:val="42DC56A0"/>
    <w:rsid w:val="42E00BE1"/>
    <w:rsid w:val="42E0CB86"/>
    <w:rsid w:val="42F61A19"/>
    <w:rsid w:val="430C015B"/>
    <w:rsid w:val="432B8B4F"/>
    <w:rsid w:val="432EDD80"/>
    <w:rsid w:val="433386E4"/>
    <w:rsid w:val="4340E33B"/>
    <w:rsid w:val="43537F3F"/>
    <w:rsid w:val="4356277F"/>
    <w:rsid w:val="4363CFBB"/>
    <w:rsid w:val="43A2EA3E"/>
    <w:rsid w:val="43ABCCB5"/>
    <w:rsid w:val="43CDCB8B"/>
    <w:rsid w:val="43EA1DC7"/>
    <w:rsid w:val="43EEE184"/>
    <w:rsid w:val="43F236BF"/>
    <w:rsid w:val="43F3D796"/>
    <w:rsid w:val="43FEC099"/>
    <w:rsid w:val="44007E44"/>
    <w:rsid w:val="441078E8"/>
    <w:rsid w:val="44337773"/>
    <w:rsid w:val="444DE84E"/>
    <w:rsid w:val="444DFDED"/>
    <w:rsid w:val="444EFEE9"/>
    <w:rsid w:val="4455FF2C"/>
    <w:rsid w:val="445FBF58"/>
    <w:rsid w:val="447CC07C"/>
    <w:rsid w:val="447D42E3"/>
    <w:rsid w:val="448E094B"/>
    <w:rsid w:val="448F02EC"/>
    <w:rsid w:val="44901DEE"/>
    <w:rsid w:val="449A76BB"/>
    <w:rsid w:val="44A84283"/>
    <w:rsid w:val="44AB59CC"/>
    <w:rsid w:val="44B383E9"/>
    <w:rsid w:val="44CD86AB"/>
    <w:rsid w:val="44CEEE8B"/>
    <w:rsid w:val="44D39FE6"/>
    <w:rsid w:val="44D8FC97"/>
    <w:rsid w:val="44EFB8FC"/>
    <w:rsid w:val="4528D2BF"/>
    <w:rsid w:val="4534C2DE"/>
    <w:rsid w:val="45419E07"/>
    <w:rsid w:val="45441BF7"/>
    <w:rsid w:val="45567D4F"/>
    <w:rsid w:val="4563CB38"/>
    <w:rsid w:val="456EAA9C"/>
    <w:rsid w:val="45831850"/>
    <w:rsid w:val="45A9E3B6"/>
    <w:rsid w:val="45AB91EE"/>
    <w:rsid w:val="45DBD6E6"/>
    <w:rsid w:val="45DFE4D0"/>
    <w:rsid w:val="45E437C9"/>
    <w:rsid w:val="461BD0C4"/>
    <w:rsid w:val="461C7F99"/>
    <w:rsid w:val="46227C47"/>
    <w:rsid w:val="4662D882"/>
    <w:rsid w:val="46798443"/>
    <w:rsid w:val="469C3994"/>
    <w:rsid w:val="469CB2B8"/>
    <w:rsid w:val="46B14528"/>
    <w:rsid w:val="46BA319C"/>
    <w:rsid w:val="46C22224"/>
    <w:rsid w:val="46CB1FE6"/>
    <w:rsid w:val="46E14655"/>
    <w:rsid w:val="46E7550C"/>
    <w:rsid w:val="46ED983E"/>
    <w:rsid w:val="47075DF6"/>
    <w:rsid w:val="4715C004"/>
    <w:rsid w:val="474F4284"/>
    <w:rsid w:val="475B896D"/>
    <w:rsid w:val="47756968"/>
    <w:rsid w:val="479062AE"/>
    <w:rsid w:val="47CD2162"/>
    <w:rsid w:val="47D6E077"/>
    <w:rsid w:val="47E42F8D"/>
    <w:rsid w:val="47F7BECF"/>
    <w:rsid w:val="48052110"/>
    <w:rsid w:val="480707BA"/>
    <w:rsid w:val="481C6014"/>
    <w:rsid w:val="481ED477"/>
    <w:rsid w:val="483670D7"/>
    <w:rsid w:val="484517C3"/>
    <w:rsid w:val="4864E5F5"/>
    <w:rsid w:val="48653342"/>
    <w:rsid w:val="486ABC8A"/>
    <w:rsid w:val="48745449"/>
    <w:rsid w:val="487DC7EC"/>
    <w:rsid w:val="48821053"/>
    <w:rsid w:val="48B8C93E"/>
    <w:rsid w:val="48CBF0FA"/>
    <w:rsid w:val="48CCA7EA"/>
    <w:rsid w:val="48D6A54F"/>
    <w:rsid w:val="48D9C6E9"/>
    <w:rsid w:val="48E43B2F"/>
    <w:rsid w:val="48F2A145"/>
    <w:rsid w:val="4900F342"/>
    <w:rsid w:val="4908C7BE"/>
    <w:rsid w:val="4913DD99"/>
    <w:rsid w:val="49262A66"/>
    <w:rsid w:val="4938F807"/>
    <w:rsid w:val="493F4F68"/>
    <w:rsid w:val="4941104F"/>
    <w:rsid w:val="494222B8"/>
    <w:rsid w:val="49574137"/>
    <w:rsid w:val="49656043"/>
    <w:rsid w:val="4968F341"/>
    <w:rsid w:val="49886B8D"/>
    <w:rsid w:val="498C4619"/>
    <w:rsid w:val="4991E805"/>
    <w:rsid w:val="49983798"/>
    <w:rsid w:val="4999B5B2"/>
    <w:rsid w:val="49A22F47"/>
    <w:rsid w:val="49C14A55"/>
    <w:rsid w:val="49C25762"/>
    <w:rsid w:val="49C46B3A"/>
    <w:rsid w:val="49E4A6E1"/>
    <w:rsid w:val="49F0784B"/>
    <w:rsid w:val="49F6AC08"/>
    <w:rsid w:val="49FCAFC1"/>
    <w:rsid w:val="4A138A05"/>
    <w:rsid w:val="4A3E35B5"/>
    <w:rsid w:val="4A5185DC"/>
    <w:rsid w:val="4A553FC1"/>
    <w:rsid w:val="4A5EF011"/>
    <w:rsid w:val="4A6C9E88"/>
    <w:rsid w:val="4A881CF6"/>
    <w:rsid w:val="4A98F383"/>
    <w:rsid w:val="4A9A681A"/>
    <w:rsid w:val="4A9FDEBE"/>
    <w:rsid w:val="4AA8E411"/>
    <w:rsid w:val="4AAB5825"/>
    <w:rsid w:val="4AC010C1"/>
    <w:rsid w:val="4AC777FD"/>
    <w:rsid w:val="4AC84BE0"/>
    <w:rsid w:val="4ACB731B"/>
    <w:rsid w:val="4ADC98B3"/>
    <w:rsid w:val="4AF59007"/>
    <w:rsid w:val="4AF6596E"/>
    <w:rsid w:val="4AFAD0BB"/>
    <w:rsid w:val="4B02D868"/>
    <w:rsid w:val="4B05F797"/>
    <w:rsid w:val="4B0A3609"/>
    <w:rsid w:val="4B0FA541"/>
    <w:rsid w:val="4B269F1B"/>
    <w:rsid w:val="4B473B53"/>
    <w:rsid w:val="4B7076C3"/>
    <w:rsid w:val="4B752909"/>
    <w:rsid w:val="4B806278"/>
    <w:rsid w:val="4B8D5C30"/>
    <w:rsid w:val="4B9AAA05"/>
    <w:rsid w:val="4BABF17D"/>
    <w:rsid w:val="4BADDDCA"/>
    <w:rsid w:val="4BB2C2EE"/>
    <w:rsid w:val="4BD37C06"/>
    <w:rsid w:val="4BEF32F4"/>
    <w:rsid w:val="4BF4DBF3"/>
    <w:rsid w:val="4BF5EB55"/>
    <w:rsid w:val="4C07C800"/>
    <w:rsid w:val="4C08FCA6"/>
    <w:rsid w:val="4C10C37E"/>
    <w:rsid w:val="4C13D002"/>
    <w:rsid w:val="4C3AE08D"/>
    <w:rsid w:val="4C3E969E"/>
    <w:rsid w:val="4C4CB6DB"/>
    <w:rsid w:val="4C5F1A0C"/>
    <w:rsid w:val="4C7A35BC"/>
    <w:rsid w:val="4C8CA1F7"/>
    <w:rsid w:val="4C98B095"/>
    <w:rsid w:val="4CAD5D68"/>
    <w:rsid w:val="4CB4A96E"/>
    <w:rsid w:val="4CE0E978"/>
    <w:rsid w:val="4CE76D0E"/>
    <w:rsid w:val="4CFC5F1B"/>
    <w:rsid w:val="4D0B8214"/>
    <w:rsid w:val="4D1C5F14"/>
    <w:rsid w:val="4D359DBA"/>
    <w:rsid w:val="4D3A4BF7"/>
    <w:rsid w:val="4D3BE1E6"/>
    <w:rsid w:val="4D6E2CE3"/>
    <w:rsid w:val="4D8CCF3B"/>
    <w:rsid w:val="4D934F34"/>
    <w:rsid w:val="4DA0E189"/>
    <w:rsid w:val="4DAB4CDB"/>
    <w:rsid w:val="4DB3FEE6"/>
    <w:rsid w:val="4DB61824"/>
    <w:rsid w:val="4DBB722A"/>
    <w:rsid w:val="4DCB978C"/>
    <w:rsid w:val="4DF1FEE1"/>
    <w:rsid w:val="4DF20A5F"/>
    <w:rsid w:val="4DFDA48D"/>
    <w:rsid w:val="4E0419DF"/>
    <w:rsid w:val="4E05D445"/>
    <w:rsid w:val="4E11A3BE"/>
    <w:rsid w:val="4E351C29"/>
    <w:rsid w:val="4E3E4F97"/>
    <w:rsid w:val="4E4A4E40"/>
    <w:rsid w:val="4E56E777"/>
    <w:rsid w:val="4E5ED02C"/>
    <w:rsid w:val="4E679AA2"/>
    <w:rsid w:val="4E8D617B"/>
    <w:rsid w:val="4EA1F0B8"/>
    <w:rsid w:val="4EA4D95A"/>
    <w:rsid w:val="4EA7BD7D"/>
    <w:rsid w:val="4EC11CDE"/>
    <w:rsid w:val="4EC553C3"/>
    <w:rsid w:val="4EC7FC6D"/>
    <w:rsid w:val="4ECCA391"/>
    <w:rsid w:val="4ED4B0D4"/>
    <w:rsid w:val="4EE9B710"/>
    <w:rsid w:val="4EEDB93D"/>
    <w:rsid w:val="4EEDE72E"/>
    <w:rsid w:val="4F148538"/>
    <w:rsid w:val="4F28B02C"/>
    <w:rsid w:val="4F3533CF"/>
    <w:rsid w:val="4F450C1C"/>
    <w:rsid w:val="4F4A390B"/>
    <w:rsid w:val="4F54C3CC"/>
    <w:rsid w:val="4F595AA6"/>
    <w:rsid w:val="4F5A9BB9"/>
    <w:rsid w:val="4F60BCBD"/>
    <w:rsid w:val="4F6E8843"/>
    <w:rsid w:val="4F9DE78F"/>
    <w:rsid w:val="4FA57389"/>
    <w:rsid w:val="4FB192A1"/>
    <w:rsid w:val="4FB40C32"/>
    <w:rsid w:val="4FBBA2D5"/>
    <w:rsid w:val="4FBE49F3"/>
    <w:rsid w:val="4FBF2988"/>
    <w:rsid w:val="4FC5333D"/>
    <w:rsid w:val="4FCD4C52"/>
    <w:rsid w:val="4FF7B374"/>
    <w:rsid w:val="500BB22C"/>
    <w:rsid w:val="50182B8E"/>
    <w:rsid w:val="5027DEFE"/>
    <w:rsid w:val="502D9038"/>
    <w:rsid w:val="5030189B"/>
    <w:rsid w:val="50315C4D"/>
    <w:rsid w:val="5062B6AF"/>
    <w:rsid w:val="50646A9B"/>
    <w:rsid w:val="506D0E3E"/>
    <w:rsid w:val="5080DD75"/>
    <w:rsid w:val="508572D5"/>
    <w:rsid w:val="509C153A"/>
    <w:rsid w:val="50A14770"/>
    <w:rsid w:val="50B78609"/>
    <w:rsid w:val="50C571B1"/>
    <w:rsid w:val="50D444FD"/>
    <w:rsid w:val="50D5BE9B"/>
    <w:rsid w:val="50DBB9AD"/>
    <w:rsid w:val="50EF04FF"/>
    <w:rsid w:val="50EF2AB5"/>
    <w:rsid w:val="50F1B0BE"/>
    <w:rsid w:val="50F7ECAF"/>
    <w:rsid w:val="51041749"/>
    <w:rsid w:val="5109AC28"/>
    <w:rsid w:val="51255461"/>
    <w:rsid w:val="51303093"/>
    <w:rsid w:val="51452873"/>
    <w:rsid w:val="5149BC80"/>
    <w:rsid w:val="514B2BC9"/>
    <w:rsid w:val="517CFC28"/>
    <w:rsid w:val="51845777"/>
    <w:rsid w:val="5197D91B"/>
    <w:rsid w:val="51A34428"/>
    <w:rsid w:val="51AEF919"/>
    <w:rsid w:val="51AFEF00"/>
    <w:rsid w:val="51BD6CBC"/>
    <w:rsid w:val="51C36E2E"/>
    <w:rsid w:val="51D016EA"/>
    <w:rsid w:val="51E23950"/>
    <w:rsid w:val="51E416DD"/>
    <w:rsid w:val="51FBB8B3"/>
    <w:rsid w:val="5205738D"/>
    <w:rsid w:val="5206DF02"/>
    <w:rsid w:val="521CD667"/>
    <w:rsid w:val="52205BA6"/>
    <w:rsid w:val="523E5EFD"/>
    <w:rsid w:val="523F7739"/>
    <w:rsid w:val="52490D88"/>
    <w:rsid w:val="52535C8C"/>
    <w:rsid w:val="5256EB24"/>
    <w:rsid w:val="525F9F18"/>
    <w:rsid w:val="52678C5F"/>
    <w:rsid w:val="526B4CC2"/>
    <w:rsid w:val="5281C48F"/>
    <w:rsid w:val="529D4A84"/>
    <w:rsid w:val="52A41A3E"/>
    <w:rsid w:val="52AF673F"/>
    <w:rsid w:val="52C21A73"/>
    <w:rsid w:val="52C60442"/>
    <w:rsid w:val="52CD0E22"/>
    <w:rsid w:val="52D8D2C6"/>
    <w:rsid w:val="52E30CED"/>
    <w:rsid w:val="52F02A21"/>
    <w:rsid w:val="530A5617"/>
    <w:rsid w:val="53125EDD"/>
    <w:rsid w:val="5316E2B8"/>
    <w:rsid w:val="531CCDCB"/>
    <w:rsid w:val="5332DCEA"/>
    <w:rsid w:val="534247CE"/>
    <w:rsid w:val="5347467A"/>
    <w:rsid w:val="5355CF6B"/>
    <w:rsid w:val="53576016"/>
    <w:rsid w:val="535EDE7F"/>
    <w:rsid w:val="5362A7F3"/>
    <w:rsid w:val="536C5E96"/>
    <w:rsid w:val="5381059C"/>
    <w:rsid w:val="53817574"/>
    <w:rsid w:val="53977E03"/>
    <w:rsid w:val="539BFEEE"/>
    <w:rsid w:val="53A4FCFD"/>
    <w:rsid w:val="53AEAE4C"/>
    <w:rsid w:val="53C3B80D"/>
    <w:rsid w:val="53CC75B4"/>
    <w:rsid w:val="53D35C07"/>
    <w:rsid w:val="53D70DCC"/>
    <w:rsid w:val="53F015DD"/>
    <w:rsid w:val="53F3E9E6"/>
    <w:rsid w:val="5405018D"/>
    <w:rsid w:val="54150CA9"/>
    <w:rsid w:val="541A01E1"/>
    <w:rsid w:val="542AA56C"/>
    <w:rsid w:val="54671932"/>
    <w:rsid w:val="5496CDC4"/>
    <w:rsid w:val="549F084A"/>
    <w:rsid w:val="54B5CB10"/>
    <w:rsid w:val="54C11235"/>
    <w:rsid w:val="54D98F15"/>
    <w:rsid w:val="54DAF326"/>
    <w:rsid w:val="54DE4EE7"/>
    <w:rsid w:val="54E9C45F"/>
    <w:rsid w:val="54FA263C"/>
    <w:rsid w:val="54FC92AC"/>
    <w:rsid w:val="5506C24A"/>
    <w:rsid w:val="550F59AC"/>
    <w:rsid w:val="550F908F"/>
    <w:rsid w:val="55195469"/>
    <w:rsid w:val="55205D6C"/>
    <w:rsid w:val="5532F2B5"/>
    <w:rsid w:val="5533260A"/>
    <w:rsid w:val="553F3282"/>
    <w:rsid w:val="5542C059"/>
    <w:rsid w:val="5549E4D7"/>
    <w:rsid w:val="554F817D"/>
    <w:rsid w:val="558AD5C4"/>
    <w:rsid w:val="55924D39"/>
    <w:rsid w:val="559C6B7D"/>
    <w:rsid w:val="55AB4D4A"/>
    <w:rsid w:val="55B0D6D2"/>
    <w:rsid w:val="55B4A30C"/>
    <w:rsid w:val="55BD53DD"/>
    <w:rsid w:val="55D7BA6F"/>
    <w:rsid w:val="55E922FE"/>
    <w:rsid w:val="55ECD194"/>
    <w:rsid w:val="55FB0E59"/>
    <w:rsid w:val="5615538C"/>
    <w:rsid w:val="56228FDD"/>
    <w:rsid w:val="56315FFF"/>
    <w:rsid w:val="5634DF1F"/>
    <w:rsid w:val="5640E46B"/>
    <w:rsid w:val="56540066"/>
    <w:rsid w:val="565F03B4"/>
    <w:rsid w:val="566E0F40"/>
    <w:rsid w:val="568517BD"/>
    <w:rsid w:val="56ADF658"/>
    <w:rsid w:val="56AFFF22"/>
    <w:rsid w:val="56B061EE"/>
    <w:rsid w:val="56B37813"/>
    <w:rsid w:val="56C590CD"/>
    <w:rsid w:val="56CFC163"/>
    <w:rsid w:val="56E1A09C"/>
    <w:rsid w:val="570CF822"/>
    <w:rsid w:val="5715D8EF"/>
    <w:rsid w:val="571FE4B6"/>
    <w:rsid w:val="5748B330"/>
    <w:rsid w:val="574D6F13"/>
    <w:rsid w:val="577C2837"/>
    <w:rsid w:val="57B3BA82"/>
    <w:rsid w:val="57BAAB49"/>
    <w:rsid w:val="57BC174E"/>
    <w:rsid w:val="57CEDECD"/>
    <w:rsid w:val="57DD6BF0"/>
    <w:rsid w:val="57DD8B1F"/>
    <w:rsid w:val="57E517FB"/>
    <w:rsid w:val="57E626E2"/>
    <w:rsid w:val="57EEF6B4"/>
    <w:rsid w:val="57EF7BF9"/>
    <w:rsid w:val="5810FCEC"/>
    <w:rsid w:val="582ABE8E"/>
    <w:rsid w:val="582F468A"/>
    <w:rsid w:val="583B2643"/>
    <w:rsid w:val="5858270C"/>
    <w:rsid w:val="5862DEE8"/>
    <w:rsid w:val="586AB245"/>
    <w:rsid w:val="586C8DC3"/>
    <w:rsid w:val="5884D816"/>
    <w:rsid w:val="589074EB"/>
    <w:rsid w:val="58945883"/>
    <w:rsid w:val="58996FAF"/>
    <w:rsid w:val="58B8E830"/>
    <w:rsid w:val="58CD3B88"/>
    <w:rsid w:val="58D86714"/>
    <w:rsid w:val="58ECA468"/>
    <w:rsid w:val="58ED33A6"/>
    <w:rsid w:val="58F98ACE"/>
    <w:rsid w:val="593E42EE"/>
    <w:rsid w:val="594B0210"/>
    <w:rsid w:val="594CAAC7"/>
    <w:rsid w:val="594FA810"/>
    <w:rsid w:val="594FACCC"/>
    <w:rsid w:val="595443FD"/>
    <w:rsid w:val="59766BB0"/>
    <w:rsid w:val="5986E93C"/>
    <w:rsid w:val="599A1846"/>
    <w:rsid w:val="59A0E4D2"/>
    <w:rsid w:val="59A179FC"/>
    <w:rsid w:val="59BAE1D7"/>
    <w:rsid w:val="59D894BE"/>
    <w:rsid w:val="59D8A743"/>
    <w:rsid w:val="59DB1EA8"/>
    <w:rsid w:val="59F17B3A"/>
    <w:rsid w:val="5A0DD062"/>
    <w:rsid w:val="5A1F1F66"/>
    <w:rsid w:val="5A22C872"/>
    <w:rsid w:val="5A4EB106"/>
    <w:rsid w:val="5A54F1CA"/>
    <w:rsid w:val="5A562915"/>
    <w:rsid w:val="5A5C7C38"/>
    <w:rsid w:val="5A6F368C"/>
    <w:rsid w:val="5A732319"/>
    <w:rsid w:val="5A859122"/>
    <w:rsid w:val="5A9E114F"/>
    <w:rsid w:val="5AACCFB3"/>
    <w:rsid w:val="5AC36C48"/>
    <w:rsid w:val="5ACF13F9"/>
    <w:rsid w:val="5AE43DE7"/>
    <w:rsid w:val="5AE7BD82"/>
    <w:rsid w:val="5AF000CF"/>
    <w:rsid w:val="5AF1F561"/>
    <w:rsid w:val="5AF82FCB"/>
    <w:rsid w:val="5B074FBC"/>
    <w:rsid w:val="5B304FF9"/>
    <w:rsid w:val="5B4221D4"/>
    <w:rsid w:val="5B47C573"/>
    <w:rsid w:val="5B6301B1"/>
    <w:rsid w:val="5B69D184"/>
    <w:rsid w:val="5B713AF5"/>
    <w:rsid w:val="5B85306B"/>
    <w:rsid w:val="5B8C8BCC"/>
    <w:rsid w:val="5B9A9F6D"/>
    <w:rsid w:val="5BC52C79"/>
    <w:rsid w:val="5BD72D5E"/>
    <w:rsid w:val="5BDD870B"/>
    <w:rsid w:val="5BE865C4"/>
    <w:rsid w:val="5BEA3C51"/>
    <w:rsid w:val="5BEE0AEE"/>
    <w:rsid w:val="5BEF904B"/>
    <w:rsid w:val="5BF34FEF"/>
    <w:rsid w:val="5BFBDF93"/>
    <w:rsid w:val="5C03B18A"/>
    <w:rsid w:val="5C19E544"/>
    <w:rsid w:val="5C2ABD34"/>
    <w:rsid w:val="5C342110"/>
    <w:rsid w:val="5C3981E8"/>
    <w:rsid w:val="5C3C4184"/>
    <w:rsid w:val="5C3ED326"/>
    <w:rsid w:val="5C4063A6"/>
    <w:rsid w:val="5C408578"/>
    <w:rsid w:val="5C437798"/>
    <w:rsid w:val="5C4D84CE"/>
    <w:rsid w:val="5C50C7D8"/>
    <w:rsid w:val="5C7FE167"/>
    <w:rsid w:val="5C840C92"/>
    <w:rsid w:val="5C9997DE"/>
    <w:rsid w:val="5C9EEC51"/>
    <w:rsid w:val="5CA89B8D"/>
    <w:rsid w:val="5CB78D67"/>
    <w:rsid w:val="5CB9F71C"/>
    <w:rsid w:val="5CBA24EF"/>
    <w:rsid w:val="5CC26AC7"/>
    <w:rsid w:val="5CDB24C8"/>
    <w:rsid w:val="5CE6AB84"/>
    <w:rsid w:val="5D32FAD3"/>
    <w:rsid w:val="5D366340"/>
    <w:rsid w:val="5D382F9A"/>
    <w:rsid w:val="5D40FF9A"/>
    <w:rsid w:val="5D4318DD"/>
    <w:rsid w:val="5D451D20"/>
    <w:rsid w:val="5D463455"/>
    <w:rsid w:val="5D4BE7E8"/>
    <w:rsid w:val="5D626911"/>
    <w:rsid w:val="5D85C69D"/>
    <w:rsid w:val="5D8E0047"/>
    <w:rsid w:val="5DA0EB33"/>
    <w:rsid w:val="5DBD6704"/>
    <w:rsid w:val="5DE0729F"/>
    <w:rsid w:val="5DFBBBFB"/>
    <w:rsid w:val="5E016BBD"/>
    <w:rsid w:val="5E318E97"/>
    <w:rsid w:val="5E37BEC5"/>
    <w:rsid w:val="5E3C2266"/>
    <w:rsid w:val="5E8606A8"/>
    <w:rsid w:val="5E8CEB51"/>
    <w:rsid w:val="5E926E90"/>
    <w:rsid w:val="5EB55658"/>
    <w:rsid w:val="5EC18850"/>
    <w:rsid w:val="5EC33EB7"/>
    <w:rsid w:val="5EC9A274"/>
    <w:rsid w:val="5EDBDC18"/>
    <w:rsid w:val="5EDE0A39"/>
    <w:rsid w:val="5EE55AA6"/>
    <w:rsid w:val="5F0AA841"/>
    <w:rsid w:val="5F0DC588"/>
    <w:rsid w:val="5F0F8942"/>
    <w:rsid w:val="5F3F29CA"/>
    <w:rsid w:val="5F4FD398"/>
    <w:rsid w:val="5F5C8B3A"/>
    <w:rsid w:val="5F6127A0"/>
    <w:rsid w:val="5F635686"/>
    <w:rsid w:val="5F7AF098"/>
    <w:rsid w:val="5F7F91CF"/>
    <w:rsid w:val="5F8B719F"/>
    <w:rsid w:val="5F8C407A"/>
    <w:rsid w:val="5F9DCACC"/>
    <w:rsid w:val="5FA019CF"/>
    <w:rsid w:val="5FACA2D3"/>
    <w:rsid w:val="5FADCCF4"/>
    <w:rsid w:val="600614B2"/>
    <w:rsid w:val="60204767"/>
    <w:rsid w:val="6025E4BA"/>
    <w:rsid w:val="602E6D21"/>
    <w:rsid w:val="602F84F1"/>
    <w:rsid w:val="603C6F03"/>
    <w:rsid w:val="6079B01C"/>
    <w:rsid w:val="607A231D"/>
    <w:rsid w:val="607AB8DC"/>
    <w:rsid w:val="608E4964"/>
    <w:rsid w:val="609831E5"/>
    <w:rsid w:val="60AC1D3D"/>
    <w:rsid w:val="60C0B1E0"/>
    <w:rsid w:val="60C7C3BE"/>
    <w:rsid w:val="60CCD413"/>
    <w:rsid w:val="60F27CF1"/>
    <w:rsid w:val="60FB825A"/>
    <w:rsid w:val="611ED417"/>
    <w:rsid w:val="614D46AB"/>
    <w:rsid w:val="616A5EA1"/>
    <w:rsid w:val="616ACB60"/>
    <w:rsid w:val="616D77D2"/>
    <w:rsid w:val="617DBC06"/>
    <w:rsid w:val="6188D736"/>
    <w:rsid w:val="619C4548"/>
    <w:rsid w:val="619E7BB1"/>
    <w:rsid w:val="619F2D7D"/>
    <w:rsid w:val="61C4422E"/>
    <w:rsid w:val="61C72855"/>
    <w:rsid w:val="61D08851"/>
    <w:rsid w:val="61D5D565"/>
    <w:rsid w:val="61E653F8"/>
    <w:rsid w:val="61F33165"/>
    <w:rsid w:val="6203A4F0"/>
    <w:rsid w:val="620C3E70"/>
    <w:rsid w:val="621286B5"/>
    <w:rsid w:val="6227FEED"/>
    <w:rsid w:val="62384201"/>
    <w:rsid w:val="623FCC3B"/>
    <w:rsid w:val="6240044B"/>
    <w:rsid w:val="62550FB4"/>
    <w:rsid w:val="62613EDC"/>
    <w:rsid w:val="6261BB71"/>
    <w:rsid w:val="626CA585"/>
    <w:rsid w:val="62906899"/>
    <w:rsid w:val="629C36F4"/>
    <w:rsid w:val="62C74EFA"/>
    <w:rsid w:val="62D33C5F"/>
    <w:rsid w:val="62E2F6A4"/>
    <w:rsid w:val="630B6C4B"/>
    <w:rsid w:val="63161672"/>
    <w:rsid w:val="63249849"/>
    <w:rsid w:val="6330B26C"/>
    <w:rsid w:val="633A2C14"/>
    <w:rsid w:val="6340FC7C"/>
    <w:rsid w:val="6354584C"/>
    <w:rsid w:val="6355C4D0"/>
    <w:rsid w:val="635F38EF"/>
    <w:rsid w:val="636A129B"/>
    <w:rsid w:val="6383A7A5"/>
    <w:rsid w:val="6399FDBC"/>
    <w:rsid w:val="639C131C"/>
    <w:rsid w:val="63AD260C"/>
    <w:rsid w:val="63B49E86"/>
    <w:rsid w:val="63B7F127"/>
    <w:rsid w:val="63DB0274"/>
    <w:rsid w:val="63F7CF5A"/>
    <w:rsid w:val="63FBB6AF"/>
    <w:rsid w:val="640836A7"/>
    <w:rsid w:val="6427018B"/>
    <w:rsid w:val="642EE1DB"/>
    <w:rsid w:val="646B2542"/>
    <w:rsid w:val="648F248D"/>
    <w:rsid w:val="64966C03"/>
    <w:rsid w:val="6498BAC6"/>
    <w:rsid w:val="64B7B012"/>
    <w:rsid w:val="64B9BB5C"/>
    <w:rsid w:val="64C7A04B"/>
    <w:rsid w:val="64C7BD8F"/>
    <w:rsid w:val="64DFD9B9"/>
    <w:rsid w:val="64ED1E14"/>
    <w:rsid w:val="64F23873"/>
    <w:rsid w:val="64F30D32"/>
    <w:rsid w:val="64FA1A70"/>
    <w:rsid w:val="64FCF4D7"/>
    <w:rsid w:val="650088A5"/>
    <w:rsid w:val="6505CFE2"/>
    <w:rsid w:val="651477BA"/>
    <w:rsid w:val="65177A90"/>
    <w:rsid w:val="6537219C"/>
    <w:rsid w:val="65423E3B"/>
    <w:rsid w:val="6547B44E"/>
    <w:rsid w:val="6557E46B"/>
    <w:rsid w:val="65616B4D"/>
    <w:rsid w:val="65637649"/>
    <w:rsid w:val="657354D8"/>
    <w:rsid w:val="657BB8AD"/>
    <w:rsid w:val="65AA5F00"/>
    <w:rsid w:val="65AD2FA1"/>
    <w:rsid w:val="65CEF1E7"/>
    <w:rsid w:val="65D5B2FE"/>
    <w:rsid w:val="65DA41C8"/>
    <w:rsid w:val="65E3AD8D"/>
    <w:rsid w:val="65FC84F5"/>
    <w:rsid w:val="660B4E3B"/>
    <w:rsid w:val="664F1A68"/>
    <w:rsid w:val="665404E8"/>
    <w:rsid w:val="66685130"/>
    <w:rsid w:val="6678366F"/>
    <w:rsid w:val="6689064E"/>
    <w:rsid w:val="669A0D9E"/>
    <w:rsid w:val="66AE01B7"/>
    <w:rsid w:val="66BBFDF1"/>
    <w:rsid w:val="66C2CC4D"/>
    <w:rsid w:val="66C5B2C7"/>
    <w:rsid w:val="66C95E87"/>
    <w:rsid w:val="66D70D6B"/>
    <w:rsid w:val="66E3792F"/>
    <w:rsid w:val="66EC835F"/>
    <w:rsid w:val="66F6326A"/>
    <w:rsid w:val="66FDC515"/>
    <w:rsid w:val="670D3307"/>
    <w:rsid w:val="6725446A"/>
    <w:rsid w:val="67334BC4"/>
    <w:rsid w:val="6741329A"/>
    <w:rsid w:val="674A7121"/>
    <w:rsid w:val="67514385"/>
    <w:rsid w:val="67603749"/>
    <w:rsid w:val="6766D8CE"/>
    <w:rsid w:val="6779FAAC"/>
    <w:rsid w:val="677CE872"/>
    <w:rsid w:val="678012E7"/>
    <w:rsid w:val="6786CA5E"/>
    <w:rsid w:val="67B039CC"/>
    <w:rsid w:val="67BF6E30"/>
    <w:rsid w:val="67C110C0"/>
    <w:rsid w:val="67DC1871"/>
    <w:rsid w:val="67DC88E7"/>
    <w:rsid w:val="67F531EE"/>
    <w:rsid w:val="67F5C1F7"/>
    <w:rsid w:val="67FDA48D"/>
    <w:rsid w:val="68072F81"/>
    <w:rsid w:val="680F52BD"/>
    <w:rsid w:val="68422B68"/>
    <w:rsid w:val="68442D46"/>
    <w:rsid w:val="6846E98B"/>
    <w:rsid w:val="6851E42D"/>
    <w:rsid w:val="685D5FBA"/>
    <w:rsid w:val="68722A98"/>
    <w:rsid w:val="68750439"/>
    <w:rsid w:val="688B6BD5"/>
    <w:rsid w:val="688EA92C"/>
    <w:rsid w:val="68BBA2E4"/>
    <w:rsid w:val="68D09347"/>
    <w:rsid w:val="68D705DC"/>
    <w:rsid w:val="68DD53BF"/>
    <w:rsid w:val="68DD54CB"/>
    <w:rsid w:val="68DF2C19"/>
    <w:rsid w:val="68FDCA61"/>
    <w:rsid w:val="69459C91"/>
    <w:rsid w:val="69473706"/>
    <w:rsid w:val="6955DBD0"/>
    <w:rsid w:val="6957876D"/>
    <w:rsid w:val="69652AB3"/>
    <w:rsid w:val="6974CA2F"/>
    <w:rsid w:val="69BCD1B7"/>
    <w:rsid w:val="69D1757A"/>
    <w:rsid w:val="69D5DB6B"/>
    <w:rsid w:val="69EB6D29"/>
    <w:rsid w:val="69F3A75E"/>
    <w:rsid w:val="69FF2C35"/>
    <w:rsid w:val="6A014BC5"/>
    <w:rsid w:val="6A0684D5"/>
    <w:rsid w:val="6A15F42B"/>
    <w:rsid w:val="6A1ED2C0"/>
    <w:rsid w:val="6A24F006"/>
    <w:rsid w:val="6A2C2C5C"/>
    <w:rsid w:val="6A3C7322"/>
    <w:rsid w:val="6A5ED377"/>
    <w:rsid w:val="6A81ABD7"/>
    <w:rsid w:val="6A85E095"/>
    <w:rsid w:val="6A992149"/>
    <w:rsid w:val="6A9DFC18"/>
    <w:rsid w:val="6AB9B5EB"/>
    <w:rsid w:val="6AC65DE1"/>
    <w:rsid w:val="6AD1180D"/>
    <w:rsid w:val="6ADB335A"/>
    <w:rsid w:val="6ADEEE3F"/>
    <w:rsid w:val="6AE14679"/>
    <w:rsid w:val="6AE18A2C"/>
    <w:rsid w:val="6AECA56B"/>
    <w:rsid w:val="6AF07535"/>
    <w:rsid w:val="6AF30FC5"/>
    <w:rsid w:val="6B16CE48"/>
    <w:rsid w:val="6B269822"/>
    <w:rsid w:val="6B2E65BF"/>
    <w:rsid w:val="6B2FA52B"/>
    <w:rsid w:val="6B3292DC"/>
    <w:rsid w:val="6B39FA20"/>
    <w:rsid w:val="6B4FF8AC"/>
    <w:rsid w:val="6B6C3AE8"/>
    <w:rsid w:val="6B790108"/>
    <w:rsid w:val="6B7CB10B"/>
    <w:rsid w:val="6B9B4902"/>
    <w:rsid w:val="6BAAB478"/>
    <w:rsid w:val="6BBB441C"/>
    <w:rsid w:val="6BCCDAC5"/>
    <w:rsid w:val="6BD1B72C"/>
    <w:rsid w:val="6BD2A400"/>
    <w:rsid w:val="6BD7F6BD"/>
    <w:rsid w:val="6C02C312"/>
    <w:rsid w:val="6C08BD3E"/>
    <w:rsid w:val="6C0B8E9D"/>
    <w:rsid w:val="6C25ADAE"/>
    <w:rsid w:val="6C388CB2"/>
    <w:rsid w:val="6C3A5DDC"/>
    <w:rsid w:val="6C3C627B"/>
    <w:rsid w:val="6C3E31D2"/>
    <w:rsid w:val="6C46BF36"/>
    <w:rsid w:val="6C47822C"/>
    <w:rsid w:val="6C6A64E5"/>
    <w:rsid w:val="6C7E10CD"/>
    <w:rsid w:val="6C8A0A24"/>
    <w:rsid w:val="6C9665F8"/>
    <w:rsid w:val="6C9B4146"/>
    <w:rsid w:val="6CA161DD"/>
    <w:rsid w:val="6CB666A5"/>
    <w:rsid w:val="6CB85685"/>
    <w:rsid w:val="6CBC0A99"/>
    <w:rsid w:val="6CD9CD9F"/>
    <w:rsid w:val="6CDE8465"/>
    <w:rsid w:val="6CF0BCE6"/>
    <w:rsid w:val="6CF2FEA7"/>
    <w:rsid w:val="6CFD037F"/>
    <w:rsid w:val="6CFE9347"/>
    <w:rsid w:val="6D173F4D"/>
    <w:rsid w:val="6D1D3B0E"/>
    <w:rsid w:val="6D276459"/>
    <w:rsid w:val="6D28AAFD"/>
    <w:rsid w:val="6D3AB85F"/>
    <w:rsid w:val="6D42D066"/>
    <w:rsid w:val="6D5A9FCC"/>
    <w:rsid w:val="6D6202CA"/>
    <w:rsid w:val="6D6456FF"/>
    <w:rsid w:val="6D7E40A0"/>
    <w:rsid w:val="6D8D27C5"/>
    <w:rsid w:val="6D9A8DE5"/>
    <w:rsid w:val="6DA3624F"/>
    <w:rsid w:val="6DAD6490"/>
    <w:rsid w:val="6DB6B5F0"/>
    <w:rsid w:val="6DB845C1"/>
    <w:rsid w:val="6DBBA63C"/>
    <w:rsid w:val="6DFE376B"/>
    <w:rsid w:val="6E02CB97"/>
    <w:rsid w:val="6E163EAA"/>
    <w:rsid w:val="6E273EB6"/>
    <w:rsid w:val="6E3744C5"/>
    <w:rsid w:val="6E3BA61D"/>
    <w:rsid w:val="6E47CF52"/>
    <w:rsid w:val="6E510F90"/>
    <w:rsid w:val="6E7241AD"/>
    <w:rsid w:val="6E817CAE"/>
    <w:rsid w:val="6E820A36"/>
    <w:rsid w:val="6E8482E0"/>
    <w:rsid w:val="6E988D09"/>
    <w:rsid w:val="6E9DDEBD"/>
    <w:rsid w:val="6EA89C52"/>
    <w:rsid w:val="6EBE3443"/>
    <w:rsid w:val="6ED0A9AD"/>
    <w:rsid w:val="6ED4D896"/>
    <w:rsid w:val="6ED85EED"/>
    <w:rsid w:val="6EDB19DF"/>
    <w:rsid w:val="6EE71818"/>
    <w:rsid w:val="6EEB4800"/>
    <w:rsid w:val="6EF3FFBC"/>
    <w:rsid w:val="6EF6E8FD"/>
    <w:rsid w:val="6F11509A"/>
    <w:rsid w:val="6F1F6D67"/>
    <w:rsid w:val="6F2839FD"/>
    <w:rsid w:val="6F586295"/>
    <w:rsid w:val="6F59DF21"/>
    <w:rsid w:val="6F74F8B4"/>
    <w:rsid w:val="6F7B94F4"/>
    <w:rsid w:val="6F7BB6E0"/>
    <w:rsid w:val="6F805B6B"/>
    <w:rsid w:val="6FB014E1"/>
    <w:rsid w:val="6FC1427E"/>
    <w:rsid w:val="6FC480BC"/>
    <w:rsid w:val="6FD72967"/>
    <w:rsid w:val="6FDCDC06"/>
    <w:rsid w:val="6FE76BC6"/>
    <w:rsid w:val="6FF295B2"/>
    <w:rsid w:val="7001950A"/>
    <w:rsid w:val="700EA923"/>
    <w:rsid w:val="703942A2"/>
    <w:rsid w:val="704231B9"/>
    <w:rsid w:val="70545721"/>
    <w:rsid w:val="7086C40F"/>
    <w:rsid w:val="70A8C59F"/>
    <w:rsid w:val="70BE583E"/>
    <w:rsid w:val="70C40059"/>
    <w:rsid w:val="70C80279"/>
    <w:rsid w:val="70D2906A"/>
    <w:rsid w:val="70EA4BA6"/>
    <w:rsid w:val="70F71433"/>
    <w:rsid w:val="7101E30B"/>
    <w:rsid w:val="7133CB60"/>
    <w:rsid w:val="713AC3AB"/>
    <w:rsid w:val="713EEB11"/>
    <w:rsid w:val="7149592B"/>
    <w:rsid w:val="716E4FAD"/>
    <w:rsid w:val="71701415"/>
    <w:rsid w:val="717FDCFE"/>
    <w:rsid w:val="718386B9"/>
    <w:rsid w:val="7187D239"/>
    <w:rsid w:val="71881DD7"/>
    <w:rsid w:val="71933D29"/>
    <w:rsid w:val="7199583A"/>
    <w:rsid w:val="71AEDE06"/>
    <w:rsid w:val="71B08433"/>
    <w:rsid w:val="71B3B53A"/>
    <w:rsid w:val="71B9A2A9"/>
    <w:rsid w:val="71BBA3A7"/>
    <w:rsid w:val="71BE78F6"/>
    <w:rsid w:val="71C80F8B"/>
    <w:rsid w:val="71C917CB"/>
    <w:rsid w:val="71E08D60"/>
    <w:rsid w:val="71E2041F"/>
    <w:rsid w:val="71E20711"/>
    <w:rsid w:val="71F5866C"/>
    <w:rsid w:val="71FD6448"/>
    <w:rsid w:val="720C86AE"/>
    <w:rsid w:val="7226DAFA"/>
    <w:rsid w:val="7240DFDC"/>
    <w:rsid w:val="725111EF"/>
    <w:rsid w:val="72514E5D"/>
    <w:rsid w:val="7252EDD4"/>
    <w:rsid w:val="725BD7D2"/>
    <w:rsid w:val="726D16EE"/>
    <w:rsid w:val="729EBAE7"/>
    <w:rsid w:val="72B0F97A"/>
    <w:rsid w:val="72D39E69"/>
    <w:rsid w:val="72E5963D"/>
    <w:rsid w:val="72F6A724"/>
    <w:rsid w:val="7319780B"/>
    <w:rsid w:val="7324DC15"/>
    <w:rsid w:val="73358F06"/>
    <w:rsid w:val="7345844B"/>
    <w:rsid w:val="73503A98"/>
    <w:rsid w:val="73535C1E"/>
    <w:rsid w:val="73590BDB"/>
    <w:rsid w:val="7364F1EE"/>
    <w:rsid w:val="736FC924"/>
    <w:rsid w:val="7371197F"/>
    <w:rsid w:val="739F3EB0"/>
    <w:rsid w:val="73AFDE12"/>
    <w:rsid w:val="73C11D04"/>
    <w:rsid w:val="73DA4A2E"/>
    <w:rsid w:val="73DDD9CB"/>
    <w:rsid w:val="73DFA1A9"/>
    <w:rsid w:val="73E11129"/>
    <w:rsid w:val="7403ABE5"/>
    <w:rsid w:val="74116A65"/>
    <w:rsid w:val="742C6B78"/>
    <w:rsid w:val="7430069D"/>
    <w:rsid w:val="743CD1F4"/>
    <w:rsid w:val="7443F33D"/>
    <w:rsid w:val="7446C5AE"/>
    <w:rsid w:val="744BC082"/>
    <w:rsid w:val="7454E7DA"/>
    <w:rsid w:val="7466ADD5"/>
    <w:rsid w:val="746C99D3"/>
    <w:rsid w:val="74720D1B"/>
    <w:rsid w:val="747DEA81"/>
    <w:rsid w:val="74881F4D"/>
    <w:rsid w:val="7495E336"/>
    <w:rsid w:val="74A0924E"/>
    <w:rsid w:val="74AC0BBA"/>
    <w:rsid w:val="74B366B6"/>
    <w:rsid w:val="74B4E85C"/>
    <w:rsid w:val="74B9EDC4"/>
    <w:rsid w:val="74E09DBE"/>
    <w:rsid w:val="74FEB447"/>
    <w:rsid w:val="75013B7D"/>
    <w:rsid w:val="751B0E0B"/>
    <w:rsid w:val="751D4F76"/>
    <w:rsid w:val="75383848"/>
    <w:rsid w:val="753B52D6"/>
    <w:rsid w:val="7548F858"/>
    <w:rsid w:val="75524ACB"/>
    <w:rsid w:val="75552E12"/>
    <w:rsid w:val="757F8EB4"/>
    <w:rsid w:val="758E17E3"/>
    <w:rsid w:val="75934D38"/>
    <w:rsid w:val="75988418"/>
    <w:rsid w:val="75B619B1"/>
    <w:rsid w:val="75BC0C8A"/>
    <w:rsid w:val="75BE6561"/>
    <w:rsid w:val="75C7BEAF"/>
    <w:rsid w:val="75CEBF79"/>
    <w:rsid w:val="75DB5E5A"/>
    <w:rsid w:val="75E80ECC"/>
    <w:rsid w:val="75EBC2DB"/>
    <w:rsid w:val="75EE7AEB"/>
    <w:rsid w:val="7607C33C"/>
    <w:rsid w:val="761369B1"/>
    <w:rsid w:val="76457A7B"/>
    <w:rsid w:val="764DA011"/>
    <w:rsid w:val="76625B51"/>
    <w:rsid w:val="7675A5B9"/>
    <w:rsid w:val="7682D78C"/>
    <w:rsid w:val="768C1CD4"/>
    <w:rsid w:val="769FD716"/>
    <w:rsid w:val="76AC4FF8"/>
    <w:rsid w:val="76B41E9B"/>
    <w:rsid w:val="76B5AF3B"/>
    <w:rsid w:val="76BDB54F"/>
    <w:rsid w:val="76DA9512"/>
    <w:rsid w:val="76F2F775"/>
    <w:rsid w:val="76F65F08"/>
    <w:rsid w:val="76FAC732"/>
    <w:rsid w:val="77091AA0"/>
    <w:rsid w:val="770C6CD6"/>
    <w:rsid w:val="77117361"/>
    <w:rsid w:val="771551AB"/>
    <w:rsid w:val="77517DF5"/>
    <w:rsid w:val="77552242"/>
    <w:rsid w:val="7769331E"/>
    <w:rsid w:val="776BBFA0"/>
    <w:rsid w:val="7786A6A4"/>
    <w:rsid w:val="7798F046"/>
    <w:rsid w:val="779AF2D2"/>
    <w:rsid w:val="77AA9801"/>
    <w:rsid w:val="77ACA21E"/>
    <w:rsid w:val="77BD3181"/>
    <w:rsid w:val="77C6F7B4"/>
    <w:rsid w:val="77CDA79F"/>
    <w:rsid w:val="77E6A708"/>
    <w:rsid w:val="77FA2E09"/>
    <w:rsid w:val="780CD210"/>
    <w:rsid w:val="78155A4D"/>
    <w:rsid w:val="783C2420"/>
    <w:rsid w:val="7874E447"/>
    <w:rsid w:val="7877E383"/>
    <w:rsid w:val="7882AB1D"/>
    <w:rsid w:val="788F3C95"/>
    <w:rsid w:val="788FADBD"/>
    <w:rsid w:val="789FA43B"/>
    <w:rsid w:val="78A540C7"/>
    <w:rsid w:val="78A92B57"/>
    <w:rsid w:val="78AB64FF"/>
    <w:rsid w:val="78BDE0E0"/>
    <w:rsid w:val="78C04E7F"/>
    <w:rsid w:val="78E07252"/>
    <w:rsid w:val="78EFA5AF"/>
    <w:rsid w:val="79099A63"/>
    <w:rsid w:val="79177C20"/>
    <w:rsid w:val="7921FE66"/>
    <w:rsid w:val="79232579"/>
    <w:rsid w:val="79297D2C"/>
    <w:rsid w:val="79429998"/>
    <w:rsid w:val="796B2ACA"/>
    <w:rsid w:val="7974D766"/>
    <w:rsid w:val="798A47A9"/>
    <w:rsid w:val="79B06354"/>
    <w:rsid w:val="79B38B26"/>
    <w:rsid w:val="79E06A00"/>
    <w:rsid w:val="79E19C3E"/>
    <w:rsid w:val="7A016AF2"/>
    <w:rsid w:val="7A072D3C"/>
    <w:rsid w:val="7A081895"/>
    <w:rsid w:val="7A0C751C"/>
    <w:rsid w:val="7A0CA7B1"/>
    <w:rsid w:val="7A18250B"/>
    <w:rsid w:val="7A35F112"/>
    <w:rsid w:val="7A3728B6"/>
    <w:rsid w:val="7A38FE13"/>
    <w:rsid w:val="7A64E59E"/>
    <w:rsid w:val="7A6F5A2E"/>
    <w:rsid w:val="7A8BB4CE"/>
    <w:rsid w:val="7A8FE551"/>
    <w:rsid w:val="7A92F634"/>
    <w:rsid w:val="7A936423"/>
    <w:rsid w:val="7AAE5FB9"/>
    <w:rsid w:val="7ABDBE06"/>
    <w:rsid w:val="7AC0C42C"/>
    <w:rsid w:val="7ADF9CDE"/>
    <w:rsid w:val="7AEE6DD9"/>
    <w:rsid w:val="7AF23A3C"/>
    <w:rsid w:val="7AF2BB54"/>
    <w:rsid w:val="7B0A9674"/>
    <w:rsid w:val="7B185814"/>
    <w:rsid w:val="7B21F148"/>
    <w:rsid w:val="7B2AD16E"/>
    <w:rsid w:val="7B323B06"/>
    <w:rsid w:val="7B472F7C"/>
    <w:rsid w:val="7B554A2E"/>
    <w:rsid w:val="7B5EDF93"/>
    <w:rsid w:val="7B7608BB"/>
    <w:rsid w:val="7B90720D"/>
    <w:rsid w:val="7BB4F36B"/>
    <w:rsid w:val="7BB832E6"/>
    <w:rsid w:val="7BB93157"/>
    <w:rsid w:val="7BC0618B"/>
    <w:rsid w:val="7BC46C06"/>
    <w:rsid w:val="7BC5F69C"/>
    <w:rsid w:val="7C033E2A"/>
    <w:rsid w:val="7C10847E"/>
    <w:rsid w:val="7C2236FF"/>
    <w:rsid w:val="7C24884E"/>
    <w:rsid w:val="7C607F98"/>
    <w:rsid w:val="7C7010BE"/>
    <w:rsid w:val="7C768913"/>
    <w:rsid w:val="7C7747EB"/>
    <w:rsid w:val="7C7C2C66"/>
    <w:rsid w:val="7C8993E9"/>
    <w:rsid w:val="7C8C47D9"/>
    <w:rsid w:val="7CC35836"/>
    <w:rsid w:val="7CC9BC37"/>
    <w:rsid w:val="7CD859CA"/>
    <w:rsid w:val="7D0A5200"/>
    <w:rsid w:val="7D1BF685"/>
    <w:rsid w:val="7D263C49"/>
    <w:rsid w:val="7D2C75ED"/>
    <w:rsid w:val="7D362010"/>
    <w:rsid w:val="7D4C2BFD"/>
    <w:rsid w:val="7D6A78B7"/>
    <w:rsid w:val="7DAD9329"/>
    <w:rsid w:val="7DB1BAA9"/>
    <w:rsid w:val="7DCF2B46"/>
    <w:rsid w:val="7DDF16A6"/>
    <w:rsid w:val="7E32F5D5"/>
    <w:rsid w:val="7E3354D9"/>
    <w:rsid w:val="7E340388"/>
    <w:rsid w:val="7E3F82A8"/>
    <w:rsid w:val="7E4914E4"/>
    <w:rsid w:val="7E4B5176"/>
    <w:rsid w:val="7E588462"/>
    <w:rsid w:val="7E640CC9"/>
    <w:rsid w:val="7E76326B"/>
    <w:rsid w:val="7E7A1914"/>
    <w:rsid w:val="7E7B791D"/>
    <w:rsid w:val="7E98BBD7"/>
    <w:rsid w:val="7E9EFE9D"/>
    <w:rsid w:val="7EA78BA5"/>
    <w:rsid w:val="7EBF3746"/>
    <w:rsid w:val="7EE36BD4"/>
    <w:rsid w:val="7F06F486"/>
    <w:rsid w:val="7F17D637"/>
    <w:rsid w:val="7F1804AE"/>
    <w:rsid w:val="7F25304A"/>
    <w:rsid w:val="7F2BE3EC"/>
    <w:rsid w:val="7F35F1A1"/>
    <w:rsid w:val="7F5D3CA3"/>
    <w:rsid w:val="7F6650E4"/>
    <w:rsid w:val="7F66551A"/>
    <w:rsid w:val="7F712551"/>
    <w:rsid w:val="7F7AF186"/>
    <w:rsid w:val="7F9303C7"/>
    <w:rsid w:val="7F96D86E"/>
    <w:rsid w:val="7FA2D38A"/>
    <w:rsid w:val="7FB79B71"/>
    <w:rsid w:val="7FCFA339"/>
    <w:rsid w:val="7FDDE277"/>
    <w:rsid w:val="7FDDEB08"/>
    <w:rsid w:val="7FE16D35"/>
    <w:rsid w:val="7FE719CF"/>
    <w:rsid w:val="7FEBF42F"/>
    <w:rsid w:val="7FFCD094"/>
  </w:rsids>
  <m:mathPr>
    <m:mathFont m:val="Cambria Math"/>
    <m:brkBin m:val="before"/>
    <m:brkBinSub m:val="--"/>
    <m:smallFrac/>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881E6"/>
  <w15:docId w15:val="{D5841C7C-8C02-4C4F-8636-664EC099D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A7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9"/>
    <w:rsid w:val="00D95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rsid w:val="00B414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rsid w:val="001361A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taulukot"/>
    <w:basedOn w:val="Normal"/>
    <w:next w:val="Normal"/>
    <w:link w:val="Heading4Char"/>
    <w:uiPriority w:val="99"/>
    <w:rsid w:val="00E079B5"/>
    <w:pPr>
      <w:keepNext/>
      <w:tabs>
        <w:tab w:val="left" w:pos="567"/>
      </w:tabs>
      <w:ind w:left="864" w:hanging="864"/>
      <w:jc w:val="both"/>
      <w:outlineLvl w:val="3"/>
    </w:pPr>
    <w:rPr>
      <w:rFonts w:eastAsia="SimSun"/>
      <w:bCs/>
      <w:szCs w:val="28"/>
      <w:lang w:eastAsia="fi-FI"/>
    </w:rPr>
  </w:style>
  <w:style w:type="paragraph" w:styleId="Heading5">
    <w:name w:val="heading 5"/>
    <w:basedOn w:val="Normal"/>
    <w:next w:val="Normal"/>
    <w:link w:val="Heading5Char"/>
    <w:uiPriority w:val="99"/>
    <w:rsid w:val="00E079B5"/>
    <w:pPr>
      <w:tabs>
        <w:tab w:val="left" w:pos="567"/>
      </w:tabs>
      <w:spacing w:before="240" w:after="60"/>
      <w:ind w:left="1008" w:hanging="1008"/>
      <w:jc w:val="both"/>
      <w:outlineLvl w:val="4"/>
    </w:pPr>
    <w:rPr>
      <w:rFonts w:ascii="Calibri" w:eastAsia="SimSun" w:hAnsi="Calibri"/>
      <w:b/>
      <w:bCs/>
      <w:i/>
      <w:iCs/>
      <w:sz w:val="26"/>
      <w:szCs w:val="26"/>
      <w:lang w:eastAsia="fi-FI"/>
    </w:rPr>
  </w:style>
  <w:style w:type="paragraph" w:styleId="Heading6">
    <w:name w:val="heading 6"/>
    <w:basedOn w:val="Normal"/>
    <w:next w:val="Normal"/>
    <w:link w:val="Heading6Char"/>
    <w:uiPriority w:val="99"/>
    <w:rsid w:val="00E079B5"/>
    <w:pPr>
      <w:tabs>
        <w:tab w:val="left" w:pos="567"/>
      </w:tabs>
      <w:spacing w:before="240" w:after="60"/>
      <w:ind w:left="1152" w:hanging="1152"/>
      <w:jc w:val="both"/>
      <w:outlineLvl w:val="5"/>
    </w:pPr>
    <w:rPr>
      <w:rFonts w:ascii="Calibri" w:eastAsia="SimSun" w:hAnsi="Calibri"/>
      <w:b/>
      <w:bCs/>
      <w:lang w:eastAsia="fi-FI"/>
    </w:rPr>
  </w:style>
  <w:style w:type="paragraph" w:styleId="Heading7">
    <w:name w:val="heading 7"/>
    <w:basedOn w:val="Normal"/>
    <w:next w:val="Normal"/>
    <w:link w:val="Heading7Char"/>
    <w:uiPriority w:val="99"/>
    <w:rsid w:val="00E079B5"/>
    <w:pPr>
      <w:tabs>
        <w:tab w:val="left" w:pos="567"/>
      </w:tabs>
      <w:spacing w:before="240" w:after="60"/>
      <w:ind w:left="1296" w:hanging="1296"/>
      <w:jc w:val="both"/>
      <w:outlineLvl w:val="6"/>
    </w:pPr>
    <w:rPr>
      <w:rFonts w:ascii="Calibri" w:eastAsia="SimSun" w:hAnsi="Calibri"/>
      <w:lang w:eastAsia="fi-FI"/>
    </w:rPr>
  </w:style>
  <w:style w:type="paragraph" w:styleId="Heading8">
    <w:name w:val="heading 8"/>
    <w:basedOn w:val="Normal"/>
    <w:next w:val="Normal"/>
    <w:link w:val="Heading8Char"/>
    <w:uiPriority w:val="99"/>
    <w:rsid w:val="00E079B5"/>
    <w:pPr>
      <w:tabs>
        <w:tab w:val="left" w:pos="567"/>
      </w:tabs>
      <w:spacing w:before="240" w:after="60"/>
      <w:ind w:left="1440" w:hanging="1440"/>
      <w:jc w:val="both"/>
      <w:outlineLvl w:val="7"/>
    </w:pPr>
    <w:rPr>
      <w:rFonts w:ascii="Calibri" w:eastAsia="SimSun" w:hAnsi="Calibri"/>
      <w:i/>
      <w:iCs/>
      <w:lang w:eastAsia="fi-FI"/>
    </w:rPr>
  </w:style>
  <w:style w:type="paragraph" w:styleId="Heading9">
    <w:name w:val="heading 9"/>
    <w:basedOn w:val="Normal"/>
    <w:next w:val="Normal"/>
    <w:link w:val="Heading9Char"/>
    <w:uiPriority w:val="99"/>
    <w:rsid w:val="00E079B5"/>
    <w:pPr>
      <w:tabs>
        <w:tab w:val="left" w:pos="567"/>
      </w:tabs>
      <w:spacing w:before="240" w:after="60"/>
      <w:ind w:left="1584" w:hanging="1584"/>
      <w:jc w:val="both"/>
      <w:outlineLvl w:val="8"/>
    </w:pPr>
    <w:rPr>
      <w:rFonts w:ascii="Cambria" w:eastAsia="SimSun" w:hAnsi="Cambria"/>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1">
    <w:name w:val="Endnote Text1"/>
    <w:semiHidden/>
    <w:unhideWhenUsed/>
  </w:style>
  <w:style w:type="character" w:customStyle="1" w:styleId="DefaultParagraphFont1">
    <w:name w:val="Default Paragraph Font 1"/>
    <w:uiPriority w:val="1"/>
    <w:semiHidden/>
    <w:unhideWhenUsed/>
    <w:rsid w:val="00D30072"/>
  </w:style>
  <w:style w:type="character" w:customStyle="1" w:styleId="Heading1Char">
    <w:name w:val="Heading 1 Char"/>
    <w:basedOn w:val="DefaultParagraphFont1"/>
    <w:link w:val="Heading1"/>
    <w:uiPriority w:val="99"/>
    <w:rsid w:val="00D95C08"/>
    <w:rPr>
      <w:rFonts w:asciiTheme="majorHAnsi" w:eastAsiaTheme="majorEastAsia" w:hAnsiTheme="majorHAnsi" w:cstheme="majorBidi"/>
      <w:b/>
      <w:bCs/>
      <w:color w:val="365F91" w:themeColor="accent1" w:themeShade="BF"/>
      <w:sz w:val="28"/>
      <w:szCs w:val="28"/>
    </w:rPr>
  </w:style>
  <w:style w:type="paragraph" w:customStyle="1" w:styleId="Heading1JYU">
    <w:name w:val="Heading 1 (JYU)"/>
    <w:basedOn w:val="Normal"/>
    <w:next w:val="FirstParagraph"/>
    <w:link w:val="Heading1JYUChar"/>
    <w:qFormat/>
    <w:rsid w:val="00070513"/>
    <w:pPr>
      <w:pageBreakBefore/>
      <w:numPr>
        <w:numId w:val="7"/>
      </w:numPr>
      <w:spacing w:before="560" w:after="560"/>
      <w:outlineLvl w:val="0"/>
    </w:pPr>
    <w:rPr>
      <w:b/>
      <w:caps/>
      <w:sz w:val="32"/>
    </w:rPr>
  </w:style>
  <w:style w:type="paragraph" w:customStyle="1" w:styleId="Heading2JYU">
    <w:name w:val="Heading 2 (JYU)"/>
    <w:next w:val="FirstParagraph"/>
    <w:link w:val="Heading2JYUChar"/>
    <w:qFormat/>
    <w:rsid w:val="00D41D82"/>
    <w:pPr>
      <w:keepNext/>
      <w:keepLines/>
      <w:numPr>
        <w:ilvl w:val="1"/>
        <w:numId w:val="7"/>
      </w:numPr>
      <w:spacing w:before="560" w:after="240"/>
      <w:outlineLvl w:val="1"/>
    </w:pPr>
    <w:rPr>
      <w:rFonts w:ascii="Book Antiqua" w:hAnsi="Book Antiqua"/>
      <w:b/>
      <w:sz w:val="28"/>
      <w:lang w:eastAsia="zh-CN"/>
    </w:rPr>
  </w:style>
  <w:style w:type="character" w:customStyle="1" w:styleId="Heading2Char">
    <w:name w:val="Heading 2 Char"/>
    <w:basedOn w:val="DefaultParagraphFont1"/>
    <w:link w:val="Heading2"/>
    <w:uiPriority w:val="99"/>
    <w:rsid w:val="00B41442"/>
    <w:rPr>
      <w:rFonts w:asciiTheme="majorHAnsi" w:eastAsiaTheme="majorEastAsia" w:hAnsiTheme="majorHAnsi" w:cstheme="majorBidi"/>
      <w:b/>
      <w:bCs/>
      <w:color w:val="4F81BD" w:themeColor="accent1"/>
      <w:sz w:val="26"/>
      <w:szCs w:val="26"/>
    </w:rPr>
  </w:style>
  <w:style w:type="character" w:customStyle="1" w:styleId="Heading1JYUChar">
    <w:name w:val="Heading 1 (JYU) Char"/>
    <w:basedOn w:val="DefaultParagraphFont1"/>
    <w:link w:val="Heading1JYU"/>
    <w:rsid w:val="00070513"/>
    <w:rPr>
      <w:rFonts w:ascii="Book Antiqua" w:hAnsi="Book Antiqua"/>
      <w:b/>
      <w:caps/>
      <w:sz w:val="32"/>
    </w:rPr>
  </w:style>
  <w:style w:type="character" w:customStyle="1" w:styleId="Heading2JYUChar">
    <w:name w:val="Heading 2 (JYU) Char"/>
    <w:basedOn w:val="DefaultParagraphFont1"/>
    <w:link w:val="Heading2JYU"/>
    <w:rsid w:val="00D41D82"/>
    <w:rPr>
      <w:rFonts w:ascii="Book Antiqua" w:hAnsi="Book Antiqua"/>
      <w:b/>
      <w:sz w:val="28"/>
      <w:lang w:eastAsia="zh-CN"/>
    </w:rPr>
  </w:style>
  <w:style w:type="paragraph" w:customStyle="1" w:styleId="Heading3JYU">
    <w:name w:val="Heading 3 (JYU)"/>
    <w:next w:val="FirstParagraph"/>
    <w:link w:val="Heading3JYUChar"/>
    <w:qFormat/>
    <w:rsid w:val="001D5145"/>
    <w:pPr>
      <w:keepNext/>
      <w:numPr>
        <w:ilvl w:val="2"/>
        <w:numId w:val="7"/>
      </w:numPr>
      <w:spacing w:before="280" w:after="280"/>
      <w:outlineLvl w:val="2"/>
    </w:pPr>
    <w:rPr>
      <w:rFonts w:ascii="Book Antiqua" w:hAnsi="Book Antiqua"/>
      <w:b/>
      <w:sz w:val="24"/>
    </w:rPr>
  </w:style>
  <w:style w:type="character" w:customStyle="1" w:styleId="Heading3Char">
    <w:name w:val="Heading 3 Char"/>
    <w:basedOn w:val="DefaultParagraphFont1"/>
    <w:link w:val="Heading3"/>
    <w:uiPriority w:val="99"/>
    <w:rsid w:val="001361AB"/>
    <w:rPr>
      <w:rFonts w:asciiTheme="majorHAnsi" w:eastAsiaTheme="majorEastAsia" w:hAnsiTheme="majorHAnsi" w:cstheme="majorBidi"/>
      <w:b/>
      <w:bCs/>
      <w:color w:val="4F81BD" w:themeColor="accent1"/>
    </w:rPr>
  </w:style>
  <w:style w:type="character" w:customStyle="1" w:styleId="Heading3JYUChar">
    <w:name w:val="Heading 3 (JYU) Char"/>
    <w:basedOn w:val="DefaultParagraphFont1"/>
    <w:link w:val="Heading3JYU"/>
    <w:rsid w:val="001D5145"/>
    <w:rPr>
      <w:rFonts w:ascii="Book Antiqua" w:hAnsi="Book Antiqua"/>
      <w:b/>
      <w:sz w:val="24"/>
    </w:rPr>
  </w:style>
  <w:style w:type="paragraph" w:customStyle="1" w:styleId="FirstParagraph">
    <w:name w:val="First Paragraph"/>
    <w:next w:val="BodyText1"/>
    <w:qFormat/>
    <w:rsid w:val="0010030A"/>
    <w:pPr>
      <w:spacing w:after="0" w:line="360" w:lineRule="auto"/>
    </w:pPr>
    <w:rPr>
      <w:rFonts w:ascii="Book Antiqua" w:hAnsi="Book Antiqua"/>
      <w:sz w:val="24"/>
      <w:lang w:eastAsia="zh-CN"/>
    </w:rPr>
  </w:style>
  <w:style w:type="paragraph" w:customStyle="1" w:styleId="BodyText1">
    <w:name w:val="Body Text 1"/>
    <w:link w:val="BodyText1Char"/>
    <w:qFormat/>
    <w:rsid w:val="0010030A"/>
    <w:pPr>
      <w:spacing w:after="0" w:line="360" w:lineRule="auto"/>
      <w:ind w:firstLine="567"/>
    </w:pPr>
    <w:rPr>
      <w:rFonts w:ascii="Book Antiqua" w:hAnsi="Book Antiqua"/>
      <w:sz w:val="24"/>
      <w:shd w:val="clear" w:color="auto" w:fill="FFFFFF" w:themeFill="background1"/>
    </w:rPr>
  </w:style>
  <w:style w:type="paragraph" w:customStyle="1" w:styleId="UnnumberedHeading">
    <w:name w:val="Unnumbered Heading"/>
    <w:basedOn w:val="Heading1JYU"/>
    <w:next w:val="FirstParagraph"/>
    <w:qFormat/>
    <w:rsid w:val="00070513"/>
    <w:pPr>
      <w:numPr>
        <w:numId w:val="0"/>
      </w:numPr>
    </w:pPr>
    <w:rPr>
      <w:caps w:val="0"/>
      <w:smallCaps/>
      <w:sz w:val="28"/>
    </w:rPr>
  </w:style>
  <w:style w:type="paragraph" w:customStyle="1" w:styleId="BlockQuote">
    <w:name w:val="Block Quote"/>
    <w:next w:val="FirstParagraph"/>
    <w:qFormat/>
    <w:rsid w:val="00CE7B90"/>
    <w:pPr>
      <w:spacing w:before="240" w:after="360" w:line="200" w:lineRule="exact"/>
      <w:ind w:left="567"/>
    </w:pPr>
    <w:rPr>
      <w:rFonts w:ascii="Book Antiqua" w:hAnsi="Book Antiqua"/>
      <w:sz w:val="20"/>
    </w:rPr>
  </w:style>
  <w:style w:type="paragraph" w:customStyle="1" w:styleId="Reference">
    <w:name w:val="Reference"/>
    <w:qFormat/>
    <w:rsid w:val="00BB03FD"/>
    <w:pPr>
      <w:suppressAutoHyphens/>
      <w:spacing w:after="0" w:line="360" w:lineRule="auto"/>
      <w:ind w:left="567" w:hanging="567"/>
      <w:contextualSpacing/>
    </w:pPr>
    <w:rPr>
      <w:rFonts w:ascii="Book Antiqua" w:hAnsi="Book Antiqua"/>
      <w:noProof/>
      <w:sz w:val="24"/>
    </w:rPr>
  </w:style>
  <w:style w:type="paragraph" w:customStyle="1" w:styleId="ThesisTitle">
    <w:name w:val="Thesis Title"/>
    <w:next w:val="ThesisAuthor"/>
    <w:qFormat/>
    <w:rsid w:val="00B74053"/>
    <w:pPr>
      <w:spacing w:before="5600" w:after="0"/>
      <w:contextualSpacing/>
      <w:jc w:val="center"/>
    </w:pPr>
    <w:rPr>
      <w:rFonts w:ascii="Book Antiqua" w:hAnsi="Book Antiqua"/>
      <w:b/>
      <w:sz w:val="32"/>
    </w:rPr>
  </w:style>
  <w:style w:type="paragraph" w:customStyle="1" w:styleId="ThesisAuthor">
    <w:name w:val="Thesis Author"/>
    <w:next w:val="ThesisDetails"/>
    <w:qFormat/>
    <w:rsid w:val="004226F3"/>
    <w:pPr>
      <w:spacing w:after="4400"/>
      <w:jc w:val="center"/>
    </w:pPr>
    <w:rPr>
      <w:rFonts w:ascii="Book Antiqua" w:hAnsi="Book Antiqua"/>
      <w:sz w:val="28"/>
    </w:rPr>
  </w:style>
  <w:style w:type="paragraph" w:customStyle="1" w:styleId="ThesisDetails">
    <w:name w:val="Thesis Details"/>
    <w:qFormat/>
    <w:rsid w:val="004226F3"/>
    <w:pPr>
      <w:spacing w:after="0"/>
      <w:jc w:val="right"/>
    </w:pPr>
    <w:rPr>
      <w:rFonts w:ascii="Book Antiqua" w:hAnsi="Book Antiqua"/>
      <w:sz w:val="24"/>
    </w:rPr>
  </w:style>
  <w:style w:type="paragraph" w:styleId="BalloonText">
    <w:name w:val="Balloon Text"/>
    <w:basedOn w:val="Normal"/>
    <w:link w:val="BalloonTextChar"/>
    <w:uiPriority w:val="99"/>
    <w:semiHidden/>
    <w:unhideWhenUsed/>
    <w:rsid w:val="00FA364C"/>
    <w:rPr>
      <w:rFonts w:ascii="Tahoma" w:hAnsi="Tahoma" w:cs="Tahoma"/>
      <w:sz w:val="16"/>
      <w:szCs w:val="16"/>
    </w:rPr>
  </w:style>
  <w:style w:type="character" w:customStyle="1" w:styleId="BalloonTextChar">
    <w:name w:val="Balloon Text Char"/>
    <w:basedOn w:val="DefaultParagraphFont1"/>
    <w:link w:val="BalloonText"/>
    <w:uiPriority w:val="99"/>
    <w:semiHidden/>
    <w:rsid w:val="00FA364C"/>
    <w:rPr>
      <w:rFonts w:ascii="Tahoma" w:eastAsia="Times New Roman" w:hAnsi="Tahoma" w:cs="Tahoma"/>
      <w:sz w:val="16"/>
      <w:szCs w:val="16"/>
      <w:lang w:eastAsia="en-GB"/>
    </w:rPr>
  </w:style>
  <w:style w:type="paragraph" w:styleId="Caption">
    <w:name w:val="caption"/>
    <w:aliases w:val="Selite kuviolle ja taulukolle"/>
    <w:next w:val="FirstParagraph"/>
    <w:link w:val="CaptionChar"/>
    <w:uiPriority w:val="35"/>
    <w:unhideWhenUsed/>
    <w:rsid w:val="00FF2179"/>
    <w:pPr>
      <w:keepNext/>
      <w:spacing w:before="360" w:after="240" w:line="220" w:lineRule="exact"/>
      <w:jc w:val="both"/>
    </w:pPr>
    <w:rPr>
      <w:rFonts w:ascii="Book Antiqua" w:hAnsi="Book Antiqua"/>
      <w:bCs/>
      <w:i/>
      <w:noProof/>
      <w:sz w:val="24"/>
      <w:szCs w:val="24"/>
    </w:rPr>
  </w:style>
  <w:style w:type="table" w:styleId="TableGrid">
    <w:name w:val="Table Grid"/>
    <w:basedOn w:val="TableNormal"/>
    <w:uiPriority w:val="99"/>
    <w:rsid w:val="00733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FC59E3"/>
    <w:pPr>
      <w:tabs>
        <w:tab w:val="left" w:pos="440"/>
        <w:tab w:val="right" w:leader="dot" w:pos="8494"/>
      </w:tabs>
      <w:spacing w:after="100"/>
    </w:pPr>
    <w:rPr>
      <w:b/>
      <w:caps/>
    </w:rPr>
  </w:style>
  <w:style w:type="paragraph" w:styleId="TOC2">
    <w:name w:val="toc 2"/>
    <w:basedOn w:val="Normal"/>
    <w:next w:val="Normal"/>
    <w:autoRedefine/>
    <w:uiPriority w:val="39"/>
    <w:unhideWhenUsed/>
    <w:rsid w:val="009960A2"/>
    <w:pPr>
      <w:tabs>
        <w:tab w:val="left" w:pos="720"/>
        <w:tab w:val="left" w:pos="880"/>
        <w:tab w:val="left" w:pos="1985"/>
        <w:tab w:val="right" w:leader="dot" w:pos="8490"/>
      </w:tabs>
      <w:spacing w:after="100" w:line="360" w:lineRule="auto"/>
      <w:ind w:left="454"/>
    </w:pPr>
  </w:style>
  <w:style w:type="character" w:styleId="Hyperlink">
    <w:name w:val="Hyperlink"/>
    <w:basedOn w:val="DefaultParagraphFont1"/>
    <w:uiPriority w:val="99"/>
    <w:unhideWhenUsed/>
    <w:rsid w:val="00EE4215"/>
    <w:rPr>
      <w:rFonts w:ascii="Book Antiqua" w:hAnsi="Book Antiqua"/>
      <w:color w:val="0000FF" w:themeColor="hyperlink"/>
      <w:u w:val="single"/>
    </w:rPr>
  </w:style>
  <w:style w:type="paragraph" w:styleId="TOC3">
    <w:name w:val="toc 3"/>
    <w:basedOn w:val="Normal"/>
    <w:next w:val="Normal"/>
    <w:autoRedefine/>
    <w:uiPriority w:val="39"/>
    <w:unhideWhenUsed/>
    <w:rsid w:val="001346C4"/>
    <w:pPr>
      <w:tabs>
        <w:tab w:val="left" w:pos="1320"/>
        <w:tab w:val="right" w:leader="dot" w:pos="8494"/>
      </w:tabs>
      <w:spacing w:after="100"/>
      <w:ind w:left="851"/>
    </w:pPr>
  </w:style>
  <w:style w:type="character" w:customStyle="1" w:styleId="Heading4Char">
    <w:name w:val="Heading 4 Char"/>
    <w:aliases w:val="taulukot Char"/>
    <w:basedOn w:val="DefaultParagraphFont1"/>
    <w:link w:val="Heading4"/>
    <w:uiPriority w:val="99"/>
    <w:rsid w:val="00E079B5"/>
    <w:rPr>
      <w:rFonts w:ascii="Times New Roman" w:eastAsia="SimSun" w:hAnsi="Times New Roman" w:cs="Times New Roman"/>
      <w:bCs/>
      <w:sz w:val="24"/>
      <w:szCs w:val="28"/>
      <w:lang w:eastAsia="fi-FI"/>
    </w:rPr>
  </w:style>
  <w:style w:type="character" w:customStyle="1" w:styleId="Heading5Char">
    <w:name w:val="Heading 5 Char"/>
    <w:basedOn w:val="DefaultParagraphFont1"/>
    <w:link w:val="Heading5"/>
    <w:uiPriority w:val="99"/>
    <w:rsid w:val="00E079B5"/>
    <w:rPr>
      <w:rFonts w:ascii="Calibri" w:eastAsia="SimSun" w:hAnsi="Calibri" w:cs="Times New Roman"/>
      <w:b/>
      <w:bCs/>
      <w:i/>
      <w:iCs/>
      <w:sz w:val="26"/>
      <w:szCs w:val="26"/>
      <w:lang w:eastAsia="fi-FI"/>
    </w:rPr>
  </w:style>
  <w:style w:type="character" w:customStyle="1" w:styleId="Heading6Char">
    <w:name w:val="Heading 6 Char"/>
    <w:basedOn w:val="DefaultParagraphFont1"/>
    <w:link w:val="Heading6"/>
    <w:uiPriority w:val="99"/>
    <w:rsid w:val="00E079B5"/>
    <w:rPr>
      <w:rFonts w:ascii="Calibri" w:eastAsia="SimSun" w:hAnsi="Calibri" w:cs="Times New Roman"/>
      <w:b/>
      <w:bCs/>
      <w:lang w:eastAsia="fi-FI"/>
    </w:rPr>
  </w:style>
  <w:style w:type="character" w:customStyle="1" w:styleId="Heading7Char">
    <w:name w:val="Heading 7 Char"/>
    <w:basedOn w:val="DefaultParagraphFont1"/>
    <w:link w:val="Heading7"/>
    <w:uiPriority w:val="99"/>
    <w:rsid w:val="00E079B5"/>
    <w:rPr>
      <w:rFonts w:ascii="Calibri" w:eastAsia="SimSun" w:hAnsi="Calibri" w:cs="Times New Roman"/>
      <w:sz w:val="24"/>
      <w:lang w:eastAsia="fi-FI"/>
    </w:rPr>
  </w:style>
  <w:style w:type="character" w:customStyle="1" w:styleId="Heading8Char">
    <w:name w:val="Heading 8 Char"/>
    <w:basedOn w:val="DefaultParagraphFont1"/>
    <w:link w:val="Heading8"/>
    <w:uiPriority w:val="99"/>
    <w:rsid w:val="00E079B5"/>
    <w:rPr>
      <w:rFonts w:ascii="Calibri" w:eastAsia="SimSun" w:hAnsi="Calibri" w:cs="Times New Roman"/>
      <w:i/>
      <w:iCs/>
      <w:sz w:val="24"/>
      <w:lang w:eastAsia="fi-FI"/>
    </w:rPr>
  </w:style>
  <w:style w:type="character" w:customStyle="1" w:styleId="Heading9Char">
    <w:name w:val="Heading 9 Char"/>
    <w:basedOn w:val="DefaultParagraphFont1"/>
    <w:link w:val="Heading9"/>
    <w:uiPriority w:val="99"/>
    <w:rsid w:val="00E079B5"/>
    <w:rPr>
      <w:rFonts w:ascii="Cambria" w:eastAsia="SimSun" w:hAnsi="Cambria" w:cs="Times New Roman"/>
      <w:lang w:eastAsia="fi-FI"/>
    </w:rPr>
  </w:style>
  <w:style w:type="paragraph" w:customStyle="1" w:styleId="Appendices">
    <w:name w:val="Appendices"/>
    <w:basedOn w:val="Normal"/>
    <w:link w:val="AppendicesChar"/>
    <w:qFormat/>
    <w:rsid w:val="00020161"/>
    <w:pPr>
      <w:tabs>
        <w:tab w:val="left" w:pos="567"/>
      </w:tabs>
      <w:spacing w:after="240"/>
    </w:pPr>
    <w:rPr>
      <w:rFonts w:eastAsia="SimSun"/>
      <w:lang w:eastAsia="fi-FI"/>
    </w:rPr>
  </w:style>
  <w:style w:type="character" w:customStyle="1" w:styleId="AppendicesChar">
    <w:name w:val="Appendices Char"/>
    <w:basedOn w:val="DefaultParagraphFont1"/>
    <w:link w:val="Appendices"/>
    <w:rsid w:val="00020161"/>
    <w:rPr>
      <w:rFonts w:ascii="Times New Roman" w:eastAsia="SimSun" w:hAnsi="Times New Roman" w:cs="Times New Roman"/>
      <w:sz w:val="24"/>
      <w:szCs w:val="24"/>
      <w:lang w:eastAsia="fi-FI"/>
    </w:rPr>
  </w:style>
  <w:style w:type="paragraph" w:customStyle="1" w:styleId="Subheading">
    <w:name w:val="Subheading"/>
    <w:next w:val="FirstParagraph"/>
    <w:qFormat/>
    <w:rsid w:val="00C02842"/>
    <w:pPr>
      <w:keepNext/>
      <w:widowControl w:val="0"/>
    </w:pPr>
    <w:rPr>
      <w:rFonts w:ascii="Book Antiqua" w:hAnsi="Book Antiqua"/>
      <w:b/>
      <w:sz w:val="24"/>
    </w:rPr>
  </w:style>
  <w:style w:type="paragraph" w:customStyle="1" w:styleId="List1">
    <w:name w:val="List1"/>
    <w:qFormat/>
    <w:rsid w:val="006643BF"/>
    <w:pPr>
      <w:spacing w:after="240"/>
    </w:pPr>
    <w:rPr>
      <w:rFonts w:ascii="Book Antiqua" w:hAnsi="Book Antiqua"/>
      <w:sz w:val="24"/>
      <w:lang w:eastAsia="zh-CN"/>
    </w:rPr>
  </w:style>
  <w:style w:type="paragraph" w:styleId="ListParagraph">
    <w:name w:val="List Paragraph"/>
    <w:basedOn w:val="FirstParagraph"/>
    <w:uiPriority w:val="34"/>
    <w:rsid w:val="008478CA"/>
    <w:pPr>
      <w:numPr>
        <w:numId w:val="59"/>
      </w:numPr>
    </w:pPr>
  </w:style>
  <w:style w:type="table" w:customStyle="1" w:styleId="TableGrid1">
    <w:name w:val="Table Grid1"/>
    <w:basedOn w:val="TableNormal"/>
    <w:next w:val="TableGrid"/>
    <w:rsid w:val="00E079B5"/>
    <w:pPr>
      <w:spacing w:after="0" w:line="240" w:lineRule="auto"/>
    </w:pPr>
    <w:rPr>
      <w:rFonts w:ascii="Times New Roman" w:eastAsiaTheme="minorEastAsia"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6C71"/>
    <w:pPr>
      <w:tabs>
        <w:tab w:val="center" w:pos="4819"/>
        <w:tab w:val="right" w:pos="9638"/>
      </w:tabs>
    </w:pPr>
  </w:style>
  <w:style w:type="character" w:customStyle="1" w:styleId="HeaderChar">
    <w:name w:val="Header Char"/>
    <w:basedOn w:val="DefaultParagraphFont1"/>
    <w:link w:val="Header"/>
    <w:uiPriority w:val="99"/>
    <w:rsid w:val="00F86C7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86C71"/>
    <w:pPr>
      <w:tabs>
        <w:tab w:val="center" w:pos="4819"/>
        <w:tab w:val="right" w:pos="9638"/>
      </w:tabs>
    </w:pPr>
  </w:style>
  <w:style w:type="character" w:customStyle="1" w:styleId="FooterChar">
    <w:name w:val="Footer Char"/>
    <w:basedOn w:val="DefaultParagraphFont1"/>
    <w:link w:val="Footer"/>
    <w:uiPriority w:val="99"/>
    <w:rsid w:val="00F86C71"/>
    <w:rPr>
      <w:rFonts w:ascii="Times New Roman" w:eastAsia="Times New Roman" w:hAnsi="Times New Roman" w:cs="Times New Roman"/>
      <w:sz w:val="24"/>
      <w:szCs w:val="24"/>
      <w:lang w:eastAsia="en-GB"/>
    </w:rPr>
  </w:style>
  <w:style w:type="character" w:styleId="CommentReference">
    <w:name w:val="annotation reference"/>
    <w:basedOn w:val="DefaultParagraphFont1"/>
    <w:uiPriority w:val="99"/>
    <w:semiHidden/>
    <w:unhideWhenUsed/>
    <w:rsid w:val="0046061B"/>
    <w:rPr>
      <w:sz w:val="16"/>
      <w:szCs w:val="16"/>
    </w:rPr>
  </w:style>
  <w:style w:type="paragraph" w:styleId="CommentText">
    <w:name w:val="annotation text"/>
    <w:basedOn w:val="Normal"/>
    <w:link w:val="CommentTextChar"/>
    <w:uiPriority w:val="99"/>
    <w:unhideWhenUsed/>
    <w:rsid w:val="0046061B"/>
    <w:rPr>
      <w:sz w:val="20"/>
      <w:szCs w:val="20"/>
    </w:rPr>
  </w:style>
  <w:style w:type="character" w:customStyle="1" w:styleId="CommentTextChar">
    <w:name w:val="Comment Text Char"/>
    <w:basedOn w:val="DefaultParagraphFont1"/>
    <w:link w:val="CommentText"/>
    <w:uiPriority w:val="99"/>
    <w:rsid w:val="0046061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6061B"/>
    <w:rPr>
      <w:b/>
      <w:bCs/>
    </w:rPr>
  </w:style>
  <w:style w:type="character" w:customStyle="1" w:styleId="CommentSubjectChar">
    <w:name w:val="Comment Subject Char"/>
    <w:basedOn w:val="CommentTextChar"/>
    <w:link w:val="CommentSubject"/>
    <w:uiPriority w:val="99"/>
    <w:semiHidden/>
    <w:rsid w:val="0046061B"/>
    <w:rPr>
      <w:rFonts w:ascii="Times New Roman" w:eastAsia="Times New Roman" w:hAnsi="Times New Roman" w:cs="Times New Roman"/>
      <w:b/>
      <w:bCs/>
      <w:sz w:val="20"/>
      <w:szCs w:val="20"/>
      <w:lang w:eastAsia="en-GB"/>
    </w:rPr>
  </w:style>
  <w:style w:type="paragraph" w:customStyle="1" w:styleId="CompactText">
    <w:name w:val="Compact Text"/>
    <w:qFormat/>
    <w:rsid w:val="00AB56EA"/>
    <w:pPr>
      <w:spacing w:before="120" w:after="120" w:line="220" w:lineRule="exact"/>
    </w:pPr>
    <w:rPr>
      <w:rFonts w:ascii="Book Antiqua" w:hAnsi="Book Antiqua"/>
      <w:sz w:val="20"/>
    </w:rPr>
  </w:style>
  <w:style w:type="paragraph" w:styleId="Revision">
    <w:name w:val="Revision"/>
    <w:hidden/>
    <w:uiPriority w:val="99"/>
    <w:semiHidden/>
    <w:rsid w:val="00DA28AA"/>
    <w:pPr>
      <w:spacing w:after="0" w:line="240" w:lineRule="auto"/>
    </w:pPr>
    <w:rPr>
      <w:rFonts w:ascii="Book Antiqua" w:hAnsi="Book Antiqua"/>
      <w:sz w:val="24"/>
    </w:rPr>
  </w:style>
  <w:style w:type="paragraph" w:customStyle="1" w:styleId="AbstractBibliography">
    <w:name w:val="Abstract Bibliography"/>
    <w:next w:val="FirstParagraph"/>
    <w:qFormat/>
    <w:rsid w:val="00333B5D"/>
    <w:pPr>
      <w:spacing w:after="360"/>
    </w:pPr>
    <w:rPr>
      <w:rFonts w:ascii="Book Antiqua" w:hAnsi="Book Antiqua"/>
      <w:b/>
      <w:sz w:val="24"/>
    </w:rPr>
  </w:style>
  <w:style w:type="paragraph" w:customStyle="1" w:styleId="Keywords">
    <w:name w:val="Keywords"/>
    <w:qFormat/>
    <w:rsid w:val="00020161"/>
    <w:pPr>
      <w:spacing w:before="480" w:after="120" w:line="360" w:lineRule="auto"/>
    </w:pPr>
    <w:rPr>
      <w:rFonts w:ascii="Book Antiqua" w:hAnsi="Book Antiqua"/>
      <w:sz w:val="24"/>
    </w:rPr>
  </w:style>
  <w:style w:type="paragraph" w:customStyle="1" w:styleId="BlockQuote1">
    <w:name w:val="Block Quote 1"/>
    <w:next w:val="FirstParagraph"/>
    <w:rsid w:val="00FE126B"/>
    <w:pPr>
      <w:spacing w:before="240" w:after="360" w:line="200" w:lineRule="exact"/>
      <w:ind w:left="567"/>
    </w:pPr>
    <w:rPr>
      <w:rFonts w:ascii="Book Antiqua" w:hAnsi="Book Antiqua"/>
      <w:sz w:val="20"/>
    </w:rPr>
  </w:style>
  <w:style w:type="table" w:customStyle="1" w:styleId="TableGrid2">
    <w:name w:val="Table Grid2"/>
    <w:basedOn w:val="TableNormal"/>
    <w:next w:val="TableGrid"/>
    <w:uiPriority w:val="99"/>
    <w:rsid w:val="00677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versation">
    <w:name w:val="Conversation"/>
    <w:basedOn w:val="Normal"/>
    <w:link w:val="ConversationChar"/>
    <w:qFormat/>
    <w:rsid w:val="00A77200"/>
    <w:pPr>
      <w:autoSpaceDE w:val="0"/>
      <w:autoSpaceDN w:val="0"/>
      <w:spacing w:after="120" w:line="260" w:lineRule="atLeast"/>
      <w:ind w:left="1865" w:hanging="1440"/>
    </w:pPr>
    <w:rPr>
      <w:rFonts w:eastAsia="PMingLiU"/>
      <w:sz w:val="20"/>
      <w:szCs w:val="26"/>
      <w:lang w:val="en-US" w:eastAsia="fi-FI"/>
    </w:rPr>
  </w:style>
  <w:style w:type="character" w:customStyle="1" w:styleId="ConversationChar">
    <w:name w:val="Conversation Char"/>
    <w:basedOn w:val="DefaultParagraphFont"/>
    <w:link w:val="Conversation"/>
    <w:rsid w:val="00A77200"/>
    <w:rPr>
      <w:rFonts w:ascii="Book Antiqua" w:eastAsia="PMingLiU" w:hAnsi="Book Antiqua" w:cs="Times New Roman"/>
      <w:sz w:val="20"/>
      <w:szCs w:val="26"/>
      <w:lang w:val="en-US" w:eastAsia="fi-FI"/>
    </w:rPr>
  </w:style>
  <w:style w:type="paragraph" w:styleId="NormalWeb">
    <w:name w:val="Normal (Web)"/>
    <w:basedOn w:val="Normal"/>
    <w:uiPriority w:val="99"/>
    <w:semiHidden/>
    <w:unhideWhenUsed/>
    <w:rsid w:val="0059505E"/>
    <w:pPr>
      <w:spacing w:before="100" w:beforeAutospacing="1" w:after="100" w:afterAutospacing="1"/>
    </w:pPr>
    <w:rPr>
      <w:lang w:eastAsia="fi-FI"/>
    </w:rPr>
  </w:style>
  <w:style w:type="character" w:styleId="Emphasis">
    <w:name w:val="Emphasis"/>
    <w:basedOn w:val="DefaultParagraphFont"/>
    <w:uiPriority w:val="20"/>
    <w:qFormat/>
    <w:rsid w:val="00BD341E"/>
    <w:rPr>
      <w:i/>
      <w:iCs/>
    </w:rPr>
  </w:style>
  <w:style w:type="character" w:styleId="FollowedHyperlink">
    <w:name w:val="FollowedHyperlink"/>
    <w:basedOn w:val="DefaultParagraphFont"/>
    <w:uiPriority w:val="99"/>
    <w:semiHidden/>
    <w:unhideWhenUsed/>
    <w:rsid w:val="005660F1"/>
    <w:rPr>
      <w:color w:val="800080" w:themeColor="followedHyperlink"/>
      <w:u w:val="single"/>
    </w:rPr>
  </w:style>
  <w:style w:type="character" w:styleId="LineNumber">
    <w:name w:val="line number"/>
    <w:basedOn w:val="DefaultParagraphFont"/>
    <w:uiPriority w:val="99"/>
    <w:semiHidden/>
    <w:unhideWhenUsed/>
    <w:rsid w:val="00924D0A"/>
  </w:style>
  <w:style w:type="paragraph" w:customStyle="1" w:styleId="TableText">
    <w:name w:val="Table Text"/>
    <w:basedOn w:val="BodyText1"/>
    <w:link w:val="TableTextChar"/>
    <w:qFormat/>
    <w:rsid w:val="00A963EE"/>
    <w:pPr>
      <w:spacing w:before="120" w:after="120" w:line="240" w:lineRule="auto"/>
      <w:ind w:firstLine="0"/>
    </w:pPr>
    <w:rPr>
      <w:sz w:val="20"/>
    </w:rPr>
  </w:style>
  <w:style w:type="paragraph" w:customStyle="1" w:styleId="TableTitle">
    <w:name w:val="Table Title"/>
    <w:basedOn w:val="TableText"/>
    <w:next w:val="TableText"/>
    <w:link w:val="TableTitleChar"/>
    <w:rsid w:val="00A963EE"/>
    <w:rPr>
      <w:b/>
      <w:sz w:val="22"/>
    </w:rPr>
  </w:style>
  <w:style w:type="character" w:customStyle="1" w:styleId="BodyText1Char">
    <w:name w:val="Body Text 1 Char"/>
    <w:basedOn w:val="DefaultParagraphFont"/>
    <w:link w:val="BodyText1"/>
    <w:rsid w:val="0010030A"/>
    <w:rPr>
      <w:rFonts w:ascii="Book Antiqua" w:hAnsi="Book Antiqua"/>
      <w:sz w:val="24"/>
    </w:rPr>
  </w:style>
  <w:style w:type="character" w:customStyle="1" w:styleId="TableTextChar">
    <w:name w:val="Table Text Char"/>
    <w:basedOn w:val="BodyText1Char"/>
    <w:link w:val="TableText"/>
    <w:rsid w:val="00A963EE"/>
    <w:rPr>
      <w:rFonts w:ascii="Book Antiqua" w:hAnsi="Book Antiqua"/>
      <w:sz w:val="20"/>
    </w:rPr>
  </w:style>
  <w:style w:type="character" w:customStyle="1" w:styleId="TableTitleChar">
    <w:name w:val="Table Title Char"/>
    <w:basedOn w:val="TableTextChar"/>
    <w:link w:val="TableTitle"/>
    <w:rsid w:val="00A963EE"/>
    <w:rPr>
      <w:rFonts w:ascii="Book Antiqua" w:hAnsi="Book Antiqua"/>
      <w:b/>
      <w:sz w:val="20"/>
    </w:rPr>
  </w:style>
  <w:style w:type="paragraph" w:customStyle="1" w:styleId="TableandFigureNumbering">
    <w:name w:val="Table and Figure Numbering"/>
    <w:basedOn w:val="Caption"/>
    <w:link w:val="TableandFigureNumberingChar"/>
    <w:qFormat/>
    <w:rsid w:val="00BB5891"/>
    <w:rPr>
      <w:b/>
      <w:i w:val="0"/>
    </w:rPr>
  </w:style>
  <w:style w:type="paragraph" w:customStyle="1" w:styleId="TableandFigureCaptioning">
    <w:name w:val="Table and Figure Captioning"/>
    <w:basedOn w:val="Caption"/>
    <w:link w:val="TableandFigureCaptioningChar"/>
    <w:qFormat/>
    <w:rsid w:val="005474FD"/>
    <w:pPr>
      <w:spacing w:before="240" w:after="120"/>
    </w:pPr>
  </w:style>
  <w:style w:type="character" w:customStyle="1" w:styleId="CaptionChar">
    <w:name w:val="Caption Char"/>
    <w:aliases w:val="Selite kuviolle ja taulukolle Char"/>
    <w:basedOn w:val="DefaultParagraphFont"/>
    <w:link w:val="Caption"/>
    <w:uiPriority w:val="35"/>
    <w:rsid w:val="00FF2179"/>
    <w:rPr>
      <w:rFonts w:ascii="Book Antiqua" w:hAnsi="Book Antiqua"/>
      <w:bCs/>
      <w:i/>
      <w:noProof/>
      <w:sz w:val="24"/>
      <w:szCs w:val="24"/>
    </w:rPr>
  </w:style>
  <w:style w:type="character" w:customStyle="1" w:styleId="TableandFigureNumberingChar">
    <w:name w:val="Table and Figure Numbering Char"/>
    <w:basedOn w:val="CaptionChar"/>
    <w:link w:val="TableandFigureNumbering"/>
    <w:rsid w:val="00BB5891"/>
    <w:rPr>
      <w:rFonts w:ascii="Book Antiqua" w:hAnsi="Book Antiqua"/>
      <w:b/>
      <w:bCs/>
      <w:i w:val="0"/>
      <w:noProof/>
      <w:sz w:val="24"/>
      <w:szCs w:val="24"/>
    </w:rPr>
  </w:style>
  <w:style w:type="character" w:customStyle="1" w:styleId="TableandFigureCaptioningChar">
    <w:name w:val="Table and Figure Captioning Char"/>
    <w:basedOn w:val="CaptionChar"/>
    <w:link w:val="TableandFigureCaptioning"/>
    <w:rsid w:val="005474FD"/>
    <w:rPr>
      <w:rFonts w:ascii="Book Antiqua" w:hAnsi="Book Antiqua"/>
      <w:bCs/>
      <w:i/>
      <w:noProof/>
      <w:sz w:val="24"/>
      <w:szCs w:val="24"/>
    </w:rPr>
  </w:style>
  <w:style w:type="paragraph" w:styleId="FootnoteText">
    <w:name w:val="footnote text"/>
    <w:basedOn w:val="Normal"/>
    <w:link w:val="FootnoteTextChar"/>
    <w:uiPriority w:val="99"/>
    <w:semiHidden/>
    <w:unhideWhenUsed/>
    <w:rsid w:val="0014780A"/>
    <w:rPr>
      <w:sz w:val="20"/>
      <w:szCs w:val="20"/>
    </w:rPr>
  </w:style>
  <w:style w:type="character" w:customStyle="1" w:styleId="FootnoteTextChar">
    <w:name w:val="Footnote Text Char"/>
    <w:basedOn w:val="DefaultParagraphFont"/>
    <w:link w:val="FootnoteText"/>
    <w:uiPriority w:val="99"/>
    <w:semiHidden/>
    <w:rsid w:val="0014780A"/>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14780A"/>
    <w:rPr>
      <w:vertAlign w:val="superscript"/>
    </w:rPr>
  </w:style>
  <w:style w:type="character" w:customStyle="1" w:styleId="normaltextrun">
    <w:name w:val="normaltextrun"/>
    <w:basedOn w:val="DefaultParagraphFont"/>
    <w:rsid w:val="00FA214C"/>
  </w:style>
  <w:style w:type="paragraph" w:customStyle="1" w:styleId="NormalTextFirstParagraph">
    <w:name w:val="Normal Text First Paragraph"/>
    <w:basedOn w:val="Normal"/>
    <w:next w:val="Normal"/>
    <w:qFormat/>
    <w:rsid w:val="00C86C6E"/>
    <w:pPr>
      <w:jc w:val="both"/>
    </w:pPr>
    <w:rPr>
      <w:rFonts w:eastAsia="SimSun"/>
      <w:lang w:eastAsia="zh-CN"/>
    </w:rPr>
  </w:style>
  <w:style w:type="character" w:styleId="UnresolvedMention">
    <w:name w:val="Unresolved Mention"/>
    <w:basedOn w:val="DefaultParagraphFont"/>
    <w:uiPriority w:val="99"/>
    <w:semiHidden/>
    <w:unhideWhenUsed/>
    <w:rsid w:val="00C86C6E"/>
    <w:rPr>
      <w:color w:val="605E5C"/>
      <w:shd w:val="clear" w:color="auto" w:fill="E1DFDD"/>
    </w:rPr>
  </w:style>
  <w:style w:type="paragraph" w:customStyle="1" w:styleId="AbstractFirstParagraph">
    <w:name w:val="Abstract First Paragraph"/>
    <w:basedOn w:val="FirstParagraph"/>
    <w:rsid w:val="00E23807"/>
    <w:pPr>
      <w:spacing w:line="276" w:lineRule="auto"/>
    </w:pPr>
  </w:style>
  <w:style w:type="paragraph" w:customStyle="1" w:styleId="AbstractBodyText">
    <w:name w:val="Abstract Body Text"/>
    <w:basedOn w:val="BodyText1"/>
    <w:rsid w:val="00E23807"/>
    <w:pPr>
      <w:spacing w:line="276" w:lineRule="auto"/>
    </w:pPr>
  </w:style>
  <w:style w:type="character" w:styleId="Mention">
    <w:name w:val="Mention"/>
    <w:basedOn w:val="DefaultParagraphFont"/>
    <w:uiPriority w:val="99"/>
    <w:unhideWhenUsed/>
    <w:rsid w:val="002A6680"/>
    <w:rPr>
      <w:color w:val="2B579A"/>
      <w:shd w:val="clear" w:color="auto" w:fill="E1DFDD"/>
    </w:rPr>
  </w:style>
  <w:style w:type="character" w:styleId="PageNumber">
    <w:name w:val="page number"/>
    <w:basedOn w:val="DefaultParagraphFont"/>
    <w:uiPriority w:val="99"/>
    <w:semiHidden/>
    <w:unhideWhenUsed/>
    <w:rsid w:val="00763DBA"/>
  </w:style>
  <w:style w:type="paragraph" w:customStyle="1" w:styleId="Footnote">
    <w:name w:val="Footnote"/>
    <w:basedOn w:val="FootnoteText"/>
    <w:rsid w:val="00C26C89"/>
  </w:style>
  <w:style w:type="table" w:styleId="PlainTable2">
    <w:name w:val="Plain Table 2"/>
    <w:basedOn w:val="TableNormal"/>
    <w:uiPriority w:val="42"/>
    <w:rsid w:val="00767DA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andFigureTitle">
    <w:name w:val="Table and Figure Title"/>
    <w:basedOn w:val="BodyText1"/>
    <w:link w:val="TableandFigureTitleChar"/>
    <w:qFormat/>
    <w:rsid w:val="00ED6D60"/>
    <w:pPr>
      <w:spacing w:before="120" w:after="120" w:line="240" w:lineRule="auto"/>
      <w:ind w:firstLine="0"/>
      <w:jc w:val="both"/>
    </w:pPr>
    <w:rPr>
      <w:rFonts w:eastAsia="Calibri" w:cs="Calibri"/>
      <w:i/>
      <w:iCs/>
      <w:szCs w:val="24"/>
    </w:rPr>
  </w:style>
  <w:style w:type="character" w:customStyle="1" w:styleId="TableandFigureTitleChar">
    <w:name w:val="Table and Figure Title Char"/>
    <w:basedOn w:val="BodyText1Char"/>
    <w:link w:val="TableandFigureTitle"/>
    <w:rsid w:val="00ED6D60"/>
    <w:rPr>
      <w:rFonts w:ascii="Book Antiqua" w:eastAsia="Calibri" w:hAnsi="Book Antiqua" w:cs="Calibri"/>
      <w:i/>
      <w:iCs/>
      <w:sz w:val="24"/>
      <w:szCs w:val="24"/>
    </w:rPr>
  </w:style>
  <w:style w:type="numbering" w:customStyle="1" w:styleId="CurrentList1">
    <w:name w:val="Current List1"/>
    <w:uiPriority w:val="99"/>
    <w:rsid w:val="008478CA"/>
    <w:pPr>
      <w:numPr>
        <w:numId w:val="60"/>
      </w:numPr>
    </w:pPr>
  </w:style>
  <w:style w:type="paragraph" w:customStyle="1" w:styleId="Tyntiedot">
    <w:name w:val="Työn tiedot"/>
    <w:qFormat/>
    <w:rsid w:val="00DA215B"/>
    <w:pPr>
      <w:spacing w:after="0"/>
      <w:jc w:val="right"/>
    </w:pPr>
    <w:rPr>
      <w:rFonts w:ascii="Book Antiqua" w:hAnsi="Book Antiqua"/>
      <w:sz w:val="24"/>
    </w:rPr>
  </w:style>
  <w:style w:type="character" w:styleId="Strong">
    <w:name w:val="Strong"/>
    <w:basedOn w:val="DefaultParagraphFont"/>
    <w:uiPriority w:val="22"/>
    <w:qFormat/>
    <w:rsid w:val="005237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896608">
      <w:bodyDiv w:val="1"/>
      <w:marLeft w:val="0"/>
      <w:marRight w:val="0"/>
      <w:marTop w:val="0"/>
      <w:marBottom w:val="0"/>
      <w:divBdr>
        <w:top w:val="none" w:sz="0" w:space="0" w:color="auto"/>
        <w:left w:val="none" w:sz="0" w:space="0" w:color="auto"/>
        <w:bottom w:val="none" w:sz="0" w:space="0" w:color="auto"/>
        <w:right w:val="none" w:sz="0" w:space="0" w:color="auto"/>
      </w:divBdr>
      <w:divsChild>
        <w:div w:id="166529374">
          <w:marLeft w:val="0"/>
          <w:marRight w:val="0"/>
          <w:marTop w:val="0"/>
          <w:marBottom w:val="0"/>
          <w:divBdr>
            <w:top w:val="none" w:sz="0" w:space="0" w:color="auto"/>
            <w:left w:val="none" w:sz="0" w:space="0" w:color="auto"/>
            <w:bottom w:val="none" w:sz="0" w:space="0" w:color="auto"/>
            <w:right w:val="none" w:sz="0" w:space="0" w:color="auto"/>
          </w:divBdr>
          <w:divsChild>
            <w:div w:id="7769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1243">
      <w:bodyDiv w:val="1"/>
      <w:marLeft w:val="0"/>
      <w:marRight w:val="0"/>
      <w:marTop w:val="0"/>
      <w:marBottom w:val="0"/>
      <w:divBdr>
        <w:top w:val="none" w:sz="0" w:space="0" w:color="auto"/>
        <w:left w:val="none" w:sz="0" w:space="0" w:color="auto"/>
        <w:bottom w:val="none" w:sz="0" w:space="0" w:color="auto"/>
        <w:right w:val="none" w:sz="0" w:space="0" w:color="auto"/>
      </w:divBdr>
      <w:divsChild>
        <w:div w:id="411008899">
          <w:marLeft w:val="0"/>
          <w:marRight w:val="0"/>
          <w:marTop w:val="0"/>
          <w:marBottom w:val="0"/>
          <w:divBdr>
            <w:top w:val="none" w:sz="0" w:space="0" w:color="auto"/>
            <w:left w:val="none" w:sz="0" w:space="0" w:color="auto"/>
            <w:bottom w:val="none" w:sz="0" w:space="0" w:color="auto"/>
            <w:right w:val="none" w:sz="0" w:space="0" w:color="auto"/>
          </w:divBdr>
        </w:div>
      </w:divsChild>
    </w:div>
    <w:div w:id="1750618943">
      <w:bodyDiv w:val="1"/>
      <w:marLeft w:val="0"/>
      <w:marRight w:val="0"/>
      <w:marTop w:val="0"/>
      <w:marBottom w:val="0"/>
      <w:divBdr>
        <w:top w:val="none" w:sz="0" w:space="0" w:color="auto"/>
        <w:left w:val="none" w:sz="0" w:space="0" w:color="auto"/>
        <w:bottom w:val="none" w:sz="0" w:space="0" w:color="auto"/>
        <w:right w:val="none" w:sz="0" w:space="0" w:color="auto"/>
      </w:divBdr>
      <w:divsChild>
        <w:div w:id="524636542">
          <w:marLeft w:val="0"/>
          <w:marRight w:val="0"/>
          <w:marTop w:val="0"/>
          <w:marBottom w:val="0"/>
          <w:divBdr>
            <w:top w:val="none" w:sz="0" w:space="0" w:color="auto"/>
            <w:left w:val="none" w:sz="0" w:space="0" w:color="auto"/>
            <w:bottom w:val="none" w:sz="0" w:space="0" w:color="auto"/>
            <w:right w:val="none" w:sz="0" w:space="0" w:color="auto"/>
          </w:divBdr>
          <w:divsChild>
            <w:div w:id="759063389">
              <w:marLeft w:val="0"/>
              <w:marRight w:val="0"/>
              <w:marTop w:val="0"/>
              <w:marBottom w:val="0"/>
              <w:divBdr>
                <w:top w:val="none" w:sz="0" w:space="0" w:color="auto"/>
                <w:left w:val="none" w:sz="0" w:space="0" w:color="auto"/>
                <w:bottom w:val="none" w:sz="0" w:space="0" w:color="auto"/>
                <w:right w:val="none" w:sz="0" w:space="0" w:color="auto"/>
              </w:divBdr>
              <w:divsChild>
                <w:div w:id="1847671633">
                  <w:marLeft w:val="0"/>
                  <w:marRight w:val="0"/>
                  <w:marTop w:val="0"/>
                  <w:marBottom w:val="0"/>
                  <w:divBdr>
                    <w:top w:val="none" w:sz="0" w:space="0" w:color="auto"/>
                    <w:left w:val="none" w:sz="0" w:space="0" w:color="auto"/>
                    <w:bottom w:val="none" w:sz="0" w:space="0" w:color="auto"/>
                    <w:right w:val="none" w:sz="0" w:space="0" w:color="auto"/>
                  </w:divBdr>
                  <w:divsChild>
                    <w:div w:id="897014039">
                      <w:marLeft w:val="0"/>
                      <w:marRight w:val="0"/>
                      <w:marTop w:val="0"/>
                      <w:marBottom w:val="0"/>
                      <w:divBdr>
                        <w:top w:val="none" w:sz="0" w:space="0" w:color="auto"/>
                        <w:left w:val="none" w:sz="0" w:space="0" w:color="auto"/>
                        <w:bottom w:val="none" w:sz="0" w:space="0" w:color="auto"/>
                        <w:right w:val="none" w:sz="0" w:space="0" w:color="auto"/>
                      </w:divBdr>
                      <w:divsChild>
                        <w:div w:id="1616214182">
                          <w:marLeft w:val="0"/>
                          <w:marRight w:val="0"/>
                          <w:marTop w:val="0"/>
                          <w:marBottom w:val="0"/>
                          <w:divBdr>
                            <w:top w:val="none" w:sz="0" w:space="0" w:color="auto"/>
                            <w:left w:val="none" w:sz="0" w:space="0" w:color="auto"/>
                            <w:bottom w:val="none" w:sz="0" w:space="0" w:color="auto"/>
                            <w:right w:val="none" w:sz="0" w:space="0" w:color="auto"/>
                          </w:divBdr>
                          <w:divsChild>
                            <w:div w:id="17315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193328">
      <w:bodyDiv w:val="1"/>
      <w:marLeft w:val="0"/>
      <w:marRight w:val="0"/>
      <w:marTop w:val="0"/>
      <w:marBottom w:val="0"/>
      <w:divBdr>
        <w:top w:val="none" w:sz="0" w:space="0" w:color="auto"/>
        <w:left w:val="none" w:sz="0" w:space="0" w:color="auto"/>
        <w:bottom w:val="none" w:sz="0" w:space="0" w:color="auto"/>
        <w:right w:val="none" w:sz="0" w:space="0" w:color="auto"/>
      </w:divBdr>
    </w:div>
    <w:div w:id="2115788642">
      <w:bodyDiv w:val="1"/>
      <w:marLeft w:val="0"/>
      <w:marRight w:val="0"/>
      <w:marTop w:val="0"/>
      <w:marBottom w:val="0"/>
      <w:divBdr>
        <w:top w:val="none" w:sz="0" w:space="0" w:color="auto"/>
        <w:left w:val="none" w:sz="0" w:space="0" w:color="auto"/>
        <w:bottom w:val="none" w:sz="0" w:space="0" w:color="auto"/>
        <w:right w:val="none" w:sz="0" w:space="0" w:color="auto"/>
      </w:divBdr>
      <w:divsChild>
        <w:div w:id="17898731">
          <w:marLeft w:val="0"/>
          <w:marRight w:val="0"/>
          <w:marTop w:val="0"/>
          <w:marBottom w:val="0"/>
          <w:divBdr>
            <w:top w:val="none" w:sz="0" w:space="0" w:color="auto"/>
            <w:left w:val="none" w:sz="0" w:space="0" w:color="auto"/>
            <w:bottom w:val="none" w:sz="0" w:space="0" w:color="auto"/>
            <w:right w:val="none" w:sz="0" w:space="0" w:color="auto"/>
          </w:divBdr>
          <w:divsChild>
            <w:div w:id="1698963945">
              <w:marLeft w:val="0"/>
              <w:marRight w:val="0"/>
              <w:marTop w:val="0"/>
              <w:marBottom w:val="0"/>
              <w:divBdr>
                <w:top w:val="none" w:sz="0" w:space="0" w:color="auto"/>
                <w:left w:val="none" w:sz="0" w:space="0" w:color="auto"/>
                <w:bottom w:val="none" w:sz="0" w:space="0" w:color="auto"/>
                <w:right w:val="none" w:sz="0" w:space="0" w:color="auto"/>
              </w:divBdr>
              <w:divsChild>
                <w:div w:id="743651424">
                  <w:marLeft w:val="0"/>
                  <w:marRight w:val="0"/>
                  <w:marTop w:val="0"/>
                  <w:marBottom w:val="0"/>
                  <w:divBdr>
                    <w:top w:val="none" w:sz="0" w:space="0" w:color="auto"/>
                    <w:left w:val="none" w:sz="0" w:space="0" w:color="auto"/>
                    <w:bottom w:val="none" w:sz="0" w:space="0" w:color="auto"/>
                    <w:right w:val="none" w:sz="0" w:space="0" w:color="auto"/>
                  </w:divBdr>
                  <w:divsChild>
                    <w:div w:id="494345976">
                      <w:marLeft w:val="0"/>
                      <w:marRight w:val="0"/>
                      <w:marTop w:val="0"/>
                      <w:marBottom w:val="0"/>
                      <w:divBdr>
                        <w:top w:val="none" w:sz="0" w:space="0" w:color="auto"/>
                        <w:left w:val="none" w:sz="0" w:space="0" w:color="auto"/>
                        <w:bottom w:val="none" w:sz="0" w:space="0" w:color="auto"/>
                        <w:right w:val="none" w:sz="0" w:space="0" w:color="auto"/>
                      </w:divBdr>
                      <w:divsChild>
                        <w:div w:id="1970090822">
                          <w:marLeft w:val="-225"/>
                          <w:marRight w:val="-225"/>
                          <w:marTop w:val="0"/>
                          <w:marBottom w:val="0"/>
                          <w:divBdr>
                            <w:top w:val="none" w:sz="0" w:space="0" w:color="auto"/>
                            <w:left w:val="none" w:sz="0" w:space="0" w:color="auto"/>
                            <w:bottom w:val="none" w:sz="0" w:space="0" w:color="auto"/>
                            <w:right w:val="none" w:sz="0" w:space="0" w:color="auto"/>
                          </w:divBdr>
                          <w:divsChild>
                            <w:div w:id="840315867">
                              <w:marLeft w:val="0"/>
                              <w:marRight w:val="0"/>
                              <w:marTop w:val="0"/>
                              <w:marBottom w:val="0"/>
                              <w:divBdr>
                                <w:top w:val="none" w:sz="0" w:space="0" w:color="auto"/>
                                <w:left w:val="none" w:sz="0" w:space="0" w:color="auto"/>
                                <w:bottom w:val="none" w:sz="0" w:space="0" w:color="auto"/>
                                <w:right w:val="none" w:sz="0" w:space="0" w:color="auto"/>
                              </w:divBdr>
                              <w:divsChild>
                                <w:div w:id="3370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26" Type="http://schemas.openxmlformats.org/officeDocument/2006/relationships/hyperlink" Target="https://www.jyu.fi/en/for-students/instructions-for-bachelors-and-masters-students/regulations-and-directives-guiding-studies/using-ai-based-applications-in-studies-jyus-instructions-and-guidelines" TargetMode="External"/><Relationship Id="rId39" Type="http://schemas.openxmlformats.org/officeDocument/2006/relationships/hyperlink" Target="https://doi.org/10.1007/BF02506982" TargetMode="External"/><Relationship Id="rId34" Type="http://schemas.openxmlformats.org/officeDocument/2006/relationships/hyperlink" Target="https://doi.org/10.1037/com0000253" TargetMode="External"/><Relationship Id="rId42" Type="http://schemas.openxmlformats.org/officeDocument/2006/relationships/hyperlink" Target="http://www.stat.fi/tup/suoluk/suoluk_vaesto.html" TargetMode="External"/><Relationship Id="rId47" Type="http://schemas.openxmlformats.org/officeDocument/2006/relationships/hyperlink" Target="https://www.finlex.fi/fi/laki/alkup/2013/20131287" TargetMode="External"/><Relationship Id="rId50" Type="http://schemas.openxmlformats.org/officeDocument/2006/relationships/hyperlink" Target="https://twitter.com/yleuutiset/status/1430554572716654593" TargetMode="External"/><Relationship Id="rId55" Type="http://schemas.openxmlformats.org/officeDocument/2006/relationships/hyperlink" Target="https://www.jyu.fi/en/for-students/instructions-for-bachelors-and-masters-students/regulations-and-directives-guiding-studies/using-ai-based-applications-in-studies-jyus-instructions-and-guidelines" TargetMode="External"/><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hyperlink" Target="https://apastyle.apa.org/style-grammar-guidelines/tables-figures" TargetMode="External"/><Relationship Id="rId11" Type="http://schemas.openxmlformats.org/officeDocument/2006/relationships/hyperlink" Target="http://www.apastyle.org/" TargetMode="External"/><Relationship Id="rId24" Type="http://schemas.openxmlformats.org/officeDocument/2006/relationships/hyperlink" Target="https://www.jyu.fi/en/for-students/instructions-for-bachelors-and-masters-students/thesis-guide/accessibility-of-theses-and-online-publications" TargetMode="External"/><Relationship Id="rId32" Type="http://schemas.openxmlformats.org/officeDocument/2006/relationships/hyperlink" Target="http://www.apastyle.org/" TargetMode="External"/><Relationship Id="rId37" Type="http://schemas.openxmlformats.org/officeDocument/2006/relationships/hyperlink" Target="https://doi.org/10.1086/461928" TargetMode="External"/><Relationship Id="rId40" Type="http://schemas.openxmlformats.org/officeDocument/2006/relationships/hyperlink" Target="http://www.project-game.eu/clips/docs/research_report_fi.pdf" TargetMode="External"/><Relationship Id="rId45" Type="http://schemas.openxmlformats.org/officeDocument/2006/relationships/hyperlink" Target="http://www.alistapart.com/articles/writeliving%20" TargetMode="External"/><Relationship Id="rId53" Type="http://schemas.openxmlformats.org/officeDocument/2006/relationships/hyperlink" Target="https://credit.niso.org/" TargetMode="External"/><Relationship Id="rId58" Type="http://schemas.openxmlformats.org/officeDocument/2006/relationships/fontTable" Target="fontTable.xml"/><Relationship Id="rId5" Type="http://schemas.openxmlformats.org/officeDocument/2006/relationships/numbering" Target="numbering.xml"/><Relationship Id="rId23" Type="http://schemas.openxmlformats.org/officeDocument/2006/relationships/image" Target="media/image2.png"/><Relationship Id="rId28" Type="http://schemas.openxmlformats.org/officeDocument/2006/relationships/hyperlink" Target="https://tenk.fi/sites/default/files/2026-06/Artificial%20Intelligence%20in%20Research.%20TENK%27s%20Recommendation%202026.pdf" TargetMode="External"/><Relationship Id="rId36" Type="http://schemas.openxmlformats.org/officeDocument/2006/relationships/hyperlink" Target="https://doi-org.ezproxy.jyu.fi/10.1016/S0883-0355(98)00075-5" TargetMode="External"/><Relationship Id="rId49" Type="http://schemas.openxmlformats.org/officeDocument/2006/relationships/hyperlink" Target="http://www.google.com/intl/en/policies/privacy/"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chart" Target="charts/chart1.xml"/><Relationship Id="rId44" Type="http://schemas.openxmlformats.org/officeDocument/2006/relationships/hyperlink" Target="https://jyx.jyu.fi/dspace/handle/123456789/48975" TargetMode="External"/><Relationship Id="rId52" Type="http://schemas.openxmlformats.org/officeDocument/2006/relationships/hyperlink" Target="https://www.tenk.fi/sites/tenk.fi/files/TENK_suositus_tekijyys_EN.pdf" TargetMode="External"/><Relationship Id="rId60"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27" Type="http://schemas.openxmlformats.org/officeDocument/2006/relationships/hyperlink" Target="https://www.jyu.fi/en/for-students/instructions-for-bachelors-and-masters-students/studies-at-movi/the-use-of-ai-based-applications-in-studies-at-movi-guidelines" TargetMode="External"/><Relationship Id="rId30" Type="http://schemas.openxmlformats.org/officeDocument/2006/relationships/image" Target="media/image2.jpeg"/><Relationship Id="rId35" Type="http://schemas.openxmlformats.org/officeDocument/2006/relationships/hyperlink" Target="https://doi.org/10.1111/bjet.13125" TargetMode="External"/><Relationship Id="rId43" Type="http://schemas.openxmlformats.org/officeDocument/2006/relationships/hyperlink" Target="https://jyx.jyu.fi/dspace/handle/123456789/50287" TargetMode="External"/><Relationship Id="rId48" Type="http://schemas.openxmlformats.org/officeDocument/2006/relationships/hyperlink" Target="http://deevybee.blogspot.fi/2012/08/how-to-bury-your-academic-writing.html" TargetMode="External"/><Relationship Id="rId56" Type="http://schemas.openxmlformats.org/officeDocument/2006/relationships/hyperlink" Target="https://www.jyu.fi/en/for-students/instructions-for-bachelors-and-masters-students/information-seeking-and-research-data-management/library-tutorial/research-ethics" TargetMode="External"/><Relationship Id="rId8" Type="http://schemas.openxmlformats.org/officeDocument/2006/relationships/webSettings" Target="webSettings.xml"/><Relationship Id="rId51" Type="http://schemas.openxmlformats.org/officeDocument/2006/relationships/hyperlink" Target="https://www.youtube.com/watch?v=dbL-NSkXnl8" TargetMode="External"/><Relationship Id="rId3" Type="http://schemas.openxmlformats.org/officeDocument/2006/relationships/customXml" Target="../customXml/item3.xml"/><Relationship Id="rId12" Type="http://schemas.openxmlformats.org/officeDocument/2006/relationships/hyperlink" Target="http://www.apastyle.org/" TargetMode="External"/><Relationship Id="rId25" Type="http://schemas.openxmlformats.org/officeDocument/2006/relationships/hyperlink" Target="https://www.jyu.fi/en/data-privacy-at-the-university-of-jyvaskyla/instructions-for-students" TargetMode="External"/><Relationship Id="rId33" Type="http://schemas.openxmlformats.org/officeDocument/2006/relationships/hyperlink" Target="https://doi.org/10.1007/s11135-007-9105-3" TargetMode="External"/><Relationship Id="rId38" Type="http://schemas.openxmlformats.org/officeDocument/2006/relationships/hyperlink" Target="https://doi.org/10.1080/03075070220119986c" TargetMode="External"/><Relationship Id="rId46" Type="http://schemas.openxmlformats.org/officeDocument/2006/relationships/hyperlink" Target="http://www.oxfordmusiconline.com/subscriber/article/grove/music/A2219487%20" TargetMode="External"/><Relationship Id="rId59" Type="http://schemas.openxmlformats.org/officeDocument/2006/relationships/theme" Target="theme/theme1.xml"/><Relationship Id="rId41" Type="http://schemas.openxmlformats.org/officeDocument/2006/relationships/hyperlink" Target="http://www.stat.fi/tup/suoluk/suoluk_tyoelama.html" TargetMode="External"/><Relationship Id="rId54" Type="http://schemas.openxmlformats.org/officeDocument/2006/relationships/hyperlink" Target="https://www.jyu.fi/en/for-students/instructions-for-bachelors-and-masters-students/academic-study-skills/reporting-the-use-of-generative-ai-tools-in-learning-tasks"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sainio\Library\CloudStorage\OneDrive-Jyva&#776;skyla&#776;nyliopisto\MALLIPOHJAT\pa&#776;ivitys2026\31102025_Fin_artikkeligradu_pa&#776;ivitys2026.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i-FI" sz="1100">
                <a:latin typeface="Book Antiqua" panose="02040602050305030304" pitchFamily="18" charset="0"/>
              </a:rPr>
              <a:t>Values of logical classification</a:t>
            </a:r>
          </a:p>
        </c:rich>
      </c:tx>
      <c:layout>
        <c:manualLayout>
          <c:xMode val="edge"/>
          <c:yMode val="edge"/>
          <c:x val="0.28491704740611129"/>
          <c:y val="0.87267533788347096"/>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i-FI"/>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i-FI"/>
              </a:p>
            </c:txPr>
            <c:dLblPos val="outEnd"/>
            <c:showLegendKey val="0"/>
            <c:showVal val="1"/>
            <c:showCatName val="0"/>
            <c:showSerName val="0"/>
            <c:showPercent val="0"/>
            <c:showBubbleSize val="0"/>
            <c:showLeaderLines val="0"/>
            <c:extLst xmlns:c14="http://schemas.microsoft.com/office/drawing/2007/8/2/chart" xmlns:c15="http://schemas.microsoft.com/office/drawing/2012/chart" xmlns:c16="http://schemas.microsoft.com/office/drawing/2014/chart" xmlns:c16r3="http://schemas.microsoft.com/office/drawing/2017/03/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3.3</c:v>
                </c:pt>
                <c:pt idx="1">
                  <c:v>19.600000000000001</c:v>
                </c:pt>
                <c:pt idx="2">
                  <c:v>36.6</c:v>
                </c:pt>
                <c:pt idx="3">
                  <c:v>24.8</c:v>
                </c:pt>
                <c:pt idx="4">
                  <c:v>15.7</c:v>
                </c:pt>
              </c:numCache>
            </c:numRef>
          </c:val>
          <c:extLst xmlns:c14="http://schemas.microsoft.com/office/drawing/2007/8/2/chart" xmlns:c15="http://schemas.microsoft.com/office/drawing/2012/chart" xmlns:c16="http://schemas.microsoft.com/office/drawing/2014/chart" xmlns:c16r3="http://schemas.microsoft.com/office/drawing/2017/03/chart" xmlns:mc="http://schemas.openxmlformats.org/markup-compatibility/2006">
            <c:ext xmlns:c16="http://schemas.microsoft.com/office/drawing/2014/chart" uri="{C3380CC4-5D6E-409C-BE32-E72D297353CC}">
              <c16:uniqueId val="{00000000-181E-4EF6-870E-331419266D43}"/>
            </c:ext>
          </c:extLst>
        </c:ser>
        <c:ser>
          <c:idx val="1"/>
          <c:order val="1"/>
          <c:tx>
            <c:strRef>
              <c:f>Sheet1!$C$1</c:f>
              <c:strCache>
                <c:ptCount val="1"/>
                <c:pt idx="0">
                  <c:v>Column1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i-FI"/>
              </a:p>
            </c:txPr>
            <c:dLblPos val="outEnd"/>
            <c:showLegendKey val="0"/>
            <c:showVal val="1"/>
            <c:showCatName val="0"/>
            <c:showSerName val="0"/>
            <c:showPercent val="0"/>
            <c:showBubbleSize val="0"/>
            <c:showLeaderLines val="0"/>
            <c:extLst xmlns:c14="http://schemas.microsoft.com/office/drawing/2007/8/2/chart" xmlns:c15="http://schemas.microsoft.com/office/drawing/2012/chart" xmlns:c16="http://schemas.microsoft.com/office/drawing/2014/chart" xmlns:c16r3="http://schemas.microsoft.com/office/drawing/2017/03/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1</c:v>
                </c:pt>
                <c:pt idx="1">
                  <c:v>2</c:v>
                </c:pt>
                <c:pt idx="2">
                  <c:v>3</c:v>
                </c:pt>
                <c:pt idx="3">
                  <c:v>4</c:v>
                </c:pt>
                <c:pt idx="4">
                  <c:v>5</c:v>
                </c:pt>
              </c:numCache>
            </c:numRef>
          </c:cat>
          <c:val>
            <c:numRef>
              <c:f>Sheet1!$C$2:$C$6</c:f>
              <c:numCache>
                <c:formatCode>General</c:formatCode>
                <c:ptCount val="5"/>
              </c:numCache>
            </c:numRef>
          </c:val>
          <c:extLst xmlns:c14="http://schemas.microsoft.com/office/drawing/2007/8/2/chart" xmlns:c15="http://schemas.microsoft.com/office/drawing/2012/chart" xmlns:c16="http://schemas.microsoft.com/office/drawing/2014/chart" xmlns:c16r3="http://schemas.microsoft.com/office/drawing/2017/03/chart" xmlns:mc="http://schemas.openxmlformats.org/markup-compatibility/2006">
            <c:ext xmlns:c16="http://schemas.microsoft.com/office/drawing/2014/chart" uri="{C3380CC4-5D6E-409C-BE32-E72D297353CC}">
              <c16:uniqueId val="{00000001-181E-4EF6-870E-331419266D43}"/>
            </c:ext>
          </c:extLst>
        </c:ser>
        <c:ser>
          <c:idx val="2"/>
          <c:order val="2"/>
          <c:tx>
            <c:strRef>
              <c:f>Sheet1!$D$1</c:f>
              <c:strCache>
                <c:ptCount val="1"/>
                <c:pt idx="0">
                  <c:v>Column2</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i-FI"/>
              </a:p>
            </c:txPr>
            <c:dLblPos val="outEnd"/>
            <c:showLegendKey val="0"/>
            <c:showVal val="1"/>
            <c:showCatName val="0"/>
            <c:showSerName val="0"/>
            <c:showPercent val="0"/>
            <c:showBubbleSize val="0"/>
            <c:showLeaderLines val="0"/>
            <c:extLst xmlns:c14="http://schemas.microsoft.com/office/drawing/2007/8/2/chart" xmlns:c15="http://schemas.microsoft.com/office/drawing/2012/chart" xmlns:c16="http://schemas.microsoft.com/office/drawing/2014/chart" xmlns:c16r3="http://schemas.microsoft.com/office/drawing/2017/03/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1</c:v>
                </c:pt>
                <c:pt idx="1">
                  <c:v>2</c:v>
                </c:pt>
                <c:pt idx="2">
                  <c:v>3</c:v>
                </c:pt>
                <c:pt idx="3">
                  <c:v>4</c:v>
                </c:pt>
                <c:pt idx="4">
                  <c:v>5</c:v>
                </c:pt>
              </c:numCache>
            </c:numRef>
          </c:cat>
          <c:val>
            <c:numRef>
              <c:f>Sheet1!$D$2:$D$6</c:f>
              <c:numCache>
                <c:formatCode>General</c:formatCode>
                <c:ptCount val="5"/>
              </c:numCache>
            </c:numRef>
          </c:val>
          <c:extLst xmlns:c14="http://schemas.microsoft.com/office/drawing/2007/8/2/chart" xmlns:c15="http://schemas.microsoft.com/office/drawing/2012/chart" xmlns:c16="http://schemas.microsoft.com/office/drawing/2014/chart" xmlns:c16r3="http://schemas.microsoft.com/office/drawing/2017/03/chart" xmlns:mc="http://schemas.openxmlformats.org/markup-compatibility/2006">
            <c:ext xmlns:c16="http://schemas.microsoft.com/office/drawing/2014/chart" uri="{C3380CC4-5D6E-409C-BE32-E72D297353CC}">
              <c16:uniqueId val="{00000002-181E-4EF6-870E-331419266D43}"/>
            </c:ext>
          </c:extLst>
        </c:ser>
        <c:dLbls>
          <c:dLblPos val="outEnd"/>
          <c:showLegendKey val="0"/>
          <c:showVal val="1"/>
          <c:showCatName val="0"/>
          <c:showSerName val="0"/>
          <c:showPercent val="0"/>
          <c:showBubbleSize val="0"/>
        </c:dLbls>
        <c:gapWidth val="150"/>
        <c:axId val="214482367"/>
        <c:axId val="214483327"/>
      </c:barChart>
      <c:catAx>
        <c:axId val="2144823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i-FI"/>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i-F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214483327"/>
        <c:crosses val="autoZero"/>
        <c:auto val="1"/>
        <c:lblAlgn val="ctr"/>
        <c:lblOffset val="100"/>
        <c:noMultiLvlLbl val="0"/>
      </c:catAx>
      <c:valAx>
        <c:axId val="2144833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fi-FI"/>
                  <a:t>%</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i-FI"/>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214482367"/>
        <c:crosses val="autoZero"/>
        <c:crossBetween val="between"/>
      </c:valAx>
      <c:spPr>
        <a:noFill/>
        <a:ln>
          <a:noFill/>
        </a:ln>
        <a:effectLst/>
      </c:spPr>
    </c:plotArea>
    <c:plotVisOnly val="1"/>
    <c:dispBlanksAs val="gap"/>
    <c:showDLblsOverMax val="0"/>
    <c:extLst xmlns:c14="http://schemas.microsoft.com/office/drawing/2007/8/2/chart" xmlns:c15="http://schemas.microsoft.com/office/drawing/2012/chart" xmlns:c16="http://schemas.microsoft.com/office/drawing/2014/chart" xmlns:c16r3="http://schemas.microsoft.com/office/drawing/2017/03/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FB1C72D9-B4CC-4A62-AF5F-636FD3831436}">
    <t:Anchor>
      <t:Comment id="2037357099"/>
    </t:Anchor>
    <t:History>
      <t:Event id="{AE228A4F-B576-4022-A302-1FE44C6F9534}" time="2026-05-12T05:13:34.228Z">
        <t:Attribution userId="S::misainio@jyu.fi::c7ead789-7925-4288-8a2b-da917bfa89fa" userProvider="AD" userName="Sainio, Miia"/>
        <t:Anchor>
          <t:Comment id="1490344091"/>
        </t:Anchor>
        <t:Create/>
      </t:Event>
      <t:Event id="{5DAA08F2-834A-454A-910E-153F1BE53DE3}" time="2026-05-12T05:13:34.228Z">
        <t:Attribution userId="S::misainio@jyu.fi::c7ead789-7925-4288-8a2b-da917bfa89fa" userProvider="AD" userName="Sainio, Miia"/>
        <t:Anchor>
          <t:Comment id="1490344091"/>
        </t:Anchor>
        <t:Assign userId="S::pemertal@jyu.fi::50132673-9092-4654-ac86-d5d09395bd58" userProvider="AD" userName="Mertala, Pekka"/>
      </t:Event>
      <t:Event id="{97CF8389-7F93-4505-B9B4-D5305901E074}" time="2026-05-12T05:13:34.228Z">
        <t:Attribution userId="S::misainio@jyu.fi::c7ead789-7925-4288-8a2b-da917bfa89fa" userProvider="AD" userName="Sainio, Miia"/>
        <t:Anchor>
          <t:Comment id="1490344091"/>
        </t:Anchor>
        <t:SetTitle title="@Mertala, Pekka @Tuhkala, Ari tiedättekö tästä enempää vai kyselenkö esim. tietosuojavastaavalta tai avoimen tiedon keskukselta periaatteista?"/>
      </t:Event>
    </t:History>
  </t:Task>
  <t:Task id="{CF2DB5E2-7A0B-45F1-A189-AB1B91D4F844}">
    <t:Anchor>
      <t:Comment id="2020670114"/>
    </t:Anchor>
    <t:History>
      <t:Event id="{F06AD451-338C-4B8D-B491-4B4BBA1FFF13}" time="2026-05-12T05:00:46.209Z">
        <t:Attribution userId="S::misainio@jyu.fi::c7ead789-7925-4288-8a2b-da917bfa89fa" userProvider="AD" userName="Sainio, Miia"/>
        <t:Anchor>
          <t:Comment id="2020670114"/>
        </t:Anchor>
        <t:Create/>
      </t:Event>
      <t:Event id="{81B28420-97C6-4DB8-8B25-1F3C219F1871}" time="2026-05-12T05:00:46.209Z">
        <t:Attribution userId="S::misainio@jyu.fi::c7ead789-7925-4288-8a2b-da917bfa89fa" userProvider="AD" userName="Sainio, Miia"/>
        <t:Anchor>
          <t:Comment id="2020670114"/>
        </t:Anchor>
        <t:Assign userId="S::pemertal@jyu.fi::50132673-9092-4654-ac86-d5d09395bd58" userProvider="AD" userName="Mertala, Pekka"/>
      </t:Event>
      <t:Event id="{EEEE29A6-498D-49FC-9589-14553D446958}" time="2026-05-12T05:00:46.209Z">
        <t:Attribution userId="S::misainio@jyu.fi::c7ead789-7925-4288-8a2b-da917bfa89fa" userProvider="AD" userName="Sainio, Miia"/>
        <t:Anchor>
          <t:Comment id="2020670114"/>
        </t:Anchor>
        <t:SetTitle title="@Mertala, Pekka @Tuhkala, Ari Tällaisen teetin tekoälyllä, jos halutaan mukaan selvitys kontribuutioista. (toki vähän muokkaillen). Pyysin hyödyntämään TENK+CRediT+arviointikriteereitä. Olisiko tähän suuntaan toimiva? Vai vähemmän yksityiskohtainen. …"/>
      </t:Event>
      <t:Event id="{C3B28B3D-8D29-4D63-BE8B-BFEB8033F5B9}" time="2026-05-13T06:26:02.209Z">
        <t:Attribution userId="S::misainio@jyu.fi::c7ead789-7925-4288-8a2b-da917bfa89fa" userProvider="AD" userName="Sainio, Mi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4C05D97E71BB0E4CA16025AF42025E73" ma:contentTypeVersion="16" ma:contentTypeDescription="Luo uusi asiakirja." ma:contentTypeScope="" ma:versionID="6ecc9404099df14926357d0e87a2ca69">
  <xsd:schema xmlns:xsd="http://www.w3.org/2001/XMLSchema" xmlns:xs="http://www.w3.org/2001/XMLSchema" xmlns:p="http://schemas.microsoft.com/office/2006/metadata/properties" xmlns:ns1="http://schemas.microsoft.com/sharepoint/v3" xmlns:ns2="12a111be-f2d2-4d5f-8e82-77ed567b4e77" xmlns:ns3="829dc9f7-477a-480e-89b1-39ae62e0a25d" targetNamespace="http://schemas.microsoft.com/office/2006/metadata/properties" ma:root="true" ma:fieldsID="438c9727ff7224f568944473acae47bf" ns1:_="" ns2:_="" ns3:_="">
    <xsd:import namespace="http://schemas.microsoft.com/sharepoint/v3"/>
    <xsd:import namespace="12a111be-f2d2-4d5f-8e82-77ed567b4e77"/>
    <xsd:import namespace="829dc9f7-477a-480e-89b1-39ae62e0a2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Yhtenäisen yhteensopivuuskäytännön ominaisuudet" ma:hidden="true" ma:internalName="_ip_UnifiedCompliancePolicyProperties">
      <xsd:simpleType>
        <xsd:restriction base="dms:Note"/>
      </xsd:simpleType>
    </xsd:element>
    <xsd:element name="_ip_UnifiedCompliancePolicyUIAction" ma:index="23"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a111be-f2d2-4d5f-8e82-77ed567b4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9dc9f7-477a-480e-89b1-39ae62e0a25d"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3D0AC5C-73E8-499F-B213-2C00710EBFC5}">
  <ds:schemaRefs>
    <ds:schemaRef ds:uri="http://schemas.openxmlformats.org/officeDocument/2006/bibliography"/>
  </ds:schemaRefs>
</ds:datastoreItem>
</file>

<file path=customXml/itemProps2.xml><?xml version="1.0" encoding="utf-8"?>
<ds:datastoreItem xmlns:ds="http://schemas.openxmlformats.org/officeDocument/2006/customXml" ds:itemID="{AF7828F7-F3D5-4D23-BBB2-4437101E509B}">
  <ds:schemaRefs>
    <ds:schemaRef ds:uri="http://schemas.microsoft.com/sharepoint/v3/contenttype/forms"/>
  </ds:schemaRefs>
</ds:datastoreItem>
</file>

<file path=customXml/itemProps3.xml><?xml version="1.0" encoding="utf-8"?>
<ds:datastoreItem xmlns:ds="http://schemas.openxmlformats.org/officeDocument/2006/customXml" ds:itemID="{36BEDCC7-A5BD-454A-9A65-2F3C70DFB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a111be-f2d2-4d5f-8e82-77ed567b4e77"/>
    <ds:schemaRef ds:uri="829dc9f7-477a-480e-89b1-39ae62e0a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E02079-D070-48D0-A639-383E75EAE6FE}">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eaf5f003-ec9f-4a38-bb3c-a344331c4fce}" enabled="1" method="Privileged" siteId="{e9662d58-caa4-4bc1-b138-c8b1acab5a11}" removed="0"/>
</clbl:labelList>
</file>

<file path=docProps/app.xml><?xml version="1.0" encoding="utf-8"?>
<Properties xmlns="http://schemas.openxmlformats.org/officeDocument/2006/extended-properties" xmlns:vt="http://schemas.openxmlformats.org/officeDocument/2006/docPropsVTypes">
  <Template>31102025_Fin_artikkeligradu_päivitys2026.dotx</Template>
  <TotalTime>632</TotalTime>
  <Pages>39</Pages>
  <Words>7327</Words>
  <Characters>59349</Characters>
  <Application>Microsoft Office Word</Application>
  <DocSecurity>0</DocSecurity>
  <Lines>494</Lines>
  <Paragraphs>133</Paragraphs>
  <ScaleCrop>false</ScaleCrop>
  <HeadingPairs>
    <vt:vector size="2" baseType="variant">
      <vt:variant>
        <vt:lpstr>Title</vt:lpstr>
      </vt:variant>
      <vt:variant>
        <vt:i4>1</vt:i4>
      </vt:variant>
    </vt:vector>
  </HeadingPairs>
  <TitlesOfParts>
    <vt:vector size="1" baseType="lpstr">
      <vt:lpstr/>
    </vt:vector>
  </TitlesOfParts>
  <Company>University of Jyväskylä</Company>
  <LinksUpToDate>false</LinksUpToDate>
  <CharactersWithSpaces>66543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Miia Petra Sainio</dc:creator>
  <cp:keywords/>
  <cp:lastModifiedBy>Salminen, Jenni</cp:lastModifiedBy>
  <cp:revision>120</cp:revision>
  <cp:lastPrinted>2026-06-15T23:28:00Z</cp:lastPrinted>
  <dcterms:created xsi:type="dcterms:W3CDTF">2026-09-10T19:49:00Z</dcterms:created>
  <dcterms:modified xsi:type="dcterms:W3CDTF">2026-09-11T07:51:00Z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0x0101004C05D97E71BB0E4CA16025AF42025E73</vt:lpwstr>
  </property>
  <property fmtid="{D5CDD505-2E9C-101B-9397-08002B2CF9AE}" pid="3" name="docLang">
    <vt:lpwstr>en</vt:lpwstr>
  </property>
</Properties>
</file>