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2599" w14:textId="77777777" w:rsidR="00CC141D" w:rsidRPr="00CC141D" w:rsidRDefault="008B1367" w:rsidP="004271B3">
      <w:pPr>
        <w:pStyle w:val="JYUnimi"/>
      </w:pPr>
      <w:r>
        <w:rPr>
          <w:lang w:eastAsia="fi-F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8FD4DA" wp14:editId="6C8FD4DB">
                <wp:simplePos x="0" y="0"/>
                <wp:positionH relativeFrom="column">
                  <wp:posOffset>3956685</wp:posOffset>
                </wp:positionH>
                <wp:positionV relativeFrom="paragraph">
                  <wp:posOffset>1069340</wp:posOffset>
                </wp:positionV>
                <wp:extent cx="2210435" cy="75247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43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22662D" w14:textId="4E7C4DA3" w:rsidR="00565536" w:rsidRDefault="00BE1AB1" w:rsidP="00565536">
                            <w:pPr>
                              <w:pStyle w:val="Pvm"/>
                            </w:pPr>
                            <w:r>
                              <w:t>12.10.2026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FD4D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1.55pt;margin-top:84.2pt;width:174.05pt;height:5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" stroked="f">
                <v:textbox>
                  <w:txbxContent>
                    <w:p w14:paraId="4E22662D" w14:textId="4E7C4DA3" w:rsidR="00565536" w:rsidRDefault="00BE1AB1" w:rsidP="00565536">
                      <w:pPr>
                        <w:pStyle w:val="Pvm"/>
                      </w:pPr>
                      <w:r>
                        <w:t>12.10.2026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fi-F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8FD4DC" wp14:editId="6C8FD4DD">
                <wp:simplePos x="0" y="0"/>
                <wp:positionH relativeFrom="column">
                  <wp:posOffset>3956685</wp:posOffset>
                </wp:positionH>
                <wp:positionV relativeFrom="paragraph">
                  <wp:posOffset>374015</wp:posOffset>
                </wp:positionV>
                <wp:extent cx="1969135" cy="575945"/>
                <wp:effectExtent l="0" t="0" r="254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13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2259A" w14:textId="63192982" w:rsidR="00565536" w:rsidRDefault="00BE1AB1" w:rsidP="00565536">
                            <w:pPr>
                              <w:pStyle w:val="Yksikk"/>
                            </w:pPr>
                            <w:r>
                              <w:t>Henkilöstöpalvelut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FD4DC" id="Text Box 2" o:spid="_x0000_s1027" type="#_x0000_t202" style="position:absolute;margin-left:311.55pt;margin-top:29.45pt;width:155.05pt;height:4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" stroked="f">
                <v:textbox>
                  <w:txbxContent>
                    <w:p w14:paraId="3312259A" w14:textId="63192982" w:rsidR="00565536" w:rsidRDefault="00BE1AB1" w:rsidP="00565536">
                      <w:pPr>
                        <w:pStyle w:val="Yksikk"/>
                      </w:pPr>
                      <w:r>
                        <w:t>Henkilöstöpalvelut</w:t>
                      </w:r>
                    </w:p>
                  </w:txbxContent>
                </v:textbox>
              </v:shape>
            </w:pict>
          </mc:Fallback>
        </mc:AlternateContent>
      </w:r>
      <w:r w:rsidR="00E65C4F">
        <w:rPr>
          <w:lang w:eastAsia="fi-FI"/>
        </w:rPr>
        <w:drawing>
          <wp:anchor distT="0" distB="0" distL="114300" distR="114300" simplePos="0" relativeHeight="251661312" behindDoc="0" locked="0" layoutInCell="1" allowOverlap="1" wp14:anchorId="6C8FD4DE" wp14:editId="6C8FD4DF">
            <wp:simplePos x="0" y="0"/>
            <wp:positionH relativeFrom="page">
              <wp:posOffset>6667500</wp:posOffset>
            </wp:positionH>
            <wp:positionV relativeFrom="page">
              <wp:posOffset>276225</wp:posOffset>
            </wp:positionV>
            <wp:extent cx="431293" cy="972314"/>
            <wp:effectExtent l="19050" t="0" r="6857" b="0"/>
            <wp:wrapNone/>
            <wp:docPr id="6" name="Picture 6" descr="mv27mm_lapinaky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v27mm_lapinakyv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3" cy="972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51C8" w:rsidRPr="009D45D3">
        <w:t>Jyväskylän yliopisto</w:t>
      </w:r>
    </w:p>
    <w:p w14:paraId="5403F146" w14:textId="3BE94B13" w:rsidR="001D44D7" w:rsidRDefault="00C9714E" w:rsidP="00BE1AB1">
      <w:pPr>
        <w:ind w:left="0"/>
        <w:rPr>
          <w:rFonts w:eastAsiaTheme="majorEastAsia" w:cstheme="majorBidi"/>
          <w:b/>
          <w:bCs/>
          <w:caps/>
          <w:szCs w:val="28"/>
        </w:rPr>
      </w:pPr>
      <w:r w:rsidRPr="00BE1AB1">
        <w:rPr>
          <w:rFonts w:eastAsiaTheme="majorEastAsia" w:cstheme="majorBidi"/>
          <w:b/>
          <w:bCs/>
          <w:szCs w:val="28"/>
        </w:rPr>
        <w:t>Jyväskylän yliopiston johtosäännön ja rehtorin päätöksen henkilöstöasioissa</w:t>
      </w:r>
      <w:r w:rsidR="00BE1AB1">
        <w:rPr>
          <w:rFonts w:eastAsiaTheme="majorEastAsia" w:cstheme="majorBidi"/>
          <w:bCs/>
          <w:caps/>
          <w:szCs w:val="28"/>
        </w:rPr>
        <w:t xml:space="preserve"> </w:t>
      </w:r>
      <w:r w:rsidRPr="00BE1AB1">
        <w:rPr>
          <w:rFonts w:eastAsiaTheme="majorEastAsia" w:cstheme="majorBidi"/>
          <w:b/>
          <w:bCs/>
          <w:szCs w:val="28"/>
        </w:rPr>
        <w:t>mukaan opetus- ja tutkimushenkilöstöltä edellytettävät kelpoisuusvaatimukset ja</w:t>
      </w:r>
      <w:r w:rsidR="00BE1AB1">
        <w:rPr>
          <w:rFonts w:eastAsiaTheme="majorEastAsia" w:cstheme="majorBidi"/>
          <w:bCs/>
          <w:caps/>
          <w:szCs w:val="28"/>
        </w:rPr>
        <w:t xml:space="preserve"> </w:t>
      </w:r>
      <w:r w:rsidRPr="00BE1AB1">
        <w:rPr>
          <w:rFonts w:eastAsiaTheme="majorEastAsia" w:cstheme="majorBidi"/>
          <w:b/>
          <w:bCs/>
          <w:szCs w:val="28"/>
        </w:rPr>
        <w:t>tehtävät sekä tehtävässä tarvittavaa kielitaitoa koskevat ohjeet</w:t>
      </w:r>
      <w:r>
        <w:rPr>
          <w:rFonts w:eastAsiaTheme="majorEastAsia" w:cstheme="majorBidi"/>
          <w:b/>
          <w:bCs/>
          <w:szCs w:val="28"/>
        </w:rPr>
        <w:t xml:space="preserve"> ja yliopistopedagogiset opinnot</w:t>
      </w:r>
    </w:p>
    <w:p w14:paraId="02381107" w14:textId="77777777" w:rsidR="00BE1AB1" w:rsidRPr="00BE1AB1" w:rsidRDefault="00BE1AB1" w:rsidP="00BE1AB1">
      <w:pPr>
        <w:ind w:left="0"/>
        <w:rPr>
          <w:rFonts w:eastAsiaTheme="majorEastAsia" w:cstheme="majorBidi"/>
          <w:b/>
          <w:bCs/>
          <w:caps/>
          <w:sz w:val="22"/>
          <w:szCs w:val="22"/>
        </w:rPr>
      </w:pPr>
    </w:p>
    <w:p w14:paraId="008E3733" w14:textId="77777777" w:rsid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Johtosääntö</w:t>
      </w:r>
    </w:p>
    <w:p w14:paraId="6FDEA6DA" w14:textId="77777777" w:rsidR="00BE1AB1" w:rsidRDefault="00BE1AB1" w:rsidP="00BE1AB1">
      <w:pPr>
        <w:pStyle w:val="p1"/>
        <w:rPr>
          <w:rFonts w:ascii="Palatino" w:hAnsi="Palatino"/>
          <w:sz w:val="22"/>
          <w:szCs w:val="22"/>
        </w:rPr>
      </w:pPr>
    </w:p>
    <w:p w14:paraId="27D8D7AD" w14:textId="6AE86103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27 §</w:t>
      </w:r>
    </w:p>
    <w:p w14:paraId="68020F93" w14:textId="6E14EA99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>Professorilta</w:t>
      </w:r>
      <w:r w:rsidRPr="00BE1AB1">
        <w:rPr>
          <w:rFonts w:ascii="Palatino" w:hAnsi="Palatino"/>
          <w:sz w:val="22"/>
          <w:szCs w:val="22"/>
        </w:rPr>
        <w:t xml:space="preserve"> edellytetään tohtorin tutkintoa, korkeaa tieteellistä pätevyyttä ja</w:t>
      </w:r>
      <w:r w:rsidR="001174FE">
        <w:rPr>
          <w:rFonts w:ascii="Palatino" w:hAnsi="Palatino"/>
          <w:sz w:val="22"/>
          <w:szCs w:val="22"/>
        </w:rPr>
        <w:t>,</w:t>
      </w:r>
      <w:r w:rsidRPr="00BE1AB1">
        <w:rPr>
          <w:rFonts w:ascii="Palatino" w:hAnsi="Palatino"/>
          <w:sz w:val="22"/>
          <w:szCs w:val="22"/>
        </w:rPr>
        <w:t xml:space="preserve"> kun se on tärkeää tehtävän hoitamisen kannalta, käytännöllistä perehtyneisyyttä tehtäväalaan.</w:t>
      </w:r>
    </w:p>
    <w:p w14:paraId="42F7E28E" w14:textId="1956CA30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br/>
      </w:r>
      <w:r w:rsidRPr="00BE1AB1">
        <w:rPr>
          <w:rFonts w:ascii="Palatino" w:hAnsi="Palatino"/>
          <w:sz w:val="22"/>
          <w:szCs w:val="22"/>
        </w:rPr>
        <w:t>Ansioita arvioitaessa otetaan huomioon hakijan tekemät tieteelliset julkaisut, muut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tieteelliset ansiot, kokemus tieteellisen tutkimuksen johtamisesta, kyky antaa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korkeatasoista tutkimukseen perustuvaa opetusta ja ohjausta, näytöt edustamansa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tutkimusalan kansallisesta ja kansainvälisestä yhteistyöstä, opetus- ja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ohjauskokemus ja pedagoginen koulutus, tuotetut oppimateriaalit, muut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opetustoimessa saavutetut ansiot sekä tarvittaessa opetusnäyttein osoitettu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opetuskyky.</w:t>
      </w:r>
      <w:r>
        <w:rPr>
          <w:rFonts w:ascii="Palatino" w:hAnsi="Palatino"/>
          <w:sz w:val="22"/>
          <w:szCs w:val="22"/>
        </w:rPr>
        <w:br/>
      </w:r>
    </w:p>
    <w:p w14:paraId="587954D2" w14:textId="0CABBECE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sz w:val="22"/>
          <w:szCs w:val="22"/>
        </w:rPr>
        <w:t>Lisäksi otetaan huomioon hakijan menestyminen täydentävän tutkimusrahoituksen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hankinnassa, kansainvälinen tieteellinen työskentely, tieteelliset luottamustehtävät ja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muu aktiivisuus tiedeyhteisön toiminnassa sekä kokemus yhteiskunnallisesta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vuorovaikutuksesta.</w:t>
      </w:r>
      <w:r>
        <w:rPr>
          <w:rFonts w:ascii="Palatino" w:hAnsi="Palatino"/>
          <w:sz w:val="22"/>
          <w:szCs w:val="22"/>
        </w:rPr>
        <w:br/>
      </w:r>
    </w:p>
    <w:p w14:paraId="41B7DE4C" w14:textId="77777777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28 §</w:t>
      </w:r>
    </w:p>
    <w:p w14:paraId="10217507" w14:textId="77777777" w:rsidR="001174FE" w:rsidRDefault="00BE1AB1" w:rsidP="00BE1AB1">
      <w:pPr>
        <w:pStyle w:val="p1"/>
        <w:rPr>
          <w:rStyle w:val="s2"/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>Apulaisprofessorilta</w:t>
      </w:r>
      <w:r w:rsidRPr="00BE1AB1">
        <w:rPr>
          <w:rFonts w:ascii="Palatino" w:hAnsi="Palatino"/>
          <w:sz w:val="22"/>
          <w:szCs w:val="22"/>
        </w:rPr>
        <w:t xml:space="preserve"> edellytetään tohtorin tutkintoa, vahvoja näyttöjä tieteellisestä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 xml:space="preserve">tutkimustyöstä, kokemusta kansainvälisestä yhteistyöstä, </w:t>
      </w:r>
      <w:r w:rsidRPr="00BE1AB1">
        <w:rPr>
          <w:rStyle w:val="s1"/>
          <w:rFonts w:ascii="Palatino" w:hAnsi="Palatino"/>
          <w:sz w:val="22"/>
          <w:szCs w:val="22"/>
        </w:rPr>
        <w:t>kykyä antaa</w:t>
      </w:r>
      <w:r>
        <w:rPr>
          <w:rStyle w:val="s1"/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 xml:space="preserve">laadukasta tutkimukseen perustuvaa opetusta sekä </w:t>
      </w:r>
      <w:r w:rsidRPr="00BE1AB1">
        <w:rPr>
          <w:rStyle w:val="s2"/>
          <w:rFonts w:ascii="Palatino" w:hAnsi="Palatino"/>
          <w:sz w:val="22"/>
          <w:szCs w:val="22"/>
        </w:rPr>
        <w:t>opinnäytetöiden ohjausta.</w:t>
      </w:r>
    </w:p>
    <w:p w14:paraId="249F128E" w14:textId="77777777" w:rsidR="001174FE" w:rsidRDefault="001174FE" w:rsidP="00BE1AB1">
      <w:pPr>
        <w:pStyle w:val="p1"/>
        <w:rPr>
          <w:rStyle w:val="s2"/>
          <w:rFonts w:ascii="Palatino" w:hAnsi="Palatino"/>
          <w:sz w:val="22"/>
          <w:szCs w:val="22"/>
        </w:rPr>
      </w:pPr>
    </w:p>
    <w:p w14:paraId="0212F215" w14:textId="77777777" w:rsidR="001174FE" w:rsidRPr="001174FE" w:rsidRDefault="001174FE" w:rsidP="001174FE">
      <w:pPr>
        <w:pStyle w:val="p1"/>
        <w:rPr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 xml:space="preserve">Työelämäprofessorilta </w:t>
      </w:r>
      <w:r w:rsidRPr="001174FE">
        <w:rPr>
          <w:rFonts w:ascii="Palatino" w:hAnsi="Palatino"/>
          <w:sz w:val="22"/>
          <w:szCs w:val="22"/>
        </w:rPr>
        <w:t>edellytetään pääsääntöisesti soveltuvaa tohtorintutkintoa. Poikkeuksellisesti</w:t>
      </w:r>
    </w:p>
    <w:p w14:paraId="2BDDC880" w14:textId="77777777" w:rsidR="001174FE" w:rsidRPr="001174FE" w:rsidRDefault="001174FE" w:rsidP="001174FE">
      <w:pPr>
        <w:pStyle w:val="p1"/>
        <w:rPr>
          <w:rFonts w:ascii="Palatino" w:hAnsi="Palatino"/>
          <w:sz w:val="22"/>
          <w:szCs w:val="22"/>
        </w:rPr>
      </w:pPr>
      <w:r w:rsidRPr="001174FE">
        <w:rPr>
          <w:rFonts w:ascii="Palatino" w:hAnsi="Palatino"/>
          <w:sz w:val="22"/>
          <w:szCs w:val="22"/>
        </w:rPr>
        <w:t>erityisen perustelluista syistä tehtävään voidaan ottaa henkilö, joka ei ole suorittanut</w:t>
      </w:r>
    </w:p>
    <w:p w14:paraId="7661AB2B" w14:textId="77343BC6" w:rsidR="001174FE" w:rsidRPr="001174FE" w:rsidRDefault="001174FE" w:rsidP="001174FE">
      <w:pPr>
        <w:pStyle w:val="p1"/>
        <w:rPr>
          <w:rFonts w:ascii="Palatino" w:hAnsi="Palatino"/>
          <w:sz w:val="22"/>
          <w:szCs w:val="22"/>
        </w:rPr>
      </w:pPr>
      <w:r w:rsidRPr="001174FE">
        <w:rPr>
          <w:rFonts w:ascii="Palatino" w:hAnsi="Palatino"/>
          <w:sz w:val="22"/>
          <w:szCs w:val="22"/>
        </w:rPr>
        <w:t>tohtorintutkintoa. Tällöin henkilön tulee muutoin olla erityisen ansioitunut sekä tieteellisesti että</w:t>
      </w:r>
    </w:p>
    <w:p w14:paraId="1BF08B35" w14:textId="77777777" w:rsidR="001174FE" w:rsidRPr="001174FE" w:rsidRDefault="001174FE" w:rsidP="001174FE">
      <w:pPr>
        <w:pStyle w:val="p1"/>
        <w:rPr>
          <w:rFonts w:ascii="Palatino" w:hAnsi="Palatino"/>
          <w:sz w:val="22"/>
          <w:szCs w:val="22"/>
        </w:rPr>
      </w:pPr>
      <w:r w:rsidRPr="001174FE">
        <w:rPr>
          <w:rFonts w:ascii="Palatino" w:hAnsi="Palatino"/>
          <w:sz w:val="22"/>
          <w:szCs w:val="22"/>
        </w:rPr>
        <w:t>työelämän käytännön kautta alallaan.</w:t>
      </w:r>
    </w:p>
    <w:p w14:paraId="2EBF5859" w14:textId="29E6154A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</w:p>
    <w:p w14:paraId="7DAD19DB" w14:textId="77777777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29 §</w:t>
      </w:r>
    </w:p>
    <w:p w14:paraId="47D818ED" w14:textId="77777777" w:rsidR="00392FB3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>Yliopistotutkijalta ja yliopistonlehtorilta</w:t>
      </w:r>
      <w:r w:rsidRPr="00BE1AB1">
        <w:rPr>
          <w:rFonts w:ascii="Palatino" w:hAnsi="Palatino"/>
          <w:sz w:val="22"/>
          <w:szCs w:val="22"/>
        </w:rPr>
        <w:t xml:space="preserve"> edellytetään soveltuva</w:t>
      </w:r>
      <w:r w:rsidR="00392FB3">
        <w:rPr>
          <w:rFonts w:ascii="Palatino" w:hAnsi="Palatino"/>
          <w:sz w:val="22"/>
          <w:szCs w:val="22"/>
        </w:rPr>
        <w:t>a</w:t>
      </w:r>
      <w:r w:rsidRPr="00BE1AB1">
        <w:rPr>
          <w:rFonts w:ascii="Palatino" w:hAnsi="Palatino"/>
          <w:sz w:val="22"/>
          <w:szCs w:val="22"/>
        </w:rPr>
        <w:t xml:space="preserve"> tohtorin tutkinto</w:t>
      </w:r>
      <w:r w:rsidR="00392FB3">
        <w:rPr>
          <w:rFonts w:ascii="Palatino" w:hAnsi="Palatino"/>
          <w:sz w:val="22"/>
          <w:szCs w:val="22"/>
        </w:rPr>
        <w:t>a</w:t>
      </w:r>
      <w:r w:rsidRPr="00BE1AB1">
        <w:rPr>
          <w:rFonts w:ascii="Palatino" w:hAnsi="Palatino"/>
          <w:sz w:val="22"/>
          <w:szCs w:val="22"/>
        </w:rPr>
        <w:t>,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 xml:space="preserve">näyttöjä </w:t>
      </w:r>
      <w:r w:rsidR="00392FB3">
        <w:rPr>
          <w:rFonts w:ascii="Palatino" w:hAnsi="Palatino"/>
          <w:sz w:val="22"/>
          <w:szCs w:val="22"/>
        </w:rPr>
        <w:t xml:space="preserve">itsenäisestä </w:t>
      </w:r>
      <w:r w:rsidRPr="00BE1AB1">
        <w:rPr>
          <w:rFonts w:ascii="Palatino" w:hAnsi="Palatino"/>
          <w:sz w:val="22"/>
          <w:szCs w:val="22"/>
        </w:rPr>
        <w:t>tieteellisestä tutkimustyöstä, kyky antaa laadukasta tutkimukseen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perustuvaa opetusta ja ohjata opinnäytteitä, ja, kun se on tärkeää tehtävän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hoitamiselle, käytännöllinen perehtyneisyys tehtäväalaan.</w:t>
      </w:r>
    </w:p>
    <w:p w14:paraId="022D3E4C" w14:textId="77777777" w:rsidR="00392FB3" w:rsidRDefault="00392FB3" w:rsidP="00BE1AB1">
      <w:pPr>
        <w:pStyle w:val="p1"/>
        <w:rPr>
          <w:rFonts w:ascii="Palatino" w:hAnsi="Palatino"/>
          <w:sz w:val="22"/>
          <w:szCs w:val="22"/>
        </w:rPr>
      </w:pPr>
    </w:p>
    <w:p w14:paraId="39697BDC" w14:textId="77777777" w:rsidR="00AA0942" w:rsidRDefault="00BE1AB1" w:rsidP="00BE1AB1">
      <w:pPr>
        <w:pStyle w:val="p1"/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lastRenderedPageBreak/>
        <w:t xml:space="preserve">Ansioita </w:t>
      </w:r>
      <w:r w:rsidRPr="00BE1AB1">
        <w:rPr>
          <w:rFonts w:ascii="Palatino" w:hAnsi="Palatino"/>
          <w:sz w:val="22"/>
          <w:szCs w:val="22"/>
        </w:rPr>
        <w:t>arvioitaessa otetaan huomioon tieteellinen työ, opetuskokemus ja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pedagoginen koulutus, tuotetut oppimateriaalit, muut opetustoimessa saavutetut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ansiot sekä tarvittaessa opetusnäyttein osoitettu opetuskyky ja muut tehtävään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soveltuvat ansiot.</w:t>
      </w:r>
    </w:p>
    <w:p w14:paraId="7DCF2907" w14:textId="77777777" w:rsidR="00AA0942" w:rsidRDefault="00AA0942" w:rsidP="00BE1AB1">
      <w:pPr>
        <w:pStyle w:val="p1"/>
        <w:rPr>
          <w:rFonts w:ascii="Palatino" w:hAnsi="Palatino"/>
          <w:sz w:val="22"/>
          <w:szCs w:val="22"/>
        </w:rPr>
      </w:pPr>
    </w:p>
    <w:p w14:paraId="56EC27A1" w14:textId="77777777" w:rsidR="00AA0942" w:rsidRDefault="00AA0942" w:rsidP="00BE1AB1">
      <w:pPr>
        <w:pStyle w:val="p1"/>
        <w:rPr>
          <w:rFonts w:ascii="Palatino" w:hAnsi="Palatino"/>
          <w:sz w:val="22"/>
          <w:szCs w:val="22"/>
        </w:rPr>
      </w:pPr>
    </w:p>
    <w:p w14:paraId="4496CCB8" w14:textId="0F65FEC9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br/>
      </w:r>
    </w:p>
    <w:p w14:paraId="6838877B" w14:textId="77777777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30 §</w:t>
      </w:r>
    </w:p>
    <w:p w14:paraId="684B7306" w14:textId="61F3DA1B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 xml:space="preserve">Tutkijatohtorilta </w:t>
      </w:r>
      <w:r w:rsidRPr="00BE1AB1">
        <w:rPr>
          <w:rFonts w:ascii="Palatino" w:hAnsi="Palatino"/>
          <w:sz w:val="22"/>
          <w:szCs w:val="22"/>
        </w:rPr>
        <w:t>edellytetään soveltuva</w:t>
      </w:r>
      <w:r w:rsidR="00D722B5">
        <w:rPr>
          <w:rFonts w:ascii="Palatino" w:hAnsi="Palatino"/>
          <w:sz w:val="22"/>
          <w:szCs w:val="22"/>
        </w:rPr>
        <w:t>a</w:t>
      </w:r>
      <w:r w:rsidRPr="00BE1AB1">
        <w:rPr>
          <w:rFonts w:ascii="Palatino" w:hAnsi="Palatino"/>
          <w:sz w:val="22"/>
          <w:szCs w:val="22"/>
        </w:rPr>
        <w:t xml:space="preserve"> tohtorin tutkinto</w:t>
      </w:r>
      <w:r w:rsidR="00D722B5">
        <w:rPr>
          <w:rFonts w:ascii="Palatino" w:hAnsi="Palatino"/>
          <w:sz w:val="22"/>
          <w:szCs w:val="22"/>
        </w:rPr>
        <w:t>a</w:t>
      </w:r>
      <w:r w:rsidRPr="00BE1AB1">
        <w:rPr>
          <w:rFonts w:ascii="Palatino" w:hAnsi="Palatino"/>
          <w:sz w:val="22"/>
          <w:szCs w:val="22"/>
        </w:rPr>
        <w:t xml:space="preserve"> ja kykyä itsenäiseen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tieteelliseen työhön, sekä tehtävässä tarvittava</w:t>
      </w:r>
      <w:r w:rsidR="00D722B5">
        <w:rPr>
          <w:rFonts w:ascii="Palatino" w:hAnsi="Palatino"/>
          <w:sz w:val="22"/>
          <w:szCs w:val="22"/>
        </w:rPr>
        <w:t>a</w:t>
      </w:r>
      <w:r w:rsidRPr="00BE1AB1">
        <w:rPr>
          <w:rFonts w:ascii="Palatino" w:hAnsi="Palatino"/>
          <w:sz w:val="22"/>
          <w:szCs w:val="22"/>
        </w:rPr>
        <w:t xml:space="preserve"> opetustaito</w:t>
      </w:r>
      <w:r w:rsidR="00D722B5">
        <w:rPr>
          <w:rFonts w:ascii="Palatino" w:hAnsi="Palatino"/>
          <w:sz w:val="22"/>
          <w:szCs w:val="22"/>
        </w:rPr>
        <w:t>a</w:t>
      </w:r>
      <w:r w:rsidRPr="00BE1AB1">
        <w:rPr>
          <w:rFonts w:ascii="Palatino" w:hAnsi="Palatino"/>
          <w:sz w:val="22"/>
          <w:szCs w:val="22"/>
        </w:rPr>
        <w:t>.</w:t>
      </w:r>
      <w:r>
        <w:rPr>
          <w:rFonts w:ascii="Palatino" w:hAnsi="Palatino"/>
          <w:sz w:val="22"/>
          <w:szCs w:val="22"/>
        </w:rPr>
        <w:br/>
      </w:r>
    </w:p>
    <w:p w14:paraId="31889BC6" w14:textId="77777777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31 §</w:t>
      </w:r>
    </w:p>
    <w:p w14:paraId="064695FF" w14:textId="69DAC861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>Yliopistonopettajalta</w:t>
      </w:r>
      <w:r w:rsidRPr="00BE1AB1">
        <w:rPr>
          <w:rFonts w:ascii="Palatino" w:hAnsi="Palatino"/>
          <w:sz w:val="22"/>
          <w:szCs w:val="22"/>
        </w:rPr>
        <w:t xml:space="preserve"> edellytetään soveltuva ylempi korkeakoulututkinto ja tehtävässä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tarvittava opetustaito, jota arvioitaessa otetaan huomioon opetus- ja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ohjauskokemus, pedagoginen koulutus, tuotetut oppimateriaalit, muut opetustoimessa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saavutetut ansiot sekä tarvittaessa opetusnäyttein osoitettu opetuskyky.</w:t>
      </w:r>
      <w:r>
        <w:rPr>
          <w:rFonts w:ascii="Palatino" w:hAnsi="Palatino"/>
          <w:sz w:val="22"/>
          <w:szCs w:val="22"/>
        </w:rPr>
        <w:br/>
      </w:r>
    </w:p>
    <w:p w14:paraId="5CF505B7" w14:textId="77777777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32 §</w:t>
      </w:r>
    </w:p>
    <w:p w14:paraId="1343E785" w14:textId="5ECC9772" w:rsidR="00BE1AB1" w:rsidRPr="00BE1AB1" w:rsidRDefault="002C718D" w:rsidP="00BE1AB1">
      <w:pPr>
        <w:pStyle w:val="p1"/>
        <w:rPr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>Väitöskirjatutkijalta</w:t>
      </w:r>
      <w:r w:rsidR="00BE1AB1" w:rsidRPr="00AA0942">
        <w:rPr>
          <w:rFonts w:ascii="Palatino" w:hAnsi="Palatino"/>
          <w:b/>
          <w:bCs/>
          <w:sz w:val="22"/>
          <w:szCs w:val="22"/>
        </w:rPr>
        <w:t xml:space="preserve"> </w:t>
      </w:r>
      <w:r w:rsidR="00BE1AB1" w:rsidRPr="00BE1AB1">
        <w:rPr>
          <w:rFonts w:ascii="Palatino" w:hAnsi="Palatino"/>
          <w:sz w:val="22"/>
          <w:szCs w:val="22"/>
        </w:rPr>
        <w:t>edellytetään ylempi korkeakoulututkinto ja jatkotutkinnon</w:t>
      </w:r>
      <w:r w:rsidR="00BE1AB1">
        <w:rPr>
          <w:rFonts w:ascii="Palatino" w:hAnsi="Palatino"/>
          <w:sz w:val="22"/>
          <w:szCs w:val="22"/>
        </w:rPr>
        <w:t xml:space="preserve"> </w:t>
      </w:r>
      <w:r w:rsidR="00BE1AB1" w:rsidRPr="00BE1AB1">
        <w:rPr>
          <w:rFonts w:ascii="Palatino" w:hAnsi="Palatino"/>
          <w:sz w:val="22"/>
          <w:szCs w:val="22"/>
        </w:rPr>
        <w:t>opiskeluoikeus Jyväskylän yliopistoon.</w:t>
      </w:r>
      <w:r w:rsidR="00BE1AB1">
        <w:rPr>
          <w:rFonts w:ascii="Palatino" w:hAnsi="Palatino"/>
          <w:sz w:val="22"/>
          <w:szCs w:val="22"/>
        </w:rPr>
        <w:br/>
      </w:r>
    </w:p>
    <w:p w14:paraId="2F158C92" w14:textId="77777777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33 §</w:t>
      </w:r>
    </w:p>
    <w:p w14:paraId="2B7E7817" w14:textId="614BF06F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sz w:val="22"/>
          <w:szCs w:val="22"/>
        </w:rPr>
        <w:t xml:space="preserve">Sen lisäksi, mitä edellä </w:t>
      </w:r>
      <w:r w:rsidRPr="00AA0942">
        <w:rPr>
          <w:rFonts w:ascii="Palatino" w:hAnsi="Palatino"/>
          <w:b/>
          <w:bCs/>
          <w:sz w:val="22"/>
          <w:szCs w:val="22"/>
        </w:rPr>
        <w:t xml:space="preserve">professorin, apulaisprofessorin, yliopistonlehtorin, yliopistotutkijan ja yliopistonopettajan </w:t>
      </w:r>
      <w:r w:rsidRPr="00BE1AB1">
        <w:rPr>
          <w:rFonts w:ascii="Palatino" w:hAnsi="Palatino"/>
          <w:sz w:val="22"/>
          <w:szCs w:val="22"/>
        </w:rPr>
        <w:t>tehtävään otettavalta henkilöltä edellytetään,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tulee heidän kahden vuoden kuluessa työsuhteen aloittamisesta suorittaa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yliopistopedagogiset tai niihin rinnastettavat opinnot ellei valitulla ole näitä opintoja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työsuhteen alkaessa. Edellytys koskee toistaiseksi tai vähintään viiden vuoden</w:t>
      </w:r>
    </w:p>
    <w:p w14:paraId="7E80BE10" w14:textId="0D3BC4B8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sz w:val="22"/>
          <w:szCs w:val="22"/>
        </w:rPr>
        <w:t>määräajaksi työsuhteeseen valittuja. Rehtori antaa täsmentävät ohjeet vaadittavien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opintojen laajuudesta ja niiden korvaamisesta muilla opinnoilla. Edellytys koskee niitä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henkilöitä, joiden työsuhde on alkanut 1.8.2012 tai sen jälkeen.</w:t>
      </w:r>
      <w:r>
        <w:rPr>
          <w:rFonts w:ascii="Palatino" w:hAnsi="Palatino"/>
          <w:sz w:val="22"/>
          <w:szCs w:val="22"/>
        </w:rPr>
        <w:br/>
      </w:r>
    </w:p>
    <w:p w14:paraId="4B372747" w14:textId="340E603D" w:rsidR="009F4183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b/>
          <w:bCs/>
          <w:sz w:val="22"/>
          <w:szCs w:val="22"/>
        </w:rPr>
        <w:t>35 §</w:t>
      </w:r>
    </w:p>
    <w:p w14:paraId="7C215EC7" w14:textId="77777777" w:rsidR="009F4183" w:rsidRPr="009F4183" w:rsidRDefault="009F4183" w:rsidP="009F4183">
      <w:pPr>
        <w:pStyle w:val="p1"/>
        <w:rPr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>Opetus- ja tutkimushenkilöstöön kuuluvan</w:t>
      </w:r>
      <w:r w:rsidRPr="009F4183">
        <w:rPr>
          <w:rFonts w:ascii="Palatino" w:hAnsi="Palatino"/>
          <w:sz w:val="22"/>
          <w:szCs w:val="22"/>
        </w:rPr>
        <w:t xml:space="preserve"> tulee tehtäväkuvansa rajoissa ja työsuunnitelman</w:t>
      </w:r>
    </w:p>
    <w:p w14:paraId="273DF32D" w14:textId="77777777" w:rsidR="009F4183" w:rsidRPr="009F4183" w:rsidRDefault="009F4183" w:rsidP="009F4183">
      <w:pPr>
        <w:pStyle w:val="p1"/>
        <w:rPr>
          <w:rFonts w:ascii="Palatino" w:hAnsi="Palatino"/>
          <w:sz w:val="22"/>
          <w:szCs w:val="22"/>
        </w:rPr>
      </w:pPr>
      <w:r w:rsidRPr="009F4183">
        <w:rPr>
          <w:rFonts w:ascii="Palatino" w:hAnsi="Palatino"/>
          <w:sz w:val="22"/>
          <w:szCs w:val="22"/>
        </w:rPr>
        <w:t>mukaisesti harjoittaa ja ohjata tieteellistä tutkimusta, seurata tieteen kehitystä alallaan, tarkastaa</w:t>
      </w:r>
    </w:p>
    <w:p w14:paraId="0EA6DAFE" w14:textId="77777777" w:rsidR="009F4183" w:rsidRPr="009F4183" w:rsidRDefault="009F4183" w:rsidP="009F4183">
      <w:pPr>
        <w:pStyle w:val="p1"/>
        <w:rPr>
          <w:rFonts w:ascii="Palatino" w:hAnsi="Palatino"/>
          <w:sz w:val="22"/>
          <w:szCs w:val="22"/>
        </w:rPr>
      </w:pPr>
      <w:r w:rsidRPr="009F4183">
        <w:rPr>
          <w:rFonts w:ascii="Palatino" w:hAnsi="Palatino"/>
          <w:sz w:val="22"/>
          <w:szCs w:val="22"/>
        </w:rPr>
        <w:t>opinnäytetöitä, opettaa, edistää opetusta, osallistua opetuksen kehittämistyöhön, ohjata</w:t>
      </w:r>
    </w:p>
    <w:p w14:paraId="322C0D5A" w14:textId="77777777" w:rsidR="009F4183" w:rsidRPr="009F4183" w:rsidRDefault="009F4183" w:rsidP="009F4183">
      <w:pPr>
        <w:pStyle w:val="p1"/>
        <w:rPr>
          <w:rFonts w:ascii="Palatino" w:hAnsi="Palatino"/>
          <w:sz w:val="22"/>
          <w:szCs w:val="22"/>
        </w:rPr>
      </w:pPr>
      <w:r w:rsidRPr="009F4183">
        <w:rPr>
          <w:rFonts w:ascii="Palatino" w:hAnsi="Palatino"/>
          <w:sz w:val="22"/>
          <w:szCs w:val="22"/>
        </w:rPr>
        <w:t>opiskelijoiden opintoja, arvioida opiskelijoiden osaamista, osallistua opiskelijavalintojen</w:t>
      </w:r>
    </w:p>
    <w:p w14:paraId="5F090FAF" w14:textId="77777777" w:rsidR="009F4183" w:rsidRPr="009F4183" w:rsidRDefault="009F4183" w:rsidP="009F4183">
      <w:pPr>
        <w:pStyle w:val="p1"/>
        <w:rPr>
          <w:rFonts w:ascii="Palatino" w:hAnsi="Palatino"/>
          <w:sz w:val="22"/>
          <w:szCs w:val="22"/>
        </w:rPr>
      </w:pPr>
      <w:r w:rsidRPr="009F4183">
        <w:rPr>
          <w:rFonts w:ascii="Palatino" w:hAnsi="Palatino"/>
          <w:sz w:val="22"/>
          <w:szCs w:val="22"/>
        </w:rPr>
        <w:t>hoitamiseen sekä hoitaa yliopiston hallintoelinten jäsenyydestä aiheutuvat ja muut hänelle kuuluvat</w:t>
      </w:r>
    </w:p>
    <w:p w14:paraId="452DB839" w14:textId="289A1981" w:rsidR="009F4183" w:rsidRPr="009F4183" w:rsidRDefault="009F4183" w:rsidP="009F4183">
      <w:pPr>
        <w:pStyle w:val="p1"/>
        <w:rPr>
          <w:rFonts w:ascii="Palatino" w:hAnsi="Palatino"/>
          <w:sz w:val="22"/>
          <w:szCs w:val="22"/>
        </w:rPr>
      </w:pPr>
      <w:r w:rsidRPr="009F4183">
        <w:rPr>
          <w:rFonts w:ascii="Palatino" w:hAnsi="Palatino"/>
          <w:sz w:val="22"/>
          <w:szCs w:val="22"/>
        </w:rPr>
        <w:t>tai annetut tehtävät.</w:t>
      </w:r>
      <w:r w:rsidRPr="009F4183">
        <w:rPr>
          <w:sz w:val="22"/>
          <w:szCs w:val="22"/>
        </w:rPr>
        <w:t xml:space="preserve"> </w:t>
      </w:r>
      <w:r w:rsidRPr="009F4183">
        <w:rPr>
          <w:rFonts w:ascii="Palatino" w:hAnsi="Palatino"/>
          <w:sz w:val="22"/>
          <w:szCs w:val="22"/>
        </w:rPr>
        <w:t>Tämän lisäksi hänen tulee antaa tarpeelliset selvitykset opetuksestaan, ohjauksestaan, julkaisu-toiminnastaan sekä muusta tieteellisestä toiminnastaan.</w:t>
      </w:r>
      <w:r w:rsidRPr="009F4183">
        <w:rPr>
          <w:rFonts w:ascii="Palatino" w:hAnsi="Palatino"/>
          <w:sz w:val="22"/>
          <w:szCs w:val="22"/>
        </w:rPr>
        <w:br/>
      </w:r>
    </w:p>
    <w:p w14:paraId="76DEAB27" w14:textId="4E2CB442" w:rsidR="009F4183" w:rsidRPr="009F4183" w:rsidRDefault="009F4183" w:rsidP="009F4183">
      <w:pPr>
        <w:pStyle w:val="p1"/>
        <w:rPr>
          <w:rFonts w:ascii="Palatino" w:hAnsi="Palatino"/>
          <w:sz w:val="22"/>
          <w:szCs w:val="22"/>
        </w:rPr>
      </w:pPr>
      <w:r w:rsidRPr="00AA0942">
        <w:rPr>
          <w:rFonts w:ascii="Palatino" w:hAnsi="Palatino"/>
          <w:b/>
          <w:bCs/>
          <w:sz w:val="22"/>
          <w:szCs w:val="22"/>
        </w:rPr>
        <w:t>Muun asiantuntija- ja tukihenkilöstöön kuuluvan</w:t>
      </w:r>
      <w:r w:rsidRPr="009F4183">
        <w:rPr>
          <w:rFonts w:ascii="Palatino" w:hAnsi="Palatino"/>
          <w:sz w:val="22"/>
          <w:szCs w:val="22"/>
        </w:rPr>
        <w:t xml:space="preserve"> tulee hoitaa ne tehtävät, jotka hänellä tehtävä-määritelmän mukaan on, sekä hoitaa yliopiston hallintoelinten jäsenyydestä aiheutuvat ja</w:t>
      </w:r>
    </w:p>
    <w:p w14:paraId="5758E28A" w14:textId="77777777" w:rsidR="009F4183" w:rsidRPr="009F4183" w:rsidRDefault="009F4183" w:rsidP="009F4183">
      <w:pPr>
        <w:pStyle w:val="p1"/>
        <w:rPr>
          <w:rFonts w:ascii="Palatino" w:hAnsi="Palatino"/>
          <w:sz w:val="22"/>
          <w:szCs w:val="22"/>
        </w:rPr>
      </w:pPr>
      <w:r w:rsidRPr="009F4183">
        <w:rPr>
          <w:rFonts w:ascii="Palatino" w:hAnsi="Palatino"/>
          <w:sz w:val="22"/>
          <w:szCs w:val="22"/>
        </w:rPr>
        <w:t>muut hänelle kuuluvat tai hänelle erikseen annetut tehtävät.</w:t>
      </w:r>
    </w:p>
    <w:p w14:paraId="09AEC509" w14:textId="4FF727BB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br/>
      </w:r>
      <w:r w:rsidRPr="00BE1AB1">
        <w:rPr>
          <w:rFonts w:ascii="Palatino" w:hAnsi="Palatino"/>
          <w:sz w:val="22"/>
          <w:szCs w:val="22"/>
        </w:rPr>
        <w:t>Työntekijä ei saa harjoittaa yliopiston kanssa kilpailevaa toimintaa tai muuta sellaista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 xml:space="preserve">sivutyötä, joka haittaa työsopimuksen mukaisten tehtävien tekemistä. </w:t>
      </w:r>
      <w:r w:rsidRPr="00AA0942">
        <w:rPr>
          <w:rFonts w:ascii="Palatino" w:hAnsi="Palatino"/>
          <w:b/>
          <w:bCs/>
          <w:sz w:val="22"/>
          <w:szCs w:val="22"/>
        </w:rPr>
        <w:t xml:space="preserve">Sivutöiden </w:t>
      </w:r>
      <w:r w:rsidRPr="00BE1AB1">
        <w:rPr>
          <w:rFonts w:ascii="Palatino" w:hAnsi="Palatino"/>
          <w:sz w:val="22"/>
          <w:szCs w:val="22"/>
        </w:rPr>
        <w:t>ilmoittamisessa noudatetaan rehtorin antamaa ohjeistusta.</w:t>
      </w:r>
      <w:r w:rsidR="009F4183">
        <w:rPr>
          <w:rFonts w:ascii="Palatino" w:hAnsi="Palatino"/>
          <w:sz w:val="22"/>
          <w:szCs w:val="22"/>
        </w:rPr>
        <w:br/>
      </w:r>
      <w:r w:rsidR="009F4183">
        <w:rPr>
          <w:rFonts w:ascii="Palatino" w:hAnsi="Palatino"/>
          <w:sz w:val="22"/>
          <w:szCs w:val="22"/>
        </w:rPr>
        <w:br/>
      </w:r>
      <w:r>
        <w:rPr>
          <w:rFonts w:ascii="Palatino" w:hAnsi="Palatino"/>
          <w:sz w:val="22"/>
          <w:szCs w:val="22"/>
        </w:rPr>
        <w:br/>
      </w:r>
    </w:p>
    <w:p w14:paraId="10C99D26" w14:textId="4A66C059" w:rsidR="00BE1AB1" w:rsidRPr="00BE1AB1" w:rsidRDefault="0077456C" w:rsidP="00BE1AB1">
      <w:pPr>
        <w:pStyle w:val="p6"/>
        <w:rPr>
          <w:rFonts w:ascii="Palatino" w:hAnsi="Palatino"/>
          <w:sz w:val="22"/>
          <w:szCs w:val="22"/>
        </w:rPr>
      </w:pPr>
      <w:r>
        <w:rPr>
          <w:rFonts w:ascii="Palatino" w:hAnsi="Palatino"/>
          <w:b/>
          <w:bCs/>
          <w:sz w:val="22"/>
          <w:szCs w:val="22"/>
        </w:rPr>
        <w:lastRenderedPageBreak/>
        <w:t>KIELITAITO JA OPETUSNÄYTE</w:t>
      </w:r>
      <w:r>
        <w:rPr>
          <w:rFonts w:ascii="Palatino" w:hAnsi="Palatino"/>
          <w:b/>
          <w:bCs/>
          <w:sz w:val="22"/>
          <w:szCs w:val="22"/>
        </w:rPr>
        <w:br/>
      </w:r>
    </w:p>
    <w:p w14:paraId="3DBF35AE" w14:textId="4EF14002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sz w:val="22"/>
          <w:szCs w:val="22"/>
        </w:rPr>
        <w:t xml:space="preserve">Yliopistoista annetun valtioneuvoston asetuksen (770/2009) 1 §:n mukaan </w:t>
      </w:r>
      <w:r w:rsidRPr="00AA0942">
        <w:rPr>
          <w:rFonts w:ascii="Palatino" w:hAnsi="Palatino"/>
          <w:b/>
          <w:bCs/>
          <w:sz w:val="22"/>
          <w:szCs w:val="22"/>
        </w:rPr>
        <w:t xml:space="preserve">yliopiston opetus- ja tutkimustehtävää hoitavalta </w:t>
      </w:r>
      <w:r w:rsidRPr="00BE1AB1">
        <w:rPr>
          <w:rFonts w:ascii="Palatino" w:hAnsi="Palatino"/>
          <w:sz w:val="22"/>
          <w:szCs w:val="22"/>
        </w:rPr>
        <w:t>vaaditaan, että hän hallitsee sen kielen,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suomen tai ruotsin, jolla hänen on annettava opetusta. Yliopisto voi myöntää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erivapauden näistä vaatimuksista.</w:t>
      </w:r>
      <w:r>
        <w:rPr>
          <w:rFonts w:ascii="Palatino" w:hAnsi="Palatino"/>
          <w:sz w:val="22"/>
          <w:szCs w:val="22"/>
        </w:rPr>
        <w:br/>
      </w:r>
    </w:p>
    <w:p w14:paraId="4F72D31C" w14:textId="641FE961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sz w:val="22"/>
          <w:szCs w:val="22"/>
        </w:rPr>
        <w:t>Opetus- ja tutkimustehtävässä toimivalta, jonka tehtäviin kuuluu antaa opetusta,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voidaan suomen tai ruotsin kielen hallinnasta varmistua valtioneuvoston suomen ja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ruotsin kielen taidon osoittamisesta valtionhallinnossa antaman asetuksen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(481/2003) tarkoittamalla tavalla.</w:t>
      </w:r>
      <w:r>
        <w:rPr>
          <w:rFonts w:ascii="Palatino" w:hAnsi="Palatino"/>
          <w:sz w:val="22"/>
          <w:szCs w:val="22"/>
        </w:rPr>
        <w:br/>
      </w:r>
    </w:p>
    <w:p w14:paraId="2DD632A8" w14:textId="31047720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sz w:val="22"/>
          <w:szCs w:val="22"/>
        </w:rPr>
        <w:t>Mikäli johtosäännössä on edellytetty tarvittavaa opetuskykyä, jonka osoittamiseksi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annetaan opetus</w:t>
      </w:r>
      <w:r>
        <w:rPr>
          <w:rFonts w:ascii="Palatino" w:hAnsi="Palatino"/>
          <w:sz w:val="22"/>
          <w:szCs w:val="22"/>
        </w:rPr>
        <w:t xml:space="preserve">- </w:t>
      </w:r>
      <w:r w:rsidRPr="00BE1AB1">
        <w:rPr>
          <w:rFonts w:ascii="Palatino" w:hAnsi="Palatino"/>
          <w:sz w:val="22"/>
          <w:szCs w:val="22"/>
        </w:rPr>
        <w:t>näyte, voidaan vaadittavan kielen hallinta osoittaa myös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opetusnäytteen yhteydessä. Mikäli opetus</w:t>
      </w:r>
      <w:r>
        <w:rPr>
          <w:rFonts w:ascii="Palatino" w:hAnsi="Palatino"/>
          <w:sz w:val="22"/>
          <w:szCs w:val="22"/>
        </w:rPr>
        <w:t xml:space="preserve">- </w:t>
      </w:r>
      <w:r w:rsidRPr="00BE1AB1">
        <w:rPr>
          <w:rFonts w:ascii="Palatino" w:hAnsi="Palatino"/>
          <w:sz w:val="22"/>
          <w:szCs w:val="22"/>
        </w:rPr>
        <w:t>näytettä ei anneta, vaadittavan kielitaidon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 xml:space="preserve">osoittamiseksi voidaan järjestää tarvittava muu tilaisuus. </w:t>
      </w:r>
      <w:r>
        <w:rPr>
          <w:rFonts w:ascii="Palatino" w:hAnsi="Palatino"/>
          <w:sz w:val="22"/>
          <w:szCs w:val="22"/>
        </w:rPr>
        <w:br/>
      </w:r>
      <w:r>
        <w:rPr>
          <w:rFonts w:ascii="Palatino" w:hAnsi="Palatino"/>
          <w:sz w:val="22"/>
          <w:szCs w:val="22"/>
        </w:rPr>
        <w:br/>
      </w:r>
      <w:r w:rsidRPr="00BE1AB1">
        <w:rPr>
          <w:rFonts w:ascii="Palatino" w:hAnsi="Palatino"/>
          <w:sz w:val="22"/>
          <w:szCs w:val="22"/>
        </w:rPr>
        <w:t>Tarvittaessa henkilön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ottamista koskevan asian yhteydessä voi asian ratkaisija myöntää erivapauden</w:t>
      </w:r>
    </w:p>
    <w:p w14:paraId="0D6225A2" w14:textId="135AD095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sz w:val="22"/>
          <w:szCs w:val="22"/>
        </w:rPr>
        <w:t>kielitaitovaatimuksista.</w:t>
      </w:r>
      <w:r>
        <w:rPr>
          <w:rFonts w:ascii="Palatino" w:hAnsi="Palatino"/>
          <w:sz w:val="22"/>
          <w:szCs w:val="22"/>
        </w:rPr>
        <w:br/>
      </w:r>
    </w:p>
    <w:p w14:paraId="48BC824E" w14:textId="77777777" w:rsidR="00FE0B81" w:rsidRDefault="00BE1AB1" w:rsidP="00BE1AB1">
      <w:pPr>
        <w:pStyle w:val="p2"/>
        <w:rPr>
          <w:rFonts w:ascii="Palatino" w:hAnsi="Palatino"/>
          <w:sz w:val="22"/>
          <w:szCs w:val="22"/>
        </w:rPr>
      </w:pPr>
      <w:r w:rsidRPr="00BE1AB1">
        <w:rPr>
          <w:rFonts w:ascii="Palatino" w:hAnsi="Palatino"/>
          <w:sz w:val="22"/>
          <w:szCs w:val="22"/>
        </w:rPr>
        <w:t xml:space="preserve">Jyväskylän yliopiston rehtorin päätöksen henkilöstöasioissa mukaan </w:t>
      </w:r>
      <w:r w:rsidRPr="00AA0942">
        <w:rPr>
          <w:rFonts w:ascii="Palatino" w:hAnsi="Palatino"/>
          <w:b/>
          <w:bCs/>
          <w:sz w:val="22"/>
          <w:szCs w:val="22"/>
        </w:rPr>
        <w:t>opetus-</w:t>
      </w:r>
      <w:r w:rsidRPr="00AA0942">
        <w:rPr>
          <w:rStyle w:val="s2"/>
          <w:rFonts w:ascii="Palatino" w:hAnsi="Palatino"/>
          <w:b/>
          <w:bCs/>
          <w:sz w:val="22"/>
          <w:szCs w:val="22"/>
        </w:rPr>
        <w:t xml:space="preserve"> ja </w:t>
      </w:r>
      <w:r w:rsidRPr="00AA0942">
        <w:rPr>
          <w:rFonts w:ascii="Palatino" w:hAnsi="Palatino"/>
          <w:b/>
          <w:bCs/>
          <w:sz w:val="22"/>
          <w:szCs w:val="22"/>
        </w:rPr>
        <w:t>tutkimustehtäviä täytettäessä</w:t>
      </w:r>
      <w:r w:rsidRPr="00BE1AB1">
        <w:rPr>
          <w:rFonts w:ascii="Palatino" w:hAnsi="Palatino"/>
          <w:sz w:val="22"/>
          <w:szCs w:val="22"/>
        </w:rPr>
        <w:t xml:space="preserve"> </w:t>
      </w:r>
      <w:r w:rsidRPr="0039055F">
        <w:rPr>
          <w:rFonts w:ascii="Palatino" w:hAnsi="Palatino"/>
          <w:b/>
          <w:bCs/>
          <w:sz w:val="22"/>
          <w:szCs w:val="22"/>
        </w:rPr>
        <w:t xml:space="preserve">toistaiseksi </w:t>
      </w:r>
      <w:r w:rsidRPr="00BE1AB1">
        <w:rPr>
          <w:rFonts w:ascii="Palatino" w:hAnsi="Palatino"/>
          <w:sz w:val="22"/>
          <w:szCs w:val="22"/>
        </w:rPr>
        <w:t>on lähtökohtana, että ansioiden arvioinnissa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katsotaan eduksi kyky antaa opetusta englannin kielellä.</w:t>
      </w:r>
    </w:p>
    <w:p w14:paraId="5D75C405" w14:textId="77777777" w:rsidR="00FE0B81" w:rsidRDefault="00FE0B81" w:rsidP="00BE1AB1">
      <w:pPr>
        <w:pStyle w:val="p2"/>
        <w:rPr>
          <w:rFonts w:ascii="Palatino" w:hAnsi="Palatino"/>
          <w:sz w:val="22"/>
          <w:szCs w:val="22"/>
        </w:rPr>
      </w:pPr>
    </w:p>
    <w:p w14:paraId="5EB36171" w14:textId="3AD1370A" w:rsidR="00C97781" w:rsidRPr="00C97781" w:rsidRDefault="00BE1AB1" w:rsidP="00C97781">
      <w:pPr>
        <w:pStyle w:val="p2"/>
        <w:rPr>
          <w:sz w:val="22"/>
          <w:szCs w:val="22"/>
        </w:rPr>
      </w:pPr>
      <w:r>
        <w:rPr>
          <w:rFonts w:ascii="Palatino" w:hAnsi="Palatino"/>
          <w:sz w:val="22"/>
          <w:szCs w:val="22"/>
        </w:rPr>
        <w:br/>
      </w:r>
      <w:r w:rsidRPr="00BE1AB1">
        <w:rPr>
          <w:rFonts w:ascii="Palatino" w:hAnsi="Palatino"/>
          <w:sz w:val="22"/>
          <w:szCs w:val="22"/>
        </w:rPr>
        <w:t>Yliopiston kilipolitiikan mukaisesti muulla kuin suomen kielellä opettavilta ja ohjaavilta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edellytetään opetettavan kielen tai opetuksessa käytettävän kielen edistyneen (EVK: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C1) tason kielitaitoa. Ulkomaisen henkilökunnan osalta edellytetään pääsääntöisesti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vähintään kehittyvää suomen kielen perustaitoa (EVK: A2.2) kolmen vuoden sisällä</w:t>
      </w:r>
      <w:r>
        <w:rPr>
          <w:rFonts w:ascii="Palatino" w:hAnsi="Palatino"/>
          <w:sz w:val="22"/>
          <w:szCs w:val="22"/>
        </w:rPr>
        <w:t xml:space="preserve"> </w:t>
      </w:r>
      <w:r w:rsidRPr="00BE1AB1">
        <w:rPr>
          <w:rFonts w:ascii="Palatino" w:hAnsi="Palatino"/>
          <w:sz w:val="22"/>
          <w:szCs w:val="22"/>
        </w:rPr>
        <w:t>työsuhteen alkamisesta.</w:t>
      </w:r>
      <w:r w:rsidR="00C97781">
        <w:rPr>
          <w:rFonts w:ascii="Palatino" w:hAnsi="Palatino"/>
          <w:sz w:val="22"/>
          <w:szCs w:val="22"/>
        </w:rPr>
        <w:br/>
      </w:r>
      <w:r w:rsidR="00C97781" w:rsidRPr="00C97781">
        <w:rPr>
          <w:rFonts w:ascii="Palatino" w:hAnsi="Palatino"/>
          <w:sz w:val="22"/>
          <w:szCs w:val="22"/>
        </w:rPr>
        <w:br/>
      </w:r>
      <w:r w:rsidR="00CF7368" w:rsidRPr="00AA0942">
        <w:rPr>
          <w:rFonts w:ascii="Palatino" w:hAnsi="Palatino"/>
          <w:b/>
          <w:bCs/>
          <w:sz w:val="22"/>
          <w:szCs w:val="22"/>
        </w:rPr>
        <w:t>Muun asiantuntija- ja tukihenkilöstön tehtävissä</w:t>
      </w:r>
      <w:r w:rsidR="00C97781" w:rsidRPr="00AA0942">
        <w:rPr>
          <w:rFonts w:ascii="Palatino" w:hAnsi="Palatino"/>
          <w:b/>
          <w:bCs/>
          <w:sz w:val="22"/>
          <w:szCs w:val="22"/>
        </w:rPr>
        <w:t xml:space="preserve"> toimivilta </w:t>
      </w:r>
      <w:r w:rsidR="00C97781" w:rsidRPr="00C97781">
        <w:rPr>
          <w:rFonts w:ascii="Palatino" w:hAnsi="Palatino"/>
          <w:sz w:val="22"/>
          <w:szCs w:val="22"/>
        </w:rPr>
        <w:t>vaaditaan työtehtävien edellyttämää englannin kielen taitoa.</w:t>
      </w:r>
    </w:p>
    <w:p w14:paraId="5C9C9B19" w14:textId="22AE03CB" w:rsidR="00FE0B81" w:rsidRDefault="00FE0B81" w:rsidP="00BE1AB1">
      <w:pPr>
        <w:pStyle w:val="p2"/>
        <w:rPr>
          <w:rFonts w:ascii="Palatino" w:hAnsi="Palatino"/>
          <w:sz w:val="22"/>
          <w:szCs w:val="22"/>
        </w:rPr>
      </w:pPr>
    </w:p>
    <w:p w14:paraId="37A96DDA" w14:textId="58840ABB" w:rsidR="00BE1AB1" w:rsidRPr="00BE1AB1" w:rsidRDefault="00BE1AB1" w:rsidP="00BE1AB1">
      <w:pPr>
        <w:pStyle w:val="p2"/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br/>
      </w:r>
    </w:p>
    <w:p w14:paraId="79E81590" w14:textId="3364492C" w:rsidR="00BE1AB1" w:rsidRPr="000266A0" w:rsidRDefault="005E1413" w:rsidP="00BE1AB1">
      <w:pPr>
        <w:pStyle w:val="p1"/>
        <w:rPr>
          <w:rFonts w:ascii="Palatino" w:hAnsi="Palatino"/>
          <w:b/>
          <w:bCs/>
          <w:color w:val="000000" w:themeColor="text1"/>
          <w:sz w:val="22"/>
          <w:szCs w:val="22"/>
        </w:rPr>
      </w:pPr>
      <w:r w:rsidRPr="000266A0">
        <w:rPr>
          <w:rFonts w:ascii="Palatino" w:hAnsi="Palatino"/>
          <w:b/>
          <w:bCs/>
          <w:color w:val="000000" w:themeColor="text1"/>
          <w:sz w:val="22"/>
          <w:szCs w:val="22"/>
        </w:rPr>
        <w:t>JYU:</w:t>
      </w:r>
      <w:r w:rsidR="00724556">
        <w:rPr>
          <w:rFonts w:ascii="Palatino" w:hAnsi="Palatino"/>
          <w:b/>
          <w:bCs/>
          <w:color w:val="000000" w:themeColor="text1"/>
          <w:sz w:val="22"/>
          <w:szCs w:val="22"/>
        </w:rPr>
        <w:t>N JOHTOSÄÄNNÖN</w:t>
      </w:r>
      <w:r w:rsidRPr="000266A0">
        <w:rPr>
          <w:rFonts w:ascii="Palatino" w:hAnsi="Palatino"/>
          <w:b/>
          <w:bCs/>
          <w:color w:val="000000" w:themeColor="text1"/>
          <w:sz w:val="22"/>
          <w:szCs w:val="22"/>
        </w:rPr>
        <w:t xml:space="preserve"> </w:t>
      </w:r>
      <w:r w:rsidR="00BE1AB1" w:rsidRPr="000266A0">
        <w:rPr>
          <w:rFonts w:ascii="Palatino" w:hAnsi="Palatino"/>
          <w:b/>
          <w:bCs/>
          <w:color w:val="000000" w:themeColor="text1"/>
          <w:sz w:val="22"/>
          <w:szCs w:val="22"/>
        </w:rPr>
        <w:t>33 §:</w:t>
      </w:r>
      <w:r w:rsidR="00724556">
        <w:rPr>
          <w:rFonts w:ascii="Palatino" w:hAnsi="Palatino"/>
          <w:b/>
          <w:bCs/>
          <w:color w:val="000000" w:themeColor="text1"/>
          <w:sz w:val="22"/>
          <w:szCs w:val="22"/>
        </w:rPr>
        <w:t>N MUKAISET YLIOPISTOPEDAGOGISET OPINNOT</w:t>
      </w:r>
      <w:r w:rsidR="00BE1AB1" w:rsidRPr="000266A0">
        <w:rPr>
          <w:rFonts w:ascii="Palatino" w:hAnsi="Palatino"/>
          <w:b/>
          <w:bCs/>
          <w:color w:val="000000" w:themeColor="text1"/>
          <w:sz w:val="22"/>
          <w:szCs w:val="22"/>
        </w:rPr>
        <w:t xml:space="preserve"> </w:t>
      </w:r>
    </w:p>
    <w:p w14:paraId="65A9E6AD" w14:textId="77777777" w:rsidR="00FE0B81" w:rsidRPr="000266A0" w:rsidRDefault="00FE0B81" w:rsidP="00BE1AB1">
      <w:pPr>
        <w:pStyle w:val="p1"/>
        <w:rPr>
          <w:rFonts w:ascii="Palatino" w:hAnsi="Palatino"/>
          <w:color w:val="000000" w:themeColor="text1"/>
          <w:sz w:val="22"/>
          <w:szCs w:val="22"/>
        </w:rPr>
      </w:pPr>
    </w:p>
    <w:p w14:paraId="5A14BF49" w14:textId="2B5B2DA3" w:rsidR="000266A0" w:rsidRPr="000266A0" w:rsidRDefault="000266A0" w:rsidP="000266A0">
      <w:pPr>
        <w:pStyle w:val="p1"/>
        <w:rPr>
          <w:rFonts w:ascii="Palatino" w:hAnsi="Palatino" w:cs="Times New Roman"/>
          <w:color w:val="000000" w:themeColor="text1"/>
          <w:sz w:val="22"/>
          <w:szCs w:val="22"/>
        </w:rPr>
      </w:pPr>
      <w:r w:rsidRPr="000266A0">
        <w:rPr>
          <w:rFonts w:ascii="Palatino" w:hAnsi="Palatino" w:cs="Times New Roman"/>
          <w:color w:val="000000" w:themeColor="text1"/>
          <w:sz w:val="22"/>
          <w:szCs w:val="22"/>
        </w:rPr>
        <w:t xml:space="preserve">JYU:n johtosäännön mukaan </w:t>
      </w:r>
      <w:r w:rsidRPr="00AA0942">
        <w:rPr>
          <w:rFonts w:ascii="Palatino" w:hAnsi="Palatino" w:cs="Times New Roman"/>
          <w:b/>
          <w:bCs/>
          <w:color w:val="000000" w:themeColor="text1"/>
          <w:sz w:val="22"/>
          <w:szCs w:val="22"/>
        </w:rPr>
        <w:t xml:space="preserve">professorin, apulaisprofessorin, yliopistonlehtorin, </w:t>
      </w:r>
      <w:r w:rsidRPr="00AA0942">
        <w:rPr>
          <w:rFonts w:ascii="Palatino" w:hAnsi="Palatino"/>
          <w:b/>
          <w:bCs/>
          <w:color w:val="000000" w:themeColor="text1"/>
          <w:sz w:val="22"/>
          <w:szCs w:val="22"/>
        </w:rPr>
        <w:t>yliopistotutkijan ja yliopistonopettajan</w:t>
      </w:r>
      <w:r w:rsidRPr="000266A0">
        <w:rPr>
          <w:rFonts w:ascii="Palatino" w:hAnsi="Palatino"/>
          <w:color w:val="000000" w:themeColor="text1"/>
          <w:sz w:val="22"/>
          <w:szCs w:val="22"/>
        </w:rPr>
        <w:t xml:space="preserve"> tehtävään otettavan tulee kahden vuoden kuluessa työsuhteen aloittamisesta suorittaa yliopistopedagogiset tai niihin rinnastettavat opinnot, ellei valitulla ole näitä opintoja työsuhteen alkaessa. Edellytys</w:t>
      </w:r>
      <w:r w:rsidRPr="000266A0">
        <w:rPr>
          <w:color w:val="000000" w:themeColor="text1"/>
          <w:sz w:val="22"/>
          <w:szCs w:val="22"/>
        </w:rPr>
        <w:t xml:space="preserve"> </w:t>
      </w:r>
      <w:r w:rsidRPr="000266A0">
        <w:rPr>
          <w:rFonts w:ascii="Palatino" w:hAnsi="Palatino"/>
          <w:color w:val="000000" w:themeColor="text1"/>
          <w:sz w:val="22"/>
          <w:szCs w:val="22"/>
        </w:rPr>
        <w:t>koskee toistaiseksi tai vähintään viiden vuoden määräajaksi</w:t>
      </w:r>
      <w:r w:rsidRPr="000266A0">
        <w:rPr>
          <w:color w:val="000000" w:themeColor="text1"/>
          <w:sz w:val="22"/>
          <w:szCs w:val="22"/>
        </w:rPr>
        <w:t xml:space="preserve"> </w:t>
      </w:r>
      <w:r w:rsidRPr="000266A0">
        <w:rPr>
          <w:rFonts w:ascii="Palatino" w:hAnsi="Palatino"/>
          <w:color w:val="000000" w:themeColor="text1"/>
          <w:sz w:val="22"/>
          <w:szCs w:val="22"/>
        </w:rPr>
        <w:t xml:space="preserve">työsuhteeseen valittuja. </w:t>
      </w:r>
    </w:p>
    <w:p w14:paraId="07894E47" w14:textId="77777777" w:rsidR="000266A0" w:rsidRPr="000266A0" w:rsidRDefault="000266A0" w:rsidP="000266A0">
      <w:pPr>
        <w:spacing w:after="0"/>
        <w:ind w:left="0"/>
        <w:rPr>
          <w:rFonts w:eastAsia="Times New Roman"/>
          <w:color w:val="000000" w:themeColor="text1"/>
          <w:sz w:val="22"/>
          <w:szCs w:val="22"/>
          <w:lang w:eastAsia="fi-FI"/>
        </w:rPr>
      </w:pPr>
    </w:p>
    <w:p w14:paraId="47EB52BC" w14:textId="6095F57D" w:rsidR="00BE1AB1" w:rsidRPr="000266A0" w:rsidRDefault="000266A0" w:rsidP="000266A0">
      <w:pPr>
        <w:spacing w:after="0"/>
        <w:ind w:left="0"/>
        <w:rPr>
          <w:rFonts w:eastAsia="Times New Roman"/>
          <w:color w:val="000000" w:themeColor="text1"/>
          <w:sz w:val="22"/>
          <w:szCs w:val="22"/>
          <w:lang w:eastAsia="fi-FI"/>
        </w:rPr>
      </w:pPr>
      <w:r w:rsidRPr="000266A0">
        <w:rPr>
          <w:rFonts w:eastAsia="Times New Roman"/>
          <w:color w:val="000000" w:themeColor="text1"/>
          <w:sz w:val="22"/>
          <w:szCs w:val="22"/>
          <w:lang w:eastAsia="fi-FI"/>
        </w:rPr>
        <w:t>Rehtorin 18.6.2025 antaman päätöksen (Jyväskylän yliopiston opetushenkilökunnalta edellytettävät yliopistopedagogiset tai niihin rinnastettavat opinnot) mukaisesti edellytys koskee niitä henkilöitä, joiden työsuhde on alkanut 1.8.2012 tai sen jälkeen.</w:t>
      </w:r>
      <w:r w:rsidR="00BE1AB1" w:rsidRPr="000266A0">
        <w:rPr>
          <w:color w:val="000000" w:themeColor="text1"/>
          <w:sz w:val="22"/>
          <w:szCs w:val="22"/>
        </w:rPr>
        <w:br/>
      </w:r>
    </w:p>
    <w:p w14:paraId="7B7863DA" w14:textId="577D6C33" w:rsidR="00D43139" w:rsidRPr="000266A0" w:rsidRDefault="000266A0" w:rsidP="00D43139">
      <w:pPr>
        <w:pStyle w:val="p1"/>
        <w:rPr>
          <w:rFonts w:ascii="Palatino" w:hAnsi="Palatino"/>
          <w:color w:val="000000" w:themeColor="text1"/>
          <w:sz w:val="22"/>
          <w:szCs w:val="22"/>
        </w:rPr>
      </w:pPr>
      <w:r w:rsidRPr="000266A0">
        <w:rPr>
          <w:rFonts w:ascii="Palatino" w:hAnsi="Palatino"/>
          <w:color w:val="000000" w:themeColor="text1"/>
          <w:sz w:val="22"/>
          <w:szCs w:val="22"/>
        </w:rPr>
        <w:t>Y</w:t>
      </w:r>
      <w:r w:rsidR="00BE1AB1" w:rsidRPr="000266A0">
        <w:rPr>
          <w:rFonts w:ascii="Palatino" w:hAnsi="Palatino"/>
          <w:color w:val="000000" w:themeColor="text1"/>
          <w:sz w:val="22"/>
          <w:szCs w:val="22"/>
        </w:rPr>
        <w:t xml:space="preserve">liopistopedagogisten opintojen laajuus on </w:t>
      </w:r>
      <w:r w:rsidR="00D43139" w:rsidRPr="000266A0">
        <w:rPr>
          <w:rFonts w:ascii="Palatino" w:hAnsi="Palatino"/>
          <w:color w:val="000000" w:themeColor="text1"/>
          <w:sz w:val="22"/>
          <w:szCs w:val="22"/>
        </w:rPr>
        <w:t xml:space="preserve">vähintään </w:t>
      </w:r>
      <w:r w:rsidR="00B41F7D" w:rsidRPr="000266A0">
        <w:rPr>
          <w:rFonts w:ascii="Palatino" w:hAnsi="Palatino"/>
          <w:color w:val="000000" w:themeColor="text1"/>
          <w:sz w:val="22"/>
          <w:szCs w:val="22"/>
        </w:rPr>
        <w:t xml:space="preserve">15 </w:t>
      </w:r>
      <w:r w:rsidR="00BE1AB1" w:rsidRPr="000266A0">
        <w:rPr>
          <w:rFonts w:ascii="Palatino" w:hAnsi="Palatino"/>
          <w:color w:val="000000" w:themeColor="text1"/>
          <w:sz w:val="22"/>
          <w:szCs w:val="22"/>
        </w:rPr>
        <w:t>opintopistettä.</w:t>
      </w:r>
      <w:r w:rsidR="00B41F7D" w:rsidRPr="000266A0">
        <w:rPr>
          <w:rFonts w:ascii="Palatino" w:hAnsi="Palatino"/>
          <w:color w:val="000000" w:themeColor="text1"/>
          <w:sz w:val="22"/>
          <w:szCs w:val="22"/>
        </w:rPr>
        <w:t xml:space="preserve"> </w:t>
      </w:r>
      <w:r w:rsidR="00D43139" w:rsidRPr="000266A0">
        <w:rPr>
          <w:rFonts w:ascii="Palatino" w:hAnsi="Palatino"/>
          <w:color w:val="000000" w:themeColor="text1"/>
          <w:sz w:val="22"/>
          <w:szCs w:val="22"/>
        </w:rPr>
        <w:t>Yliopistopedagogisia opintoja ei vaadita henkilöiltä, joilla on Suomessa tai</w:t>
      </w:r>
      <w:r w:rsidRPr="000266A0">
        <w:rPr>
          <w:rFonts w:ascii="Palatino" w:hAnsi="Palatino"/>
          <w:color w:val="000000" w:themeColor="text1"/>
          <w:sz w:val="22"/>
          <w:szCs w:val="22"/>
        </w:rPr>
        <w:t xml:space="preserve"> </w:t>
      </w:r>
      <w:r w:rsidR="00D43139" w:rsidRPr="000266A0">
        <w:rPr>
          <w:rFonts w:ascii="Palatino" w:hAnsi="Palatino"/>
          <w:color w:val="000000" w:themeColor="text1"/>
          <w:sz w:val="22"/>
          <w:szCs w:val="22"/>
        </w:rPr>
        <w:t>muussa maassa hankittu opettajan kelpoisuus.</w:t>
      </w:r>
    </w:p>
    <w:p w14:paraId="3B36306D" w14:textId="77777777" w:rsidR="00D43139" w:rsidRPr="000266A0" w:rsidRDefault="00D43139" w:rsidP="00D43139">
      <w:pPr>
        <w:pStyle w:val="p1"/>
        <w:rPr>
          <w:rFonts w:ascii="Palatino" w:hAnsi="Palatino"/>
          <w:color w:val="000000" w:themeColor="text1"/>
          <w:sz w:val="22"/>
          <w:szCs w:val="22"/>
        </w:rPr>
      </w:pPr>
    </w:p>
    <w:p w14:paraId="47BDD7D9" w14:textId="1202921B" w:rsidR="00D43139" w:rsidRPr="000266A0" w:rsidRDefault="00BE1AB1" w:rsidP="00D43139">
      <w:pPr>
        <w:pStyle w:val="p1"/>
        <w:rPr>
          <w:rFonts w:ascii="Palatino" w:hAnsi="Palatino"/>
          <w:color w:val="auto"/>
          <w:sz w:val="22"/>
          <w:szCs w:val="22"/>
        </w:rPr>
      </w:pPr>
      <w:r w:rsidRPr="000266A0">
        <w:rPr>
          <w:rFonts w:ascii="Palatino" w:hAnsi="Palatino"/>
          <w:color w:val="auto"/>
          <w:sz w:val="22"/>
          <w:szCs w:val="22"/>
        </w:rPr>
        <w:t>Johtosäännön edellyttämiin opintoihin rinnastetaan muiden Suomen yliopistojen tarjoamat yliopisto</w:t>
      </w:r>
      <w:r w:rsidR="000266A0">
        <w:rPr>
          <w:rFonts w:ascii="Palatino" w:hAnsi="Palatino"/>
          <w:color w:val="auto"/>
          <w:sz w:val="22"/>
          <w:szCs w:val="22"/>
        </w:rPr>
        <w:t>-</w:t>
      </w:r>
      <w:r w:rsidRPr="000266A0">
        <w:rPr>
          <w:rFonts w:ascii="Palatino" w:hAnsi="Palatino"/>
          <w:color w:val="auto"/>
          <w:sz w:val="22"/>
          <w:szCs w:val="22"/>
        </w:rPr>
        <w:t>pedagogiset opinnot, joiden laajuus on vähintään 1</w:t>
      </w:r>
      <w:r w:rsidR="00B41F7D" w:rsidRPr="000266A0">
        <w:rPr>
          <w:rFonts w:ascii="Palatino" w:hAnsi="Palatino"/>
          <w:color w:val="auto"/>
          <w:sz w:val="22"/>
          <w:szCs w:val="22"/>
        </w:rPr>
        <w:t>5</w:t>
      </w:r>
      <w:r w:rsidRPr="000266A0">
        <w:rPr>
          <w:rFonts w:ascii="Palatino" w:hAnsi="Palatino"/>
          <w:color w:val="auto"/>
          <w:sz w:val="22"/>
          <w:szCs w:val="22"/>
        </w:rPr>
        <w:t xml:space="preserve"> opintopistettä sekä aikaisemmat Jyväskylän </w:t>
      </w:r>
      <w:r w:rsidRPr="000266A0">
        <w:rPr>
          <w:rFonts w:ascii="Palatino" w:hAnsi="Palatino"/>
          <w:color w:val="auto"/>
          <w:sz w:val="22"/>
          <w:szCs w:val="22"/>
        </w:rPr>
        <w:lastRenderedPageBreak/>
        <w:t>yliopistossa suoritetut vähintään saman laajuiset yliopistopedagogiset opinnot.</w:t>
      </w:r>
      <w:r w:rsidR="00D43139" w:rsidRPr="000266A0">
        <w:rPr>
          <w:rFonts w:ascii="Palatino" w:hAnsi="Palatino"/>
          <w:color w:val="auto"/>
          <w:sz w:val="22"/>
          <w:szCs w:val="22"/>
        </w:rPr>
        <w:t xml:space="preserve"> Lisäksi voidaan rinnastaa harkinnanvaraisesti osittain tai kokonaan myös muut pedagogiset opinnot, mikäli</w:t>
      </w:r>
    </w:p>
    <w:p w14:paraId="0D71230B" w14:textId="52FA1534" w:rsidR="00125A17" w:rsidRPr="00777642" w:rsidRDefault="00D43139" w:rsidP="00777642">
      <w:pPr>
        <w:spacing w:after="0"/>
        <w:ind w:left="0"/>
        <w:rPr>
          <w:rFonts w:eastAsia="Times New Roman"/>
          <w:color w:val="EE0000"/>
          <w:sz w:val="22"/>
          <w:szCs w:val="22"/>
          <w:lang w:eastAsia="fi-FI"/>
        </w:rPr>
      </w:pPr>
      <w:r w:rsidRPr="000266A0">
        <w:rPr>
          <w:rFonts w:eastAsia="Times New Roman"/>
          <w:sz w:val="22"/>
          <w:szCs w:val="22"/>
          <w:lang w:eastAsia="fi-FI"/>
        </w:rPr>
        <w:t>ne laajuudel</w:t>
      </w:r>
      <w:r w:rsidR="005E1413" w:rsidRPr="000266A0">
        <w:rPr>
          <w:rFonts w:eastAsia="Times New Roman"/>
          <w:sz w:val="22"/>
          <w:szCs w:val="22"/>
          <w:lang w:eastAsia="fi-FI"/>
        </w:rPr>
        <w:t>t</w:t>
      </w:r>
      <w:r w:rsidRPr="000266A0">
        <w:rPr>
          <w:rFonts w:eastAsia="Times New Roman"/>
          <w:sz w:val="22"/>
          <w:szCs w:val="22"/>
          <w:lang w:eastAsia="fi-FI"/>
        </w:rPr>
        <w:t>aan ja sisällöltään muodostavat JYUPedaan verrattavan opintokokonaisuuden. Rinnastus voidaan tehdä opinnoista, joiden suorittamisesta on kulunut enintään 10 vuotta.</w:t>
      </w:r>
    </w:p>
    <w:p w14:paraId="54669EE3" w14:textId="485A1232" w:rsidR="00D43139" w:rsidRPr="00D43139" w:rsidRDefault="00125A17" w:rsidP="00D43139">
      <w:pPr>
        <w:spacing w:after="0"/>
        <w:ind w:left="0"/>
        <w:rPr>
          <w:rFonts w:eastAsia="Times New Roman"/>
          <w:color w:val="021D45"/>
          <w:sz w:val="22"/>
          <w:szCs w:val="22"/>
          <w:lang w:eastAsia="fi-FI"/>
        </w:rPr>
      </w:pPr>
      <w:r>
        <w:rPr>
          <w:rFonts w:eastAsia="Times New Roman"/>
          <w:color w:val="021D45"/>
          <w:sz w:val="22"/>
          <w:szCs w:val="22"/>
          <w:lang w:eastAsia="fi-FI"/>
        </w:rPr>
        <w:br/>
      </w:r>
      <w:r>
        <w:rPr>
          <w:rFonts w:eastAsia="Times New Roman"/>
          <w:color w:val="021D45"/>
          <w:sz w:val="22"/>
          <w:szCs w:val="22"/>
          <w:lang w:eastAsia="fi-FI"/>
        </w:rPr>
        <w:br/>
      </w:r>
    </w:p>
    <w:p w14:paraId="242A8413" w14:textId="7FEA584E" w:rsidR="00D43139" w:rsidRPr="00D43139" w:rsidRDefault="00D43139" w:rsidP="00D43139">
      <w:pPr>
        <w:pStyle w:val="p1"/>
        <w:rPr>
          <w:rFonts w:ascii="Helvetica" w:hAnsi="Helvetica"/>
          <w:color w:val="021D45"/>
        </w:rPr>
      </w:pPr>
    </w:p>
    <w:p w14:paraId="3DBE2C2A" w14:textId="0E1989BF" w:rsidR="00BE1AB1" w:rsidRPr="00BE1AB1" w:rsidRDefault="00BE1AB1" w:rsidP="00BE1AB1">
      <w:pPr>
        <w:pStyle w:val="p1"/>
        <w:rPr>
          <w:rFonts w:ascii="Palatino" w:hAnsi="Palatino"/>
          <w:sz w:val="22"/>
          <w:szCs w:val="22"/>
        </w:rPr>
      </w:pPr>
    </w:p>
    <w:p w14:paraId="496C9E05" w14:textId="77777777" w:rsidR="00BE1AB1" w:rsidRPr="00BE1AB1" w:rsidRDefault="00BE1AB1" w:rsidP="00BE1AB1">
      <w:pPr>
        <w:ind w:left="0"/>
        <w:rPr>
          <w:rFonts w:eastAsiaTheme="majorEastAsia" w:cstheme="majorBidi"/>
          <w:b/>
          <w:bCs/>
          <w:caps/>
          <w:sz w:val="22"/>
          <w:szCs w:val="22"/>
        </w:rPr>
      </w:pPr>
    </w:p>
    <w:p w14:paraId="2BA0EE61" w14:textId="77777777" w:rsidR="00BE1AB1" w:rsidRPr="00BE1AB1" w:rsidRDefault="00BE1AB1" w:rsidP="00BE1AB1">
      <w:pPr>
        <w:ind w:left="0"/>
        <w:rPr>
          <w:rFonts w:eastAsiaTheme="majorEastAsia" w:cstheme="majorBidi"/>
          <w:bCs/>
          <w:caps/>
          <w:szCs w:val="28"/>
        </w:rPr>
      </w:pPr>
    </w:p>
    <w:sectPr w:rsidR="00BE1AB1" w:rsidRPr="00BE1AB1" w:rsidSect="001D44D7">
      <w:headerReference w:type="default" r:id="rId12"/>
      <w:headerReference w:type="first" r:id="rId13"/>
      <w:footerReference w:type="first" r:id="rId14"/>
      <w:pgSz w:w="11907" w:h="16840" w:code="9"/>
      <w:pgMar w:top="567" w:right="567" w:bottom="567" w:left="1134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07FBA" w14:textId="77777777" w:rsidR="005B44B3" w:rsidRDefault="005B44B3" w:rsidP="008E22AD">
      <w:r>
        <w:separator/>
      </w:r>
    </w:p>
  </w:endnote>
  <w:endnote w:type="continuationSeparator" w:id="0">
    <w:p w14:paraId="0FB4E78B" w14:textId="77777777" w:rsidR="005B44B3" w:rsidRDefault="005B44B3" w:rsidP="008E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5F18C" w14:textId="77777777" w:rsidR="00E60660" w:rsidRDefault="00E60660" w:rsidP="00701573">
    <w:pPr>
      <w:pStyle w:val="Footer"/>
    </w:pPr>
  </w:p>
  <w:p w14:paraId="2E705CD4" w14:textId="77777777" w:rsidR="00E60660" w:rsidRDefault="00E60660" w:rsidP="00701573">
    <w:pPr>
      <w:pStyle w:val="Footer"/>
    </w:pPr>
    <w:r>
      <w:tab/>
    </w:r>
    <w:r>
      <w:tab/>
      <w:t>Y-tunnus:</w:t>
    </w:r>
    <w:r>
      <w:tab/>
    </w:r>
    <w:r>
      <w:tab/>
      <w:t>Puhelin:</w:t>
    </w:r>
    <w:r>
      <w:tab/>
    </w:r>
    <w:r>
      <w:tab/>
      <w:t>Jyväskylän yliopisto</w:t>
    </w:r>
  </w:p>
  <w:p w14:paraId="27A60A1B" w14:textId="77777777" w:rsidR="00E60660" w:rsidRDefault="00E60660" w:rsidP="00701573">
    <w:pPr>
      <w:pStyle w:val="Footer"/>
    </w:pPr>
    <w:r>
      <w:tab/>
    </w:r>
    <w:r>
      <w:tab/>
      <w:t>02458947</w:t>
    </w:r>
    <w:r>
      <w:tab/>
    </w:r>
    <w:r>
      <w:tab/>
      <w:t>(014) 260 1211</w:t>
    </w:r>
    <w:r>
      <w:tab/>
    </w:r>
    <w:r>
      <w:tab/>
      <w:t>PL 35</w:t>
    </w:r>
  </w:p>
  <w:p w14:paraId="27DE8687" w14:textId="77777777" w:rsidR="00E60660" w:rsidRDefault="00E60660" w:rsidP="00701573">
    <w:pPr>
      <w:pStyle w:val="Footer"/>
    </w:pPr>
    <w:r>
      <w:tab/>
    </w:r>
    <w:r>
      <w:tab/>
      <w:t>Sähköposti:</w:t>
    </w:r>
    <w:r>
      <w:tab/>
    </w:r>
    <w:r>
      <w:tab/>
      <w:t>Faksi:</w:t>
    </w:r>
    <w:r>
      <w:tab/>
    </w:r>
    <w:r>
      <w:tab/>
      <w:t>40014 Jyväskylän yliopisto</w:t>
    </w:r>
  </w:p>
  <w:p w14:paraId="1EDB9EEB" w14:textId="77777777" w:rsidR="00E60660" w:rsidRDefault="00E60660" w:rsidP="00701573">
    <w:pPr>
      <w:pStyle w:val="Footer"/>
    </w:pPr>
    <w:r>
      <w:tab/>
    </w:r>
    <w:r>
      <w:tab/>
      <w:t>etunimi.sukunimi@jyu.fi</w:t>
    </w:r>
    <w:r>
      <w:tab/>
      <w:t>(014) 260 1021</w:t>
    </w:r>
    <w:r>
      <w:tab/>
    </w:r>
    <w:r>
      <w:tab/>
      <w:t>www.jyu.fi</w:t>
    </w:r>
  </w:p>
  <w:p w14:paraId="6A6C67D9" w14:textId="77777777" w:rsidR="00E60660" w:rsidRDefault="00E60660">
    <w:pPr>
      <w:pStyle w:val="Footer"/>
    </w:pP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AE75F" w14:textId="77777777" w:rsidR="005B44B3" w:rsidRDefault="005B44B3" w:rsidP="008E22AD">
      <w:r>
        <w:separator/>
      </w:r>
    </w:p>
  </w:footnote>
  <w:footnote w:type="continuationSeparator" w:id="0">
    <w:p w14:paraId="054A4D0D" w14:textId="77777777" w:rsidR="005B44B3" w:rsidRDefault="005B44B3" w:rsidP="008E2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5BCAE" w14:textId="77777777" w:rsidR="001D44D7" w:rsidRDefault="001D44D7" w:rsidP="00BE295D">
    <w:pPr>
      <w:pStyle w:val="Header"/>
    </w:pPr>
  </w:p>
  <w:p w14:paraId="05343130" w14:textId="77777777" w:rsidR="001D44D7" w:rsidRDefault="001D44D7" w:rsidP="00BE295D">
    <w:pPr>
      <w:pStyle w:val="Header"/>
    </w:pPr>
  </w:p>
  <w:p w14:paraId="3E4FA6F9" w14:textId="77777777" w:rsidR="00E415FB" w:rsidRPr="00BE295D" w:rsidRDefault="008B1367" w:rsidP="00E415FB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E415FB">
      <w:t>2</w:t>
    </w:r>
    <w:r>
      <w:fldChar w:fldCharType="end"/>
    </w:r>
    <w:r w:rsidR="00E415FB" w:rsidRPr="00BE295D">
      <w:t xml:space="preserve"> </w:t>
    </w:r>
    <w:sdt>
      <w:sdtPr>
        <w:rPr>
          <w:color w:val="auto"/>
        </w:rPr>
        <w:id w:val="110152489"/>
        <w:docPartObj>
          <w:docPartGallery w:val="Page Numbers (Top of Page)"/>
          <w:docPartUnique/>
        </w:docPartObj>
      </w:sdtPr>
      <w:sdtEndPr/>
      <w:sdtContent>
        <w:r w:rsidR="00E415FB" w:rsidRPr="00BE295D">
          <w:t>(</w:t>
        </w:r>
        <w:fldSimple w:instr=" NUMPAGES   \* MERGEFORMAT ">
          <w:r>
            <w:t>1</w:t>
          </w:r>
        </w:fldSimple>
        <w:r w:rsidR="00E415FB" w:rsidRPr="00BE295D">
          <w:t>)</w:t>
        </w:r>
      </w:sdtContent>
    </w:sdt>
  </w:p>
  <w:p w14:paraId="10C58290" w14:textId="77777777" w:rsidR="00E60660" w:rsidRDefault="00E606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C792" w14:textId="77777777" w:rsidR="004271B3" w:rsidRDefault="004271B3">
    <w:pPr>
      <w:pStyle w:val="Header"/>
    </w:pPr>
  </w:p>
  <w:p w14:paraId="6A7EE0DC" w14:textId="77777777" w:rsidR="004271B3" w:rsidRDefault="004271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E661E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9ADC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40DF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4EEF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6243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46F7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B6AF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FE0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9AC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02EC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2F47A2C"/>
    <w:multiLevelType w:val="hybridMultilevel"/>
    <w:tmpl w:val="6C22D722"/>
    <w:lvl w:ilvl="0" w:tplc="040B000F">
      <w:start w:val="1"/>
      <w:numFmt w:val="decimal"/>
      <w:lvlText w:val="%1."/>
      <w:lvlJc w:val="left"/>
      <w:pPr>
        <w:ind w:left="3328" w:hanging="360"/>
      </w:pPr>
    </w:lvl>
    <w:lvl w:ilvl="1" w:tplc="040B0019" w:tentative="1">
      <w:start w:val="1"/>
      <w:numFmt w:val="lowerLetter"/>
      <w:lvlText w:val="%2."/>
      <w:lvlJc w:val="left"/>
      <w:pPr>
        <w:ind w:left="4048" w:hanging="360"/>
      </w:pPr>
    </w:lvl>
    <w:lvl w:ilvl="2" w:tplc="040B001B" w:tentative="1">
      <w:start w:val="1"/>
      <w:numFmt w:val="lowerRoman"/>
      <w:lvlText w:val="%3."/>
      <w:lvlJc w:val="right"/>
      <w:pPr>
        <w:ind w:left="4768" w:hanging="180"/>
      </w:pPr>
    </w:lvl>
    <w:lvl w:ilvl="3" w:tplc="040B000F" w:tentative="1">
      <w:start w:val="1"/>
      <w:numFmt w:val="decimal"/>
      <w:lvlText w:val="%4."/>
      <w:lvlJc w:val="left"/>
      <w:pPr>
        <w:ind w:left="5488" w:hanging="360"/>
      </w:pPr>
    </w:lvl>
    <w:lvl w:ilvl="4" w:tplc="040B0019" w:tentative="1">
      <w:start w:val="1"/>
      <w:numFmt w:val="lowerLetter"/>
      <w:lvlText w:val="%5."/>
      <w:lvlJc w:val="left"/>
      <w:pPr>
        <w:ind w:left="6208" w:hanging="360"/>
      </w:pPr>
    </w:lvl>
    <w:lvl w:ilvl="5" w:tplc="040B001B" w:tentative="1">
      <w:start w:val="1"/>
      <w:numFmt w:val="lowerRoman"/>
      <w:lvlText w:val="%6."/>
      <w:lvlJc w:val="right"/>
      <w:pPr>
        <w:ind w:left="6928" w:hanging="180"/>
      </w:pPr>
    </w:lvl>
    <w:lvl w:ilvl="6" w:tplc="040B000F" w:tentative="1">
      <w:start w:val="1"/>
      <w:numFmt w:val="decimal"/>
      <w:lvlText w:val="%7."/>
      <w:lvlJc w:val="left"/>
      <w:pPr>
        <w:ind w:left="7648" w:hanging="360"/>
      </w:pPr>
    </w:lvl>
    <w:lvl w:ilvl="7" w:tplc="040B0019" w:tentative="1">
      <w:start w:val="1"/>
      <w:numFmt w:val="lowerLetter"/>
      <w:lvlText w:val="%8."/>
      <w:lvlJc w:val="left"/>
      <w:pPr>
        <w:ind w:left="8368" w:hanging="360"/>
      </w:pPr>
    </w:lvl>
    <w:lvl w:ilvl="8" w:tplc="040B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1" w15:restartNumberingAfterBreak="0">
    <w:nsid w:val="69842CA6"/>
    <w:multiLevelType w:val="hybridMultilevel"/>
    <w:tmpl w:val="0B6CA9C0"/>
    <w:lvl w:ilvl="0" w:tplc="040B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90924577">
    <w:abstractNumId w:val="11"/>
  </w:num>
  <w:num w:numId="2" w16cid:durableId="574170202">
    <w:abstractNumId w:val="10"/>
  </w:num>
  <w:num w:numId="3" w16cid:durableId="170729117">
    <w:abstractNumId w:val="9"/>
  </w:num>
  <w:num w:numId="4" w16cid:durableId="64383806">
    <w:abstractNumId w:val="7"/>
  </w:num>
  <w:num w:numId="5" w16cid:durableId="1838766426">
    <w:abstractNumId w:val="6"/>
  </w:num>
  <w:num w:numId="6" w16cid:durableId="2082746938">
    <w:abstractNumId w:val="5"/>
  </w:num>
  <w:num w:numId="7" w16cid:durableId="423654500">
    <w:abstractNumId w:val="4"/>
  </w:num>
  <w:num w:numId="8" w16cid:durableId="1905600673">
    <w:abstractNumId w:val="8"/>
  </w:num>
  <w:num w:numId="9" w16cid:durableId="1291395048">
    <w:abstractNumId w:val="3"/>
  </w:num>
  <w:num w:numId="10" w16cid:durableId="819882179">
    <w:abstractNumId w:val="2"/>
  </w:num>
  <w:num w:numId="11" w16cid:durableId="374820283">
    <w:abstractNumId w:val="1"/>
  </w:num>
  <w:num w:numId="12" w16cid:durableId="1477185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rawingGridVerticalSpacing w:val="181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B1"/>
    <w:rsid w:val="00006670"/>
    <w:rsid w:val="000266A0"/>
    <w:rsid w:val="00030ECF"/>
    <w:rsid w:val="00054517"/>
    <w:rsid w:val="00060B64"/>
    <w:rsid w:val="000751C8"/>
    <w:rsid w:val="000E7AC5"/>
    <w:rsid w:val="001065C3"/>
    <w:rsid w:val="001174FE"/>
    <w:rsid w:val="00125A17"/>
    <w:rsid w:val="00157A56"/>
    <w:rsid w:val="001D44D7"/>
    <w:rsid w:val="002134DF"/>
    <w:rsid w:val="002853AD"/>
    <w:rsid w:val="002C718D"/>
    <w:rsid w:val="002F0D97"/>
    <w:rsid w:val="00357804"/>
    <w:rsid w:val="0039055F"/>
    <w:rsid w:val="00392CE4"/>
    <w:rsid w:val="00392FB3"/>
    <w:rsid w:val="00395135"/>
    <w:rsid w:val="003A2A42"/>
    <w:rsid w:val="003A6429"/>
    <w:rsid w:val="00405466"/>
    <w:rsid w:val="004271B3"/>
    <w:rsid w:val="00455CEB"/>
    <w:rsid w:val="00462A82"/>
    <w:rsid w:val="004705E7"/>
    <w:rsid w:val="004753F1"/>
    <w:rsid w:val="004A276C"/>
    <w:rsid w:val="004B70AE"/>
    <w:rsid w:val="004B73D4"/>
    <w:rsid w:val="004D07A1"/>
    <w:rsid w:val="00515485"/>
    <w:rsid w:val="005377CD"/>
    <w:rsid w:val="00565536"/>
    <w:rsid w:val="005B44B3"/>
    <w:rsid w:val="005E02DE"/>
    <w:rsid w:val="005E1413"/>
    <w:rsid w:val="006A26F6"/>
    <w:rsid w:val="006C40E2"/>
    <w:rsid w:val="006E5658"/>
    <w:rsid w:val="00701573"/>
    <w:rsid w:val="00724556"/>
    <w:rsid w:val="00764782"/>
    <w:rsid w:val="0077456C"/>
    <w:rsid w:val="00777642"/>
    <w:rsid w:val="007D500A"/>
    <w:rsid w:val="00826476"/>
    <w:rsid w:val="00880001"/>
    <w:rsid w:val="008921F6"/>
    <w:rsid w:val="008B1367"/>
    <w:rsid w:val="008B476E"/>
    <w:rsid w:val="008E22AD"/>
    <w:rsid w:val="00925F08"/>
    <w:rsid w:val="0096127E"/>
    <w:rsid w:val="00964E8B"/>
    <w:rsid w:val="009A13E1"/>
    <w:rsid w:val="009D45D3"/>
    <w:rsid w:val="009F4183"/>
    <w:rsid w:val="009F653D"/>
    <w:rsid w:val="00AA0942"/>
    <w:rsid w:val="00AA54C2"/>
    <w:rsid w:val="00AA7885"/>
    <w:rsid w:val="00AC51A4"/>
    <w:rsid w:val="00B27DD6"/>
    <w:rsid w:val="00B35BB4"/>
    <w:rsid w:val="00B41F7D"/>
    <w:rsid w:val="00B54C26"/>
    <w:rsid w:val="00BB0246"/>
    <w:rsid w:val="00BD6809"/>
    <w:rsid w:val="00BE1AB1"/>
    <w:rsid w:val="00BE295D"/>
    <w:rsid w:val="00C60A88"/>
    <w:rsid w:val="00C9714E"/>
    <w:rsid w:val="00C97781"/>
    <w:rsid w:val="00CC141D"/>
    <w:rsid w:val="00CD302B"/>
    <w:rsid w:val="00CF7368"/>
    <w:rsid w:val="00D17ACA"/>
    <w:rsid w:val="00D43139"/>
    <w:rsid w:val="00D722B5"/>
    <w:rsid w:val="00D845F7"/>
    <w:rsid w:val="00D86352"/>
    <w:rsid w:val="00DB40F5"/>
    <w:rsid w:val="00DD4EC2"/>
    <w:rsid w:val="00DD77A1"/>
    <w:rsid w:val="00E07E76"/>
    <w:rsid w:val="00E415FB"/>
    <w:rsid w:val="00E60660"/>
    <w:rsid w:val="00E65C4F"/>
    <w:rsid w:val="00E84ABC"/>
    <w:rsid w:val="00E972DC"/>
    <w:rsid w:val="00EE0FC4"/>
    <w:rsid w:val="00F26666"/>
    <w:rsid w:val="00F33398"/>
    <w:rsid w:val="00F3432F"/>
    <w:rsid w:val="00F97260"/>
    <w:rsid w:val="00FE0B81"/>
    <w:rsid w:val="00FF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AC521E"/>
  <w15:docId w15:val="{5A6E94C0-E470-494E-BFE4-088591E8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i-FI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Perusteksti"/>
    <w:qFormat/>
    <w:rsid w:val="008B1367"/>
    <w:pPr>
      <w:spacing w:after="120"/>
      <w:ind w:left="1304"/>
    </w:pPr>
    <w:rPr>
      <w:rFonts w:ascii="Palatino" w:hAnsi="Palatino"/>
      <w:sz w:val="24"/>
      <w:szCs w:val="17"/>
    </w:rPr>
  </w:style>
  <w:style w:type="paragraph" w:styleId="Heading1">
    <w:name w:val="heading 1"/>
    <w:aliases w:val="Pääotsikko"/>
    <w:next w:val="Normal"/>
    <w:link w:val="Heading1Char"/>
    <w:qFormat/>
    <w:rsid w:val="00D845F7"/>
    <w:pPr>
      <w:keepNext/>
      <w:keepLines/>
      <w:spacing w:after="240" w:line="360" w:lineRule="auto"/>
      <w:outlineLvl w:val="0"/>
    </w:pPr>
    <w:rPr>
      <w:rFonts w:ascii="Palatino" w:eastAsiaTheme="majorEastAsia" w:hAnsi="Palatino" w:cstheme="majorBidi"/>
      <w:bCs/>
      <w:caps/>
      <w:sz w:val="24"/>
      <w:szCs w:val="28"/>
    </w:rPr>
  </w:style>
  <w:style w:type="paragraph" w:styleId="Heading2">
    <w:name w:val="heading 2"/>
    <w:aliases w:val="Subtitle,Alaots."/>
    <w:next w:val="Normal"/>
    <w:link w:val="Heading2Char"/>
    <w:unhideWhenUsed/>
    <w:qFormat/>
    <w:rsid w:val="00D845F7"/>
    <w:pPr>
      <w:keepNext/>
      <w:keepLines/>
      <w:spacing w:before="240" w:after="240"/>
      <w:outlineLvl w:val="1"/>
    </w:pPr>
    <w:rPr>
      <w:rFonts w:ascii="Palatino" w:eastAsiaTheme="majorEastAsia" w:hAnsi="Palatino" w:cstheme="majorBidi"/>
      <w:bCs/>
      <w:sz w:val="24"/>
      <w:szCs w:val="26"/>
    </w:rPr>
  </w:style>
  <w:style w:type="paragraph" w:styleId="Heading3">
    <w:name w:val="heading 3"/>
    <w:aliases w:val="2. alaots."/>
    <w:next w:val="Normal"/>
    <w:link w:val="Heading3Char"/>
    <w:unhideWhenUsed/>
    <w:qFormat/>
    <w:rsid w:val="00D845F7"/>
    <w:pPr>
      <w:keepNext/>
      <w:keepLines/>
      <w:spacing w:before="240" w:after="240"/>
      <w:ind w:left="1304"/>
      <w:outlineLvl w:val="2"/>
    </w:pPr>
    <w:rPr>
      <w:rFonts w:ascii="Palatino" w:eastAsiaTheme="majorEastAsia" w:hAnsi="Palatino" w:cstheme="majorBidi"/>
      <w:bCs/>
      <w:sz w:val="24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ääotsikko Char"/>
    <w:basedOn w:val="DefaultParagraphFont"/>
    <w:link w:val="Heading1"/>
    <w:rsid w:val="00D845F7"/>
    <w:rPr>
      <w:rFonts w:ascii="Palatino" w:eastAsiaTheme="majorEastAsia" w:hAnsi="Palatino" w:cstheme="majorBidi"/>
      <w:bCs/>
      <w:caps/>
      <w:sz w:val="24"/>
      <w:szCs w:val="28"/>
    </w:rPr>
  </w:style>
  <w:style w:type="character" w:customStyle="1" w:styleId="Heading2Char">
    <w:name w:val="Heading 2 Char"/>
    <w:aliases w:val="Alaots. Char,Subtitle Char"/>
    <w:basedOn w:val="DefaultParagraphFont"/>
    <w:link w:val="Heading2"/>
    <w:rsid w:val="00D845F7"/>
    <w:rPr>
      <w:rFonts w:ascii="Palatino" w:eastAsiaTheme="majorEastAsia" w:hAnsi="Palatino" w:cstheme="majorBidi"/>
      <w:bCs/>
      <w:sz w:val="24"/>
      <w:szCs w:val="26"/>
    </w:rPr>
  </w:style>
  <w:style w:type="character" w:customStyle="1" w:styleId="Heading3Char">
    <w:name w:val="Heading 3 Char"/>
    <w:aliases w:val="2. alaots. Char"/>
    <w:basedOn w:val="DefaultParagraphFont"/>
    <w:link w:val="Heading3"/>
    <w:rsid w:val="00D845F7"/>
    <w:rPr>
      <w:rFonts w:ascii="Palatino" w:eastAsiaTheme="majorEastAsia" w:hAnsi="Palatino" w:cstheme="majorBidi"/>
      <w:bCs/>
      <w:sz w:val="24"/>
      <w:szCs w:val="17"/>
    </w:rPr>
  </w:style>
  <w:style w:type="paragraph" w:styleId="Header">
    <w:name w:val="header"/>
    <w:link w:val="HeaderChar"/>
    <w:uiPriority w:val="99"/>
    <w:rsid w:val="003A6429"/>
    <w:pPr>
      <w:jc w:val="right"/>
    </w:pPr>
    <w:rPr>
      <w:rFonts w:ascii="Palatino" w:hAnsi="Palatino"/>
      <w:noProof/>
      <w:color w:val="777777"/>
      <w:sz w:val="24"/>
      <w:szCs w:val="17"/>
    </w:rPr>
  </w:style>
  <w:style w:type="character" w:customStyle="1" w:styleId="HeaderChar">
    <w:name w:val="Header Char"/>
    <w:basedOn w:val="DefaultParagraphFont"/>
    <w:link w:val="Header"/>
    <w:uiPriority w:val="99"/>
    <w:rsid w:val="003A6429"/>
    <w:rPr>
      <w:rFonts w:ascii="Palatino" w:hAnsi="Palatino"/>
      <w:noProof/>
      <w:color w:val="777777"/>
      <w:sz w:val="24"/>
      <w:szCs w:val="17"/>
    </w:rPr>
  </w:style>
  <w:style w:type="paragraph" w:styleId="Footer">
    <w:name w:val="footer"/>
    <w:link w:val="FooterChar"/>
    <w:rsid w:val="004271B3"/>
    <w:rPr>
      <w:rFonts w:ascii="Helvetica-Narrow" w:hAnsi="Helvetica-Narrow"/>
      <w:noProof/>
      <w:color w:val="000000" w:themeColor="text1"/>
      <w:sz w:val="17"/>
      <w:szCs w:val="17"/>
    </w:rPr>
  </w:style>
  <w:style w:type="character" w:customStyle="1" w:styleId="FooterChar">
    <w:name w:val="Footer Char"/>
    <w:basedOn w:val="DefaultParagraphFont"/>
    <w:link w:val="Footer"/>
    <w:rsid w:val="004271B3"/>
    <w:rPr>
      <w:rFonts w:ascii="Helvetica-Narrow" w:hAnsi="Helvetica-Narrow"/>
      <w:noProof/>
      <w:color w:val="000000" w:themeColor="text1"/>
      <w:sz w:val="17"/>
      <w:szCs w:val="17"/>
    </w:rPr>
  </w:style>
  <w:style w:type="paragraph" w:customStyle="1" w:styleId="Pvm">
    <w:name w:val="Pvm"/>
    <w:aliases w:val="nro &amp; viite"/>
    <w:next w:val="Heading1"/>
    <w:rsid w:val="00E60660"/>
    <w:pPr>
      <w:spacing w:line="480" w:lineRule="auto"/>
    </w:pPr>
    <w:rPr>
      <w:rFonts w:ascii="Helvetica-Narrow" w:hAnsi="Helvetica-Narrow"/>
      <w:noProof/>
      <w:sz w:val="17"/>
      <w:szCs w:val="17"/>
    </w:rPr>
  </w:style>
  <w:style w:type="character" w:styleId="PlaceholderText">
    <w:name w:val="Placeholder Text"/>
    <w:basedOn w:val="DefaultParagraphFont"/>
    <w:uiPriority w:val="99"/>
    <w:semiHidden/>
    <w:rsid w:val="008E22AD"/>
    <w:rPr>
      <w:color w:val="808080"/>
    </w:rPr>
  </w:style>
  <w:style w:type="paragraph" w:customStyle="1" w:styleId="JYUnimi">
    <w:name w:val="JYU nimi"/>
    <w:rsid w:val="001D44D7"/>
    <w:pPr>
      <w:spacing w:before="1160" w:after="1680"/>
    </w:pPr>
    <w:rPr>
      <w:rFonts w:ascii="Palatino" w:hAnsi="Palatino"/>
      <w:caps/>
      <w:noProof/>
      <w:color w:val="000000" w:themeColor="text1"/>
      <w:sz w:val="24"/>
      <w:szCs w:val="17"/>
    </w:rPr>
  </w:style>
  <w:style w:type="paragraph" w:styleId="ListParagraph">
    <w:name w:val="List Paragraph"/>
    <w:basedOn w:val="Normal"/>
    <w:uiPriority w:val="34"/>
    <w:rsid w:val="00964E8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54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C26"/>
    <w:rPr>
      <w:rFonts w:ascii="Tahoma" w:hAnsi="Tahoma" w:cs="Tahoma"/>
      <w:sz w:val="16"/>
      <w:szCs w:val="16"/>
    </w:rPr>
  </w:style>
  <w:style w:type="paragraph" w:customStyle="1" w:styleId="Yksikk">
    <w:name w:val="Yksikkö"/>
    <w:basedOn w:val="JYUnimi"/>
    <w:rsid w:val="00D845F7"/>
    <w:pPr>
      <w:suppressAutoHyphens/>
      <w:spacing w:before="0" w:after="0"/>
      <w:contextualSpacing/>
    </w:pPr>
    <w:rPr>
      <w:sz w:val="20"/>
    </w:rPr>
  </w:style>
  <w:style w:type="paragraph" w:styleId="DocumentMap">
    <w:name w:val="Document Map"/>
    <w:basedOn w:val="Normal"/>
    <w:link w:val="DocumentMapChar"/>
    <w:rsid w:val="00E65C4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E65C4F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BE1AB1"/>
    <w:pPr>
      <w:spacing w:after="0"/>
      <w:ind w:left="0"/>
    </w:pPr>
    <w:rPr>
      <w:rFonts w:ascii="Arial" w:eastAsia="Times New Roman" w:hAnsi="Arial" w:cs="Arial"/>
      <w:color w:val="000000"/>
      <w:sz w:val="17"/>
      <w:lang w:eastAsia="fi-FI"/>
    </w:rPr>
  </w:style>
  <w:style w:type="paragraph" w:customStyle="1" w:styleId="p2">
    <w:name w:val="p2"/>
    <w:basedOn w:val="Normal"/>
    <w:rsid w:val="00BE1AB1"/>
    <w:pPr>
      <w:spacing w:after="0"/>
      <w:ind w:left="0"/>
    </w:pPr>
    <w:rPr>
      <w:rFonts w:ascii="Arial" w:eastAsia="Times New Roman" w:hAnsi="Arial" w:cs="Arial"/>
      <w:color w:val="000000"/>
      <w:sz w:val="16"/>
      <w:szCs w:val="16"/>
      <w:lang w:eastAsia="fi-FI"/>
    </w:rPr>
  </w:style>
  <w:style w:type="paragraph" w:customStyle="1" w:styleId="p3">
    <w:name w:val="p3"/>
    <w:basedOn w:val="Normal"/>
    <w:rsid w:val="00BE1AB1"/>
    <w:pPr>
      <w:spacing w:after="0"/>
      <w:ind w:left="0"/>
    </w:pPr>
    <w:rPr>
      <w:rFonts w:ascii="Times New Roman" w:eastAsia="Times New Roman" w:hAnsi="Times New Roman"/>
      <w:color w:val="021C44"/>
      <w:sz w:val="12"/>
      <w:szCs w:val="12"/>
      <w:lang w:eastAsia="fi-FI"/>
    </w:rPr>
  </w:style>
  <w:style w:type="paragraph" w:customStyle="1" w:styleId="p4">
    <w:name w:val="p4"/>
    <w:basedOn w:val="Normal"/>
    <w:rsid w:val="00BE1AB1"/>
    <w:pPr>
      <w:spacing w:after="0"/>
      <w:ind w:left="0"/>
    </w:pPr>
    <w:rPr>
      <w:rFonts w:ascii="Times New Roman" w:eastAsia="Times New Roman" w:hAnsi="Times New Roman"/>
      <w:color w:val="021C44"/>
      <w:sz w:val="12"/>
      <w:szCs w:val="12"/>
      <w:lang w:eastAsia="fi-FI"/>
    </w:rPr>
  </w:style>
  <w:style w:type="paragraph" w:customStyle="1" w:styleId="p5">
    <w:name w:val="p5"/>
    <w:basedOn w:val="Normal"/>
    <w:rsid w:val="00BE1AB1"/>
    <w:pPr>
      <w:spacing w:after="0"/>
      <w:ind w:left="0"/>
    </w:pPr>
    <w:rPr>
      <w:rFonts w:ascii="Times New Roman" w:eastAsia="Times New Roman" w:hAnsi="Times New Roman"/>
      <w:color w:val="E93E31"/>
      <w:sz w:val="12"/>
      <w:szCs w:val="12"/>
      <w:lang w:eastAsia="fi-FI"/>
    </w:rPr>
  </w:style>
  <w:style w:type="paragraph" w:customStyle="1" w:styleId="p6">
    <w:name w:val="p6"/>
    <w:basedOn w:val="Normal"/>
    <w:rsid w:val="00BE1AB1"/>
    <w:pPr>
      <w:spacing w:after="0"/>
      <w:ind w:left="0"/>
    </w:pPr>
    <w:rPr>
      <w:rFonts w:ascii="Arial" w:eastAsia="Times New Roman" w:hAnsi="Arial" w:cs="Arial"/>
      <w:color w:val="000000"/>
      <w:sz w:val="15"/>
      <w:szCs w:val="15"/>
      <w:lang w:eastAsia="fi-FI"/>
    </w:rPr>
  </w:style>
  <w:style w:type="character" w:customStyle="1" w:styleId="s1">
    <w:name w:val="s1"/>
    <w:basedOn w:val="DefaultParagraphFont"/>
    <w:rsid w:val="00BE1AB1"/>
    <w:rPr>
      <w:rFonts w:ascii="Arial" w:hAnsi="Arial" w:cs="Arial" w:hint="default"/>
      <w:sz w:val="16"/>
      <w:szCs w:val="16"/>
    </w:rPr>
  </w:style>
  <w:style w:type="character" w:customStyle="1" w:styleId="s2">
    <w:name w:val="s2"/>
    <w:basedOn w:val="DefaultParagraphFont"/>
    <w:rsid w:val="00BE1AB1"/>
    <w:rPr>
      <w:rFonts w:ascii="Arial" w:hAnsi="Arial" w:cs="Arial" w:hint="default"/>
      <w:sz w:val="17"/>
      <w:szCs w:val="17"/>
    </w:rPr>
  </w:style>
  <w:style w:type="character" w:customStyle="1" w:styleId="s3">
    <w:name w:val="s3"/>
    <w:basedOn w:val="DefaultParagraphFont"/>
    <w:rsid w:val="00BE1AB1"/>
    <w:rPr>
      <w:rFonts w:ascii="Times New Roman" w:hAnsi="Times New Roman" w:cs="Times New Roman" w:hint="default"/>
      <w:color w:val="021C44"/>
      <w:sz w:val="13"/>
      <w:szCs w:val="13"/>
    </w:rPr>
  </w:style>
  <w:style w:type="character" w:styleId="Hyperlink">
    <w:name w:val="Hyperlink"/>
    <w:basedOn w:val="DefaultParagraphFont"/>
    <w:rsid w:val="00B41F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F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41F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2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3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jyu.sharepoint.com/sites/OrganizationAssets/JYU%20Office%20Templates/JYU%20Kirjepohja%20yksinkertain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3F575C8D09E488274F3639C400A94" ma:contentTypeVersion="0" ma:contentTypeDescription="Create a new document." ma:contentTypeScope="" ma:versionID="6efe4877d7ef3de3c60f5177839e13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D12917-6AC5-4406-B87B-E03D2CCA2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394932-A42D-481C-B33E-F692F4AA86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F70BE8-5978-46DC-A5BD-D05574B014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07D600-7C6F-4C27-8901-62E7314AECC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ddca543-4651-440d-8ba7-f26786ec1fa2}" enabled="1" method="Privileged" siteId="{e9662d58-caa4-4bc1-b138-c8b1acab5a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JYU%20Kirjepohja%20yksinkertainen.dotx</Template>
  <TotalTime>1</TotalTime>
  <Pages>4</Pages>
  <Words>871</Words>
  <Characters>7061</Characters>
  <Application>Microsoft Office Word</Application>
  <DocSecurity>4</DocSecurity>
  <Lines>58</Lines>
  <Paragraphs>15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JYU Kirjepohja yksinkertainen</vt:lpstr>
      <vt:lpstr>JYU Kirjepohja/THK mustavalkotulostus</vt:lpstr>
    </vt:vector>
  </TitlesOfParts>
  <Company>JYU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JYU Kirjepohja yksinkertainen</dc:title>
  <dc:creator>Taru Kujanpää</dc:creator>
  <cp:lastModifiedBy>Jukkala, Helmi</cp:lastModifiedBy>
  <cp:revision>2</cp:revision>
  <cp:lastPrinted>2026-10-13T07:28:00Z</cp:lastPrinted>
  <dcterms:created xsi:type="dcterms:W3CDTF">2026-10-14T09:24:00Z</dcterms:created>
  <dcterms:modified xsi:type="dcterms:W3CDTF">2026-10-14T09:24:00Z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0x0101003933F575C8D09E488274F3639C400A94</vt:lpwstr>
  </property>
</Properties>
</file>