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62599" w14:textId="01DD275D" w:rsidR="00CC141D" w:rsidRPr="008C12C3" w:rsidRDefault="008C12C3" w:rsidP="004271B3">
      <w:pPr>
        <w:pStyle w:val="JYUnimi"/>
        <w:rPr>
          <w:lang w:val="en-GB"/>
        </w:rPr>
      </w:pPr>
      <w:r>
        <w:rPr>
          <w:lang w:eastAsia="fi-FI"/>
        </w:rPr>
        <mc:AlternateContent>
          <mc:Choice Requires="wps">
            <w:drawing>
              <wp:anchor distT="0" distB="0" distL="114300" distR="114300" simplePos="0" relativeHeight="251662336" behindDoc="0" locked="0" layoutInCell="1" allowOverlap="1" wp14:anchorId="6C8FD4DC" wp14:editId="63FB3F81">
                <wp:simplePos x="0" y="0"/>
                <wp:positionH relativeFrom="column">
                  <wp:posOffset>3957927</wp:posOffset>
                </wp:positionH>
                <wp:positionV relativeFrom="paragraph">
                  <wp:posOffset>375451</wp:posOffset>
                </wp:positionV>
                <wp:extent cx="2210435" cy="57594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0435" cy="5759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12259A" w14:textId="2515F5FA" w:rsidR="00565536" w:rsidRDefault="008C12C3" w:rsidP="00565536">
                            <w:pPr>
                              <w:pStyle w:val="Yksikk"/>
                            </w:pPr>
                            <w:r>
                              <w:t>Human resources services</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6C8FD4DC" id="_x0000_t202" coordsize="21600,21600" o:spt="202" path="m,l,21600r21600,l21600,xe">
                <v:stroke joinstyle="miter"/>
                <v:path gradientshapeok="t" o:connecttype="rect"/>
              </v:shapetype>
              <v:shape id="Text Box 2" o:spid="_x0000_s1026" type="#_x0000_t202" style="position:absolute;margin-left:311.65pt;margin-top:29.55pt;width:174.05pt;height:45.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" stroked="f">
                <v:textbox>
                  <w:txbxContent>
                    <w:p w14:paraId="3312259A" w14:textId="2515F5FA" w:rsidR="00565536" w:rsidRDefault="008C12C3" w:rsidP="00565536">
                      <w:pPr>
                        <w:pStyle w:val="Yksikk"/>
                      </w:pPr>
                      <w:r>
                        <w:t>Human resources services</w:t>
                      </w:r>
                    </w:p>
                  </w:txbxContent>
                </v:textbox>
              </v:shape>
            </w:pict>
          </mc:Fallback>
        </mc:AlternateContent>
      </w:r>
      <w:r w:rsidR="008B1367">
        <w:rPr>
          <w:lang w:eastAsia="fi-FI"/>
        </w:rPr>
        <mc:AlternateContent>
          <mc:Choice Requires="wps">
            <w:drawing>
              <wp:anchor distT="0" distB="0" distL="114300" distR="114300" simplePos="0" relativeHeight="251663360" behindDoc="0" locked="0" layoutInCell="1" allowOverlap="1" wp14:anchorId="6C8FD4DA" wp14:editId="0543946D">
                <wp:simplePos x="0" y="0"/>
                <wp:positionH relativeFrom="column">
                  <wp:posOffset>3956685</wp:posOffset>
                </wp:positionH>
                <wp:positionV relativeFrom="paragraph">
                  <wp:posOffset>1069340</wp:posOffset>
                </wp:positionV>
                <wp:extent cx="2210435" cy="752475"/>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0435" cy="752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22662D" w14:textId="4E7C4DA3" w:rsidR="00565536" w:rsidRDefault="00BE1AB1" w:rsidP="00565536">
                            <w:pPr>
                              <w:pStyle w:val="Pvm"/>
                            </w:pPr>
                            <w:r>
                              <w:t>12.10.2026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8FD4DA" id="Text Box 3" o:spid="_x0000_s1027" type="#_x0000_t202" style="position:absolute;margin-left:311.55pt;margin-top:84.2pt;width:174.05pt;height:5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" stroked="f">
                <v:textbox>
                  <w:txbxContent>
                    <w:p w14:paraId="4E22662D" w14:textId="4E7C4DA3" w:rsidR="00565536" w:rsidRDefault="00BE1AB1" w:rsidP="00565536">
                      <w:pPr>
                        <w:pStyle w:val="Pvm"/>
                      </w:pPr>
                      <w:r>
                        <w:t>12.10.2026</w:t>
                      </w:r>
                    </w:p>
                  </w:txbxContent>
                </v:textbox>
              </v:shape>
            </w:pict>
          </mc:Fallback>
        </mc:AlternateContent>
      </w:r>
      <w:r w:rsidR="00E65C4F">
        <w:rPr>
          <w:lang w:eastAsia="fi-FI"/>
        </w:rPr>
        <w:drawing>
          <wp:anchor distT="0" distB="0" distL="114300" distR="114300" simplePos="0" relativeHeight="251661312" behindDoc="0" locked="0" layoutInCell="1" allowOverlap="1" wp14:anchorId="6C8FD4DE" wp14:editId="6C8FD4DF">
            <wp:simplePos x="0" y="0"/>
            <wp:positionH relativeFrom="page">
              <wp:posOffset>6667500</wp:posOffset>
            </wp:positionH>
            <wp:positionV relativeFrom="page">
              <wp:posOffset>276225</wp:posOffset>
            </wp:positionV>
            <wp:extent cx="431293" cy="972314"/>
            <wp:effectExtent l="19050" t="0" r="6857" b="0"/>
            <wp:wrapNone/>
            <wp:docPr id="6" name="Picture 6" descr="mv27mm_lapinaky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v27mm_lapinakyva"/>
                    <pic:cNvPicPr>
                      <a:picLocks noChangeAspect="1" noChangeArrowheads="1"/>
                    </pic:cNvPicPr>
                  </pic:nvPicPr>
                  <pic:blipFill>
                    <a:blip r:embed="rId11" cstate="print"/>
                    <a:stretch>
                      <a:fillRect/>
                    </a:stretch>
                  </pic:blipFill>
                  <pic:spPr bwMode="auto">
                    <a:xfrm>
                      <a:off x="0" y="0"/>
                      <a:ext cx="431293" cy="972314"/>
                    </a:xfrm>
                    <a:prstGeom prst="rect">
                      <a:avLst/>
                    </a:prstGeom>
                    <a:noFill/>
                    <a:ln w="9525">
                      <a:noFill/>
                      <a:miter lim="800000"/>
                      <a:headEnd/>
                      <a:tailEnd/>
                    </a:ln>
                  </pic:spPr>
                </pic:pic>
              </a:graphicData>
            </a:graphic>
          </wp:anchor>
        </w:drawing>
      </w:r>
      <w:r w:rsidRPr="008C12C3">
        <w:rPr>
          <w:lang w:val="en-GB"/>
        </w:rPr>
        <w:t>University of jyväskylä</w:t>
      </w:r>
    </w:p>
    <w:p w14:paraId="104B2586" w14:textId="3E8B0456" w:rsidR="008C12C3" w:rsidRPr="008C12C3" w:rsidRDefault="00803374" w:rsidP="008C12C3">
      <w:pPr>
        <w:ind w:left="0"/>
        <w:rPr>
          <w:rFonts w:eastAsiaTheme="majorEastAsia" w:cstheme="majorBidi"/>
          <w:b/>
          <w:bCs/>
          <w:caps/>
          <w:szCs w:val="28"/>
          <w:lang w:val="en-GB"/>
        </w:rPr>
      </w:pPr>
      <w:r w:rsidRPr="008C12C3">
        <w:rPr>
          <w:rFonts w:eastAsiaTheme="majorEastAsia" w:cstheme="majorBidi"/>
          <w:b/>
          <w:bCs/>
          <w:szCs w:val="28"/>
          <w:lang w:val="en-GB"/>
        </w:rPr>
        <w:t>Qualification requirements, duties and language competence</w:t>
      </w:r>
      <w:r w:rsidR="008C12C3">
        <w:rPr>
          <w:rFonts w:eastAsiaTheme="majorEastAsia" w:cstheme="majorBidi"/>
          <w:b/>
          <w:bCs/>
          <w:caps/>
          <w:szCs w:val="28"/>
          <w:lang w:val="en-GB"/>
        </w:rPr>
        <w:t xml:space="preserve"> </w:t>
      </w:r>
      <w:r w:rsidRPr="008C12C3">
        <w:rPr>
          <w:rFonts w:eastAsiaTheme="majorEastAsia" w:cstheme="majorBidi"/>
          <w:b/>
          <w:bCs/>
          <w:szCs w:val="28"/>
          <w:lang w:val="en-GB"/>
        </w:rPr>
        <w:t>requirements for teaching and research staff in accordance with the</w:t>
      </w:r>
      <w:r w:rsidR="008C12C3">
        <w:rPr>
          <w:rFonts w:eastAsiaTheme="majorEastAsia" w:cstheme="majorBidi"/>
          <w:b/>
          <w:bCs/>
          <w:caps/>
          <w:szCs w:val="28"/>
          <w:lang w:val="en-GB"/>
        </w:rPr>
        <w:t xml:space="preserve"> </w:t>
      </w:r>
      <w:r>
        <w:rPr>
          <w:rFonts w:eastAsiaTheme="majorEastAsia" w:cstheme="majorBidi"/>
          <w:b/>
          <w:bCs/>
          <w:szCs w:val="28"/>
          <w:lang w:val="en-GB"/>
        </w:rPr>
        <w:t>U</w:t>
      </w:r>
      <w:r w:rsidRPr="008C12C3">
        <w:rPr>
          <w:rFonts w:eastAsiaTheme="majorEastAsia" w:cstheme="majorBidi"/>
          <w:b/>
          <w:bCs/>
          <w:szCs w:val="28"/>
          <w:lang w:val="en-GB"/>
        </w:rPr>
        <w:t xml:space="preserve">niversity of </w:t>
      </w:r>
      <w:r>
        <w:rPr>
          <w:rFonts w:eastAsiaTheme="majorEastAsia" w:cstheme="majorBidi"/>
          <w:b/>
          <w:bCs/>
          <w:szCs w:val="28"/>
          <w:lang w:val="en-GB"/>
        </w:rPr>
        <w:t>J</w:t>
      </w:r>
      <w:r w:rsidRPr="008C12C3">
        <w:rPr>
          <w:rFonts w:eastAsiaTheme="majorEastAsia" w:cstheme="majorBidi"/>
          <w:b/>
          <w:bCs/>
          <w:szCs w:val="28"/>
          <w:lang w:val="en-GB"/>
        </w:rPr>
        <w:t>yväskylä regulations</w:t>
      </w:r>
      <w:r>
        <w:rPr>
          <w:rFonts w:eastAsiaTheme="majorEastAsia" w:cstheme="majorBidi"/>
          <w:b/>
          <w:bCs/>
          <w:szCs w:val="28"/>
          <w:lang w:val="en-GB"/>
        </w:rPr>
        <w:t xml:space="preserve"> and university studies in pedagogy</w:t>
      </w:r>
    </w:p>
    <w:p w14:paraId="02381107" w14:textId="77777777" w:rsidR="00BE1AB1" w:rsidRPr="003D381E" w:rsidRDefault="00BE1AB1" w:rsidP="00BE1AB1">
      <w:pPr>
        <w:ind w:left="0"/>
        <w:rPr>
          <w:rFonts w:eastAsiaTheme="majorEastAsia" w:cstheme="majorBidi"/>
          <w:b/>
          <w:bCs/>
          <w:caps/>
          <w:sz w:val="22"/>
          <w:szCs w:val="22"/>
          <w:lang w:val="en-GB"/>
        </w:rPr>
      </w:pPr>
    </w:p>
    <w:p w14:paraId="008E3733" w14:textId="6274FCE2" w:rsidR="00BE1AB1" w:rsidRPr="003D381E" w:rsidRDefault="000447B4" w:rsidP="00BE1AB1">
      <w:pPr>
        <w:pStyle w:val="p1"/>
        <w:rPr>
          <w:rFonts w:ascii="Palatino" w:hAnsi="Palatino"/>
          <w:sz w:val="22"/>
          <w:szCs w:val="22"/>
          <w:lang w:val="en-GB"/>
        </w:rPr>
      </w:pPr>
      <w:r w:rsidRPr="003D381E">
        <w:rPr>
          <w:rFonts w:ascii="Palatino" w:hAnsi="Palatino"/>
          <w:b/>
          <w:bCs/>
          <w:sz w:val="22"/>
          <w:szCs w:val="22"/>
          <w:lang w:val="en-GB"/>
        </w:rPr>
        <w:t>University of Jyväskylä Regulations</w:t>
      </w:r>
    </w:p>
    <w:p w14:paraId="6FDEA6DA" w14:textId="77777777" w:rsidR="00BE1AB1" w:rsidRPr="003D381E" w:rsidRDefault="00BE1AB1" w:rsidP="00BE1AB1">
      <w:pPr>
        <w:pStyle w:val="p1"/>
        <w:rPr>
          <w:rFonts w:ascii="Palatino" w:hAnsi="Palatino"/>
          <w:sz w:val="22"/>
          <w:szCs w:val="22"/>
          <w:lang w:val="en-GB"/>
        </w:rPr>
      </w:pPr>
    </w:p>
    <w:p w14:paraId="71A59A91" w14:textId="3B4E07F2" w:rsidR="000447B4" w:rsidRPr="003D381E" w:rsidRDefault="00BE1AB1" w:rsidP="00BE1AB1">
      <w:pPr>
        <w:pStyle w:val="p1"/>
        <w:rPr>
          <w:rFonts w:ascii="Palatino" w:hAnsi="Palatino"/>
          <w:sz w:val="22"/>
          <w:szCs w:val="22"/>
          <w:lang w:val="en-GB"/>
        </w:rPr>
      </w:pPr>
      <w:r w:rsidRPr="003D381E">
        <w:rPr>
          <w:rFonts w:ascii="Palatino" w:hAnsi="Palatino"/>
          <w:b/>
          <w:bCs/>
          <w:sz w:val="22"/>
          <w:szCs w:val="22"/>
          <w:lang w:val="en-GB"/>
        </w:rPr>
        <w:t>27 §</w:t>
      </w:r>
    </w:p>
    <w:p w14:paraId="12C99FA7" w14:textId="4C32D1EC" w:rsidR="000447B4" w:rsidRPr="000447B4" w:rsidRDefault="000447B4" w:rsidP="000447B4">
      <w:pPr>
        <w:pStyle w:val="p1"/>
        <w:rPr>
          <w:rFonts w:ascii="Palatino" w:hAnsi="Palatino"/>
          <w:sz w:val="22"/>
          <w:szCs w:val="22"/>
          <w:lang w:val="en-GB"/>
        </w:rPr>
      </w:pPr>
      <w:r w:rsidRPr="001A5998">
        <w:rPr>
          <w:rFonts w:ascii="Palatino" w:hAnsi="Palatino"/>
          <w:b/>
          <w:bCs/>
          <w:sz w:val="22"/>
          <w:szCs w:val="22"/>
          <w:lang w:val="en-GB"/>
        </w:rPr>
        <w:t>A professor</w:t>
      </w:r>
      <w:r w:rsidRPr="000447B4">
        <w:rPr>
          <w:rFonts w:ascii="Palatino" w:hAnsi="Palatino"/>
          <w:sz w:val="22"/>
          <w:szCs w:val="22"/>
          <w:lang w:val="en-GB"/>
        </w:rPr>
        <w:t xml:space="preserve"> is expected to have a doctoral degree, high-level scientific competence and,</w:t>
      </w:r>
      <w:r>
        <w:rPr>
          <w:rFonts w:ascii="Palatino" w:hAnsi="Palatino"/>
          <w:sz w:val="22"/>
          <w:szCs w:val="22"/>
          <w:lang w:val="en-GB"/>
        </w:rPr>
        <w:t xml:space="preserve"> </w:t>
      </w:r>
      <w:r w:rsidRPr="000447B4">
        <w:rPr>
          <w:rFonts w:ascii="Palatino" w:hAnsi="Palatino"/>
          <w:sz w:val="22"/>
          <w:szCs w:val="22"/>
          <w:lang w:val="en-GB"/>
        </w:rPr>
        <w:t>when important for the tasks included in the professorship, practical familiarity with the</w:t>
      </w:r>
      <w:r>
        <w:rPr>
          <w:rFonts w:ascii="Palatino" w:hAnsi="Palatino"/>
          <w:sz w:val="22"/>
          <w:szCs w:val="22"/>
          <w:lang w:val="en-GB"/>
        </w:rPr>
        <w:t xml:space="preserve"> </w:t>
      </w:r>
      <w:r w:rsidRPr="000447B4">
        <w:rPr>
          <w:rFonts w:ascii="Palatino" w:hAnsi="Palatino"/>
          <w:sz w:val="22"/>
          <w:szCs w:val="22"/>
          <w:lang w:val="en-GB"/>
        </w:rPr>
        <w:t>field.</w:t>
      </w:r>
      <w:r w:rsidRPr="000447B4">
        <w:rPr>
          <w:sz w:val="22"/>
          <w:szCs w:val="22"/>
          <w:lang w:val="en-GB"/>
        </w:rPr>
        <w:br/>
      </w:r>
    </w:p>
    <w:p w14:paraId="691E2EE8" w14:textId="46B9216D" w:rsidR="000447B4" w:rsidRPr="000447B4" w:rsidRDefault="000447B4" w:rsidP="000447B4">
      <w:pPr>
        <w:pStyle w:val="p1"/>
        <w:rPr>
          <w:rFonts w:ascii="Palatino" w:hAnsi="Palatino"/>
          <w:sz w:val="22"/>
          <w:szCs w:val="22"/>
          <w:lang w:val="en-GB"/>
        </w:rPr>
      </w:pPr>
      <w:r w:rsidRPr="000447B4">
        <w:rPr>
          <w:rFonts w:ascii="Palatino" w:hAnsi="Palatino"/>
          <w:sz w:val="22"/>
          <w:szCs w:val="22"/>
          <w:lang w:val="en-GB"/>
        </w:rPr>
        <w:t xml:space="preserve">The following aspects are taken into account when assessing an applicant’s merits: </w:t>
      </w:r>
      <w:r>
        <w:rPr>
          <w:rFonts w:ascii="Palatino" w:hAnsi="Palatino"/>
          <w:sz w:val="22"/>
          <w:szCs w:val="22"/>
          <w:lang w:val="en-GB"/>
        </w:rPr>
        <w:t>schol</w:t>
      </w:r>
      <w:r w:rsidRPr="000447B4">
        <w:rPr>
          <w:rFonts w:ascii="Palatino" w:hAnsi="Palatino"/>
          <w:sz w:val="22"/>
          <w:szCs w:val="22"/>
          <w:lang w:val="en-GB"/>
        </w:rPr>
        <w:t>arly</w:t>
      </w:r>
      <w:r>
        <w:rPr>
          <w:rFonts w:ascii="Palatino" w:hAnsi="Palatino"/>
          <w:sz w:val="22"/>
          <w:szCs w:val="22"/>
          <w:lang w:val="en-GB"/>
        </w:rPr>
        <w:t xml:space="preserve"> </w:t>
      </w:r>
      <w:r w:rsidRPr="000447B4">
        <w:rPr>
          <w:rFonts w:ascii="Palatino" w:hAnsi="Palatino"/>
          <w:sz w:val="22"/>
          <w:szCs w:val="22"/>
          <w:lang w:val="en-GB"/>
        </w:rPr>
        <w:t>publications, other academic merits, experience of leading academic research, ability</w:t>
      </w:r>
      <w:r>
        <w:rPr>
          <w:rFonts w:ascii="Palatino" w:hAnsi="Palatino"/>
          <w:sz w:val="22"/>
          <w:szCs w:val="22"/>
          <w:lang w:val="en-GB"/>
        </w:rPr>
        <w:t xml:space="preserve"> </w:t>
      </w:r>
      <w:r w:rsidRPr="000447B4">
        <w:rPr>
          <w:rFonts w:ascii="Palatino" w:hAnsi="Palatino"/>
          <w:sz w:val="22"/>
          <w:szCs w:val="22"/>
          <w:lang w:val="en-GB"/>
        </w:rPr>
        <w:t>to provide high-level research-based teaching and guidance, evidence of national and</w:t>
      </w:r>
      <w:r>
        <w:rPr>
          <w:rFonts w:ascii="Palatino" w:hAnsi="Palatino"/>
          <w:sz w:val="22"/>
          <w:szCs w:val="22"/>
          <w:lang w:val="en-GB"/>
        </w:rPr>
        <w:t xml:space="preserve"> </w:t>
      </w:r>
      <w:r w:rsidRPr="000447B4">
        <w:rPr>
          <w:rFonts w:ascii="Palatino" w:hAnsi="Palatino"/>
          <w:sz w:val="22"/>
          <w:szCs w:val="22"/>
          <w:lang w:val="en-GB"/>
        </w:rPr>
        <w:t>international cooperation in the respective field of research, experience in teaching and</w:t>
      </w:r>
      <w:r>
        <w:rPr>
          <w:rFonts w:ascii="Palatino" w:hAnsi="Palatino"/>
          <w:sz w:val="22"/>
          <w:szCs w:val="22"/>
          <w:lang w:val="en-GB"/>
        </w:rPr>
        <w:t xml:space="preserve"> </w:t>
      </w:r>
      <w:r w:rsidRPr="000447B4">
        <w:rPr>
          <w:rFonts w:ascii="Palatino" w:hAnsi="Palatino"/>
          <w:sz w:val="22"/>
          <w:szCs w:val="22"/>
          <w:lang w:val="en-GB"/>
        </w:rPr>
        <w:t>guidance, pedagogical training, produced</w:t>
      </w:r>
      <w:r>
        <w:rPr>
          <w:rFonts w:ascii="Palatino" w:hAnsi="Palatino"/>
          <w:sz w:val="22"/>
          <w:szCs w:val="22"/>
          <w:lang w:val="en-GB"/>
        </w:rPr>
        <w:t xml:space="preserve"> </w:t>
      </w:r>
      <w:r w:rsidRPr="000447B4">
        <w:rPr>
          <w:rFonts w:ascii="Palatino" w:hAnsi="Palatino"/>
          <w:sz w:val="22"/>
          <w:szCs w:val="22"/>
          <w:lang w:val="en-GB"/>
        </w:rPr>
        <w:t>learning materials, other teaching merits and,</w:t>
      </w:r>
      <w:r>
        <w:rPr>
          <w:rFonts w:ascii="Palatino" w:hAnsi="Palatino"/>
          <w:sz w:val="22"/>
          <w:szCs w:val="22"/>
          <w:lang w:val="en-GB"/>
        </w:rPr>
        <w:t xml:space="preserve"> </w:t>
      </w:r>
      <w:r w:rsidRPr="000447B4">
        <w:rPr>
          <w:rFonts w:ascii="Palatino" w:hAnsi="Palatino"/>
          <w:sz w:val="22"/>
          <w:szCs w:val="22"/>
          <w:lang w:val="en-GB"/>
        </w:rPr>
        <w:t>if necessary, test lectures to demonstrate teaching skills.</w:t>
      </w:r>
      <w:r>
        <w:rPr>
          <w:sz w:val="22"/>
          <w:szCs w:val="22"/>
          <w:lang w:val="en-GB"/>
        </w:rPr>
        <w:br/>
      </w:r>
    </w:p>
    <w:p w14:paraId="72477E49" w14:textId="32909B9F" w:rsidR="000447B4" w:rsidRPr="000447B4" w:rsidRDefault="000447B4" w:rsidP="000447B4">
      <w:pPr>
        <w:pStyle w:val="p1"/>
        <w:rPr>
          <w:rFonts w:ascii="Palatino" w:hAnsi="Palatino"/>
          <w:sz w:val="22"/>
          <w:szCs w:val="22"/>
          <w:lang w:val="en-GB"/>
        </w:rPr>
      </w:pPr>
      <w:r w:rsidRPr="000447B4">
        <w:rPr>
          <w:rFonts w:ascii="Palatino" w:hAnsi="Palatino"/>
          <w:sz w:val="22"/>
          <w:szCs w:val="22"/>
          <w:lang w:val="en-GB"/>
        </w:rPr>
        <w:t>In addition, the applicant’s success in the acquisition of supplementary research funding,</w:t>
      </w:r>
      <w:r>
        <w:rPr>
          <w:rFonts w:ascii="Palatino" w:hAnsi="Palatino"/>
          <w:sz w:val="22"/>
          <w:szCs w:val="22"/>
          <w:lang w:val="en-GB"/>
        </w:rPr>
        <w:t xml:space="preserve"> </w:t>
      </w:r>
      <w:r w:rsidRPr="000447B4">
        <w:rPr>
          <w:rFonts w:ascii="Palatino" w:hAnsi="Palatino"/>
          <w:sz w:val="22"/>
          <w:szCs w:val="22"/>
          <w:lang w:val="en-GB"/>
        </w:rPr>
        <w:t>international academic collaboration, academic positions of trust and other activity in</w:t>
      </w:r>
      <w:r>
        <w:rPr>
          <w:rFonts w:ascii="Palatino" w:hAnsi="Palatino"/>
          <w:sz w:val="22"/>
          <w:szCs w:val="22"/>
          <w:lang w:val="en-GB"/>
        </w:rPr>
        <w:t xml:space="preserve"> </w:t>
      </w:r>
      <w:r w:rsidRPr="000447B4">
        <w:rPr>
          <w:rFonts w:ascii="Palatino" w:hAnsi="Palatino"/>
          <w:sz w:val="22"/>
          <w:szCs w:val="22"/>
          <w:lang w:val="en-GB"/>
        </w:rPr>
        <w:t>the academic community, as well as experience in societal interaction are taken into account.</w:t>
      </w:r>
    </w:p>
    <w:p w14:paraId="587954D2" w14:textId="0BB1D4BE" w:rsidR="00BE1AB1" w:rsidRPr="000447B4" w:rsidRDefault="00BE1AB1" w:rsidP="00BE1AB1">
      <w:pPr>
        <w:pStyle w:val="p1"/>
        <w:rPr>
          <w:rFonts w:ascii="Palatino" w:hAnsi="Palatino"/>
          <w:sz w:val="22"/>
          <w:szCs w:val="22"/>
          <w:lang w:val="en-GB"/>
        </w:rPr>
      </w:pPr>
    </w:p>
    <w:p w14:paraId="2EBF5859" w14:textId="7CCDF99A" w:rsidR="00BE1AB1" w:rsidRPr="005335D5" w:rsidRDefault="00BE1AB1" w:rsidP="00BE1AB1">
      <w:pPr>
        <w:pStyle w:val="p1"/>
        <w:rPr>
          <w:rFonts w:ascii="Palatino" w:hAnsi="Palatino"/>
          <w:sz w:val="22"/>
          <w:szCs w:val="22"/>
          <w:lang w:val="en-GB"/>
        </w:rPr>
      </w:pPr>
      <w:r w:rsidRPr="005335D5">
        <w:rPr>
          <w:rFonts w:ascii="Palatino" w:hAnsi="Palatino"/>
          <w:b/>
          <w:bCs/>
          <w:sz w:val="22"/>
          <w:szCs w:val="22"/>
          <w:lang w:val="en-GB"/>
        </w:rPr>
        <w:t>28 §</w:t>
      </w:r>
      <w:r w:rsidR="005335D5" w:rsidRPr="005335D5">
        <w:rPr>
          <w:rStyle w:val="s2"/>
          <w:rFonts w:ascii="Palatino" w:hAnsi="Palatino"/>
          <w:sz w:val="22"/>
          <w:szCs w:val="22"/>
          <w:lang w:val="en-GB"/>
        </w:rPr>
        <w:br/>
      </w:r>
      <w:r w:rsidR="005335D5" w:rsidRPr="001A5998">
        <w:rPr>
          <w:rFonts w:ascii="Palatino" w:hAnsi="Palatino" w:cs="Times New Roman"/>
          <w:b/>
          <w:bCs/>
          <w:sz w:val="22"/>
          <w:szCs w:val="22"/>
          <w:lang w:val="en-GB"/>
        </w:rPr>
        <w:t xml:space="preserve">An </w:t>
      </w:r>
      <w:r w:rsidR="001A5998">
        <w:rPr>
          <w:rFonts w:ascii="Palatino" w:hAnsi="Palatino" w:cs="Times New Roman"/>
          <w:b/>
          <w:bCs/>
          <w:sz w:val="22"/>
          <w:szCs w:val="22"/>
          <w:lang w:val="en-GB"/>
        </w:rPr>
        <w:t xml:space="preserve">assistant and </w:t>
      </w:r>
      <w:r w:rsidR="005335D5" w:rsidRPr="001A5998">
        <w:rPr>
          <w:rFonts w:ascii="Palatino" w:hAnsi="Palatino" w:cs="Times New Roman"/>
          <w:b/>
          <w:bCs/>
          <w:sz w:val="22"/>
          <w:szCs w:val="22"/>
          <w:lang w:val="en-GB"/>
        </w:rPr>
        <w:t>associate professor</w:t>
      </w:r>
      <w:r w:rsidR="005335D5" w:rsidRPr="005335D5">
        <w:rPr>
          <w:rFonts w:ascii="Palatino" w:hAnsi="Palatino" w:cs="Times New Roman"/>
          <w:sz w:val="22"/>
          <w:szCs w:val="22"/>
          <w:lang w:val="en-GB"/>
        </w:rPr>
        <w:t xml:space="preserve"> is required to have a doctoral degree, strong evidence of scientific</w:t>
      </w:r>
      <w:r w:rsidR="005335D5">
        <w:rPr>
          <w:rFonts w:ascii="Palatino" w:hAnsi="Palatino" w:cs="Times New Roman"/>
          <w:sz w:val="22"/>
          <w:szCs w:val="22"/>
          <w:lang w:val="en-GB"/>
        </w:rPr>
        <w:t xml:space="preserve"> </w:t>
      </w:r>
      <w:r w:rsidR="005335D5" w:rsidRPr="005335D5">
        <w:rPr>
          <w:rFonts w:ascii="Palatino" w:hAnsi="Palatino"/>
          <w:sz w:val="22"/>
          <w:szCs w:val="22"/>
          <w:lang w:val="en-GB"/>
        </w:rPr>
        <w:t>research, experience in international cooperation and excellent skills to provide high-quality research-based teaching and thesis supervision.</w:t>
      </w:r>
      <w:r w:rsidRPr="005335D5">
        <w:rPr>
          <w:rStyle w:val="s2"/>
          <w:rFonts w:ascii="Palatino" w:hAnsi="Palatino"/>
          <w:sz w:val="22"/>
          <w:szCs w:val="22"/>
          <w:lang w:val="en-GB"/>
        </w:rPr>
        <w:br/>
      </w:r>
    </w:p>
    <w:p w14:paraId="38AE03D3" w14:textId="1F5E427B" w:rsidR="006432A8" w:rsidRPr="003D381E" w:rsidRDefault="00BE1AB1" w:rsidP="00BE1AB1">
      <w:pPr>
        <w:pStyle w:val="p1"/>
        <w:rPr>
          <w:rFonts w:ascii="Palatino" w:hAnsi="Palatino"/>
          <w:sz w:val="22"/>
          <w:szCs w:val="22"/>
          <w:lang w:val="en-GB"/>
        </w:rPr>
      </w:pPr>
      <w:r w:rsidRPr="003D381E">
        <w:rPr>
          <w:rFonts w:ascii="Palatino" w:hAnsi="Palatino"/>
          <w:b/>
          <w:bCs/>
          <w:sz w:val="22"/>
          <w:szCs w:val="22"/>
          <w:lang w:val="en-GB"/>
        </w:rPr>
        <w:t>29 §</w:t>
      </w:r>
    </w:p>
    <w:p w14:paraId="57D03154" w14:textId="5961FFBD" w:rsidR="006432A8" w:rsidRPr="006432A8" w:rsidRDefault="006432A8" w:rsidP="006432A8">
      <w:pPr>
        <w:pStyle w:val="p1"/>
        <w:rPr>
          <w:rFonts w:ascii="Palatino" w:hAnsi="Palatino"/>
          <w:sz w:val="22"/>
          <w:szCs w:val="22"/>
          <w:lang w:val="en-GB"/>
        </w:rPr>
      </w:pPr>
      <w:r w:rsidRPr="001A5998">
        <w:rPr>
          <w:rFonts w:ascii="Palatino" w:hAnsi="Palatino"/>
          <w:b/>
          <w:bCs/>
          <w:sz w:val="22"/>
          <w:szCs w:val="22"/>
          <w:lang w:val="en-GB"/>
        </w:rPr>
        <w:t>Senior researchers and senior lecturers</w:t>
      </w:r>
      <w:r w:rsidRPr="006432A8">
        <w:rPr>
          <w:rFonts w:ascii="Palatino" w:hAnsi="Palatino"/>
          <w:sz w:val="22"/>
          <w:szCs w:val="22"/>
          <w:lang w:val="en-GB"/>
        </w:rPr>
        <w:t xml:space="preserve"> are required to have a relevant doctoral</w:t>
      </w:r>
      <w:r>
        <w:rPr>
          <w:rFonts w:ascii="Palatino" w:hAnsi="Palatino"/>
          <w:sz w:val="22"/>
          <w:szCs w:val="22"/>
          <w:lang w:val="en-GB"/>
        </w:rPr>
        <w:t xml:space="preserve"> </w:t>
      </w:r>
      <w:r w:rsidRPr="006432A8">
        <w:rPr>
          <w:rFonts w:ascii="Palatino" w:hAnsi="Palatino"/>
          <w:sz w:val="22"/>
          <w:szCs w:val="22"/>
          <w:lang w:val="en-GB"/>
        </w:rPr>
        <w:t>degree, evidence of academic research work, the ability to provide high-quality</w:t>
      </w:r>
      <w:r>
        <w:rPr>
          <w:rFonts w:ascii="Palatino" w:hAnsi="Palatino"/>
          <w:sz w:val="22"/>
          <w:szCs w:val="22"/>
          <w:lang w:val="en-GB"/>
        </w:rPr>
        <w:t xml:space="preserve"> </w:t>
      </w:r>
      <w:r w:rsidRPr="006432A8">
        <w:rPr>
          <w:rFonts w:ascii="Palatino" w:hAnsi="Palatino"/>
          <w:sz w:val="22"/>
          <w:szCs w:val="22"/>
          <w:lang w:val="en-GB"/>
        </w:rPr>
        <w:t>research-based teaching and to supervise theses and dissertations, and, when</w:t>
      </w:r>
      <w:r>
        <w:rPr>
          <w:rFonts w:ascii="Palatino" w:hAnsi="Palatino"/>
          <w:sz w:val="22"/>
          <w:szCs w:val="22"/>
          <w:lang w:val="en-GB"/>
        </w:rPr>
        <w:t xml:space="preserve"> </w:t>
      </w:r>
      <w:r w:rsidRPr="006432A8">
        <w:rPr>
          <w:rFonts w:ascii="Palatino" w:hAnsi="Palatino"/>
          <w:sz w:val="22"/>
          <w:szCs w:val="22"/>
          <w:lang w:val="en-GB"/>
        </w:rPr>
        <w:t>important for the position, practical familiarity with the field.</w:t>
      </w:r>
      <w:r>
        <w:rPr>
          <w:rFonts w:ascii="Palatino" w:hAnsi="Palatino"/>
          <w:sz w:val="22"/>
          <w:szCs w:val="22"/>
          <w:lang w:val="en-GB"/>
        </w:rPr>
        <w:br/>
      </w:r>
    </w:p>
    <w:p w14:paraId="3F953714" w14:textId="5AF2601E" w:rsidR="006432A8" w:rsidRPr="006432A8" w:rsidRDefault="006432A8" w:rsidP="006432A8">
      <w:pPr>
        <w:pStyle w:val="p1"/>
        <w:rPr>
          <w:rFonts w:ascii="Palatino" w:hAnsi="Palatino"/>
          <w:sz w:val="22"/>
          <w:szCs w:val="22"/>
          <w:lang w:val="en-GB"/>
        </w:rPr>
      </w:pPr>
      <w:r w:rsidRPr="006432A8">
        <w:rPr>
          <w:rFonts w:ascii="Palatino" w:hAnsi="Palatino"/>
          <w:sz w:val="22"/>
          <w:szCs w:val="22"/>
          <w:lang w:val="en-GB"/>
        </w:rPr>
        <w:t>The following aspects are taken into account when assessing an applicant’s</w:t>
      </w:r>
      <w:r>
        <w:rPr>
          <w:rFonts w:ascii="Palatino" w:hAnsi="Palatino"/>
          <w:sz w:val="22"/>
          <w:szCs w:val="22"/>
          <w:lang w:val="en-GB"/>
        </w:rPr>
        <w:t xml:space="preserve"> </w:t>
      </w:r>
      <w:r w:rsidRPr="006432A8">
        <w:rPr>
          <w:rFonts w:ascii="Palatino" w:hAnsi="Palatino"/>
          <w:sz w:val="22"/>
          <w:szCs w:val="22"/>
          <w:lang w:val="en-GB"/>
        </w:rPr>
        <w:t>merits: academic work, teaching experience and pedagogical training, produced</w:t>
      </w:r>
      <w:r>
        <w:rPr>
          <w:rFonts w:ascii="Palatino" w:hAnsi="Palatino"/>
          <w:sz w:val="22"/>
          <w:szCs w:val="22"/>
          <w:lang w:val="en-GB"/>
        </w:rPr>
        <w:t xml:space="preserve"> </w:t>
      </w:r>
      <w:r w:rsidRPr="006432A8">
        <w:rPr>
          <w:rFonts w:ascii="Palatino" w:hAnsi="Palatino"/>
          <w:sz w:val="22"/>
          <w:szCs w:val="22"/>
          <w:lang w:val="en-GB"/>
        </w:rPr>
        <w:t>learning materials, other teaching merits and, if necessary, test lectures to</w:t>
      </w:r>
      <w:r>
        <w:rPr>
          <w:rFonts w:ascii="Palatino" w:hAnsi="Palatino"/>
          <w:sz w:val="22"/>
          <w:szCs w:val="22"/>
          <w:lang w:val="en-GB"/>
        </w:rPr>
        <w:t xml:space="preserve"> </w:t>
      </w:r>
      <w:r w:rsidRPr="006432A8">
        <w:rPr>
          <w:rFonts w:ascii="Palatino" w:hAnsi="Palatino"/>
          <w:sz w:val="22"/>
          <w:szCs w:val="22"/>
          <w:lang w:val="en-GB"/>
        </w:rPr>
        <w:t>demonstrate teaching skills, as well as other merits relevant to the position.</w:t>
      </w:r>
    </w:p>
    <w:p w14:paraId="4496CCB8" w14:textId="7E292B84" w:rsidR="00BE1AB1" w:rsidRPr="006432A8" w:rsidRDefault="00BE1AB1" w:rsidP="00BE1AB1">
      <w:pPr>
        <w:pStyle w:val="p1"/>
        <w:rPr>
          <w:rFonts w:ascii="Palatino" w:hAnsi="Palatino"/>
          <w:sz w:val="22"/>
          <w:szCs w:val="22"/>
          <w:lang w:val="en-GB"/>
        </w:rPr>
      </w:pPr>
    </w:p>
    <w:p w14:paraId="16575D8A" w14:textId="5A15CF39" w:rsidR="001A5998" w:rsidRPr="003D381E" w:rsidRDefault="00BE1AB1" w:rsidP="001A5998">
      <w:pPr>
        <w:pStyle w:val="p1"/>
        <w:rPr>
          <w:rFonts w:ascii="Palatino" w:hAnsi="Palatino"/>
          <w:sz w:val="22"/>
          <w:szCs w:val="22"/>
          <w:lang w:val="en-GB"/>
        </w:rPr>
      </w:pPr>
      <w:r w:rsidRPr="003D381E">
        <w:rPr>
          <w:rFonts w:ascii="Palatino" w:hAnsi="Palatino"/>
          <w:b/>
          <w:bCs/>
          <w:sz w:val="22"/>
          <w:szCs w:val="22"/>
          <w:lang w:val="en-GB"/>
        </w:rPr>
        <w:lastRenderedPageBreak/>
        <w:t>30 §</w:t>
      </w:r>
      <w:r w:rsidR="001A5998" w:rsidRPr="003D381E">
        <w:rPr>
          <w:rFonts w:ascii="Palatino" w:hAnsi="Palatino"/>
          <w:sz w:val="22"/>
          <w:szCs w:val="22"/>
          <w:lang w:val="en-GB"/>
        </w:rPr>
        <w:br/>
      </w:r>
      <w:r w:rsidR="001A5998" w:rsidRPr="001A5998">
        <w:rPr>
          <w:rFonts w:ascii="Palatino" w:hAnsi="Palatino"/>
          <w:b/>
          <w:bCs/>
          <w:sz w:val="22"/>
          <w:szCs w:val="22"/>
          <w:lang w:val="en-GB"/>
        </w:rPr>
        <w:t xml:space="preserve">Postdoctoral researchers </w:t>
      </w:r>
      <w:r w:rsidR="001A5998" w:rsidRPr="001A5998">
        <w:rPr>
          <w:rFonts w:ascii="Palatino" w:hAnsi="Palatino"/>
          <w:sz w:val="22"/>
          <w:szCs w:val="22"/>
          <w:lang w:val="en-GB"/>
        </w:rPr>
        <w:t>are required to have a relevant doctoral degree, the</w:t>
      </w:r>
      <w:r w:rsidR="001A5998">
        <w:rPr>
          <w:rFonts w:ascii="Palatino" w:hAnsi="Palatino"/>
          <w:sz w:val="22"/>
          <w:szCs w:val="22"/>
          <w:lang w:val="en-GB"/>
        </w:rPr>
        <w:t xml:space="preserve"> </w:t>
      </w:r>
      <w:r w:rsidR="001A5998" w:rsidRPr="001A5998">
        <w:rPr>
          <w:rFonts w:ascii="Palatino" w:hAnsi="Palatino"/>
          <w:sz w:val="22"/>
          <w:szCs w:val="22"/>
          <w:lang w:val="en-GB"/>
        </w:rPr>
        <w:t>ability for independent scholarly work and the teaching skills required for the</w:t>
      </w:r>
      <w:r w:rsidR="001A5998">
        <w:rPr>
          <w:rFonts w:ascii="Palatino" w:hAnsi="Palatino"/>
          <w:sz w:val="22"/>
          <w:szCs w:val="22"/>
          <w:lang w:val="en-GB"/>
        </w:rPr>
        <w:t xml:space="preserve"> </w:t>
      </w:r>
      <w:r w:rsidR="001A5998" w:rsidRPr="001A5998">
        <w:rPr>
          <w:rFonts w:ascii="Palatino" w:hAnsi="Palatino"/>
          <w:sz w:val="22"/>
          <w:szCs w:val="22"/>
          <w:lang w:val="en-GB"/>
        </w:rPr>
        <w:t>position.</w:t>
      </w:r>
    </w:p>
    <w:p w14:paraId="684B7306" w14:textId="0B7B5618" w:rsidR="00BE1AB1" w:rsidRPr="001A5998" w:rsidRDefault="00BE1AB1" w:rsidP="00BE1AB1">
      <w:pPr>
        <w:pStyle w:val="p1"/>
        <w:rPr>
          <w:rFonts w:ascii="Palatino" w:hAnsi="Palatino"/>
          <w:sz w:val="22"/>
          <w:szCs w:val="22"/>
          <w:lang w:val="en-GB"/>
        </w:rPr>
      </w:pPr>
    </w:p>
    <w:p w14:paraId="31889BC6" w14:textId="77777777" w:rsidR="00BE1AB1" w:rsidRPr="00803374" w:rsidRDefault="00BE1AB1" w:rsidP="00BE1AB1">
      <w:pPr>
        <w:pStyle w:val="p1"/>
        <w:rPr>
          <w:rFonts w:ascii="Palatino" w:hAnsi="Palatino"/>
          <w:sz w:val="22"/>
          <w:szCs w:val="22"/>
          <w:lang w:val="en-US"/>
        </w:rPr>
      </w:pPr>
      <w:r w:rsidRPr="00803374">
        <w:rPr>
          <w:rFonts w:ascii="Palatino" w:hAnsi="Palatino"/>
          <w:b/>
          <w:bCs/>
          <w:sz w:val="22"/>
          <w:szCs w:val="22"/>
          <w:lang w:val="en-US"/>
        </w:rPr>
        <w:t>31 §</w:t>
      </w:r>
    </w:p>
    <w:p w14:paraId="23299ACF" w14:textId="42ECBFF5" w:rsidR="001A5998" w:rsidRPr="001A5998" w:rsidRDefault="001A5998" w:rsidP="001A5998">
      <w:pPr>
        <w:pStyle w:val="p1"/>
        <w:rPr>
          <w:rFonts w:ascii="Palatino" w:hAnsi="Palatino"/>
          <w:sz w:val="22"/>
          <w:szCs w:val="22"/>
          <w:lang w:val="en-GB"/>
        </w:rPr>
      </w:pPr>
      <w:r w:rsidRPr="001A5998">
        <w:rPr>
          <w:rFonts w:ascii="Palatino" w:hAnsi="Palatino"/>
          <w:b/>
          <w:bCs/>
          <w:sz w:val="22"/>
          <w:szCs w:val="22"/>
          <w:lang w:val="en-GB"/>
        </w:rPr>
        <w:t xml:space="preserve">University teachers </w:t>
      </w:r>
      <w:r w:rsidRPr="001A5998">
        <w:rPr>
          <w:rFonts w:ascii="Palatino" w:hAnsi="Palatino"/>
          <w:sz w:val="22"/>
          <w:szCs w:val="22"/>
          <w:lang w:val="en-GB"/>
        </w:rPr>
        <w:t>are required to have a relevant master’s degree and the</w:t>
      </w:r>
      <w:r>
        <w:rPr>
          <w:rFonts w:ascii="Palatino" w:hAnsi="Palatino"/>
          <w:sz w:val="22"/>
          <w:szCs w:val="22"/>
          <w:lang w:val="en-GB"/>
        </w:rPr>
        <w:t xml:space="preserve"> </w:t>
      </w:r>
      <w:r w:rsidRPr="001A5998">
        <w:rPr>
          <w:rFonts w:ascii="Palatino" w:hAnsi="Palatino"/>
          <w:sz w:val="22"/>
          <w:szCs w:val="22"/>
          <w:lang w:val="en-GB"/>
        </w:rPr>
        <w:t>teaching skills needed in the position. The following aspects are taken into</w:t>
      </w:r>
      <w:r>
        <w:rPr>
          <w:rFonts w:ascii="Palatino" w:hAnsi="Palatino"/>
          <w:sz w:val="22"/>
          <w:szCs w:val="22"/>
          <w:lang w:val="en-GB"/>
        </w:rPr>
        <w:t xml:space="preserve"> </w:t>
      </w:r>
      <w:r w:rsidRPr="001A5998">
        <w:rPr>
          <w:rFonts w:ascii="Palatino" w:hAnsi="Palatino"/>
          <w:sz w:val="22"/>
          <w:szCs w:val="22"/>
          <w:lang w:val="en-GB"/>
        </w:rPr>
        <w:t>account when assessing the applicant’s teaching skills: experience in teaching</w:t>
      </w:r>
      <w:r>
        <w:rPr>
          <w:rFonts w:ascii="Palatino" w:hAnsi="Palatino"/>
          <w:sz w:val="22"/>
          <w:szCs w:val="22"/>
          <w:lang w:val="en-GB"/>
        </w:rPr>
        <w:t xml:space="preserve"> </w:t>
      </w:r>
      <w:r w:rsidRPr="001A5998">
        <w:rPr>
          <w:rFonts w:ascii="Palatino" w:hAnsi="Palatino"/>
          <w:sz w:val="22"/>
          <w:szCs w:val="22"/>
          <w:lang w:val="en-GB"/>
        </w:rPr>
        <w:t>and guidance, pedagogical training, produced learning materials, other teaching</w:t>
      </w:r>
    </w:p>
    <w:p w14:paraId="0E24AF66" w14:textId="77777777" w:rsidR="001A5998" w:rsidRPr="001A5998" w:rsidRDefault="001A5998" w:rsidP="001A5998">
      <w:pPr>
        <w:pStyle w:val="p1"/>
        <w:rPr>
          <w:rFonts w:ascii="Palatino" w:hAnsi="Palatino"/>
          <w:sz w:val="22"/>
          <w:szCs w:val="22"/>
          <w:lang w:val="en-GB"/>
        </w:rPr>
      </w:pPr>
      <w:r w:rsidRPr="001A5998">
        <w:rPr>
          <w:rFonts w:ascii="Palatino" w:hAnsi="Palatino"/>
          <w:sz w:val="22"/>
          <w:szCs w:val="22"/>
          <w:lang w:val="en-GB"/>
        </w:rPr>
        <w:t>merits and, if necessary, test lectures to demonstrate teaching skills.</w:t>
      </w:r>
    </w:p>
    <w:p w14:paraId="064695FF" w14:textId="04ED749F" w:rsidR="00BE1AB1" w:rsidRPr="001A5998" w:rsidRDefault="00BE1AB1" w:rsidP="00BE1AB1">
      <w:pPr>
        <w:pStyle w:val="p1"/>
        <w:rPr>
          <w:rFonts w:ascii="Palatino" w:hAnsi="Palatino"/>
          <w:sz w:val="22"/>
          <w:szCs w:val="22"/>
          <w:lang w:val="en-GB"/>
        </w:rPr>
      </w:pPr>
      <w:r w:rsidRPr="001A5998">
        <w:rPr>
          <w:rFonts w:ascii="Palatino" w:hAnsi="Palatino"/>
          <w:sz w:val="22"/>
          <w:szCs w:val="22"/>
          <w:lang w:val="en-GB"/>
        </w:rPr>
        <w:br/>
      </w:r>
    </w:p>
    <w:p w14:paraId="095ABB25" w14:textId="56B93524" w:rsidR="00BD65FD" w:rsidRPr="00BD65FD" w:rsidRDefault="00BE1AB1" w:rsidP="00BD65FD">
      <w:pPr>
        <w:pStyle w:val="p1"/>
        <w:rPr>
          <w:rFonts w:ascii="Palatino" w:hAnsi="Palatino"/>
          <w:sz w:val="22"/>
          <w:szCs w:val="22"/>
          <w:lang w:val="en-GB"/>
        </w:rPr>
      </w:pPr>
      <w:r w:rsidRPr="00BD65FD">
        <w:rPr>
          <w:rFonts w:ascii="Palatino" w:hAnsi="Palatino"/>
          <w:b/>
          <w:bCs/>
          <w:sz w:val="22"/>
          <w:szCs w:val="22"/>
          <w:lang w:val="en-GB"/>
        </w:rPr>
        <w:t>32 §</w:t>
      </w:r>
      <w:r w:rsidR="00BD65FD" w:rsidRPr="00BD65FD">
        <w:rPr>
          <w:rFonts w:ascii="Palatino" w:hAnsi="Palatino"/>
          <w:sz w:val="22"/>
          <w:szCs w:val="22"/>
          <w:lang w:val="en-GB"/>
        </w:rPr>
        <w:br/>
      </w:r>
      <w:r w:rsidR="00BD65FD" w:rsidRPr="00BD65FD">
        <w:rPr>
          <w:rFonts w:ascii="Palatino" w:hAnsi="Palatino" w:cs="Times New Roman"/>
          <w:b/>
          <w:bCs/>
          <w:sz w:val="22"/>
          <w:szCs w:val="22"/>
          <w:lang w:val="en-GB"/>
        </w:rPr>
        <w:t xml:space="preserve">Doctoral </w:t>
      </w:r>
      <w:r w:rsidR="00436D0D">
        <w:rPr>
          <w:rFonts w:ascii="Palatino" w:hAnsi="Palatino" w:cs="Times New Roman"/>
          <w:b/>
          <w:bCs/>
          <w:sz w:val="22"/>
          <w:szCs w:val="22"/>
          <w:lang w:val="en-GB"/>
        </w:rPr>
        <w:t>Researchers</w:t>
      </w:r>
      <w:r w:rsidR="00BD65FD" w:rsidRPr="00BD65FD">
        <w:rPr>
          <w:rFonts w:ascii="Palatino" w:hAnsi="Palatino" w:cs="Times New Roman"/>
          <w:b/>
          <w:bCs/>
          <w:sz w:val="22"/>
          <w:szCs w:val="22"/>
          <w:lang w:val="en-GB"/>
        </w:rPr>
        <w:t xml:space="preserve"> </w:t>
      </w:r>
      <w:r w:rsidR="00BD65FD" w:rsidRPr="00BD65FD">
        <w:rPr>
          <w:rFonts w:ascii="Palatino" w:hAnsi="Palatino" w:cs="Times New Roman"/>
          <w:sz w:val="22"/>
          <w:szCs w:val="22"/>
          <w:lang w:val="en-GB"/>
        </w:rPr>
        <w:t xml:space="preserve">are required to have a master’s degree and the right to </w:t>
      </w:r>
      <w:r w:rsidR="00BD65FD" w:rsidRPr="00BD65FD">
        <w:rPr>
          <w:rFonts w:ascii="Palatino" w:hAnsi="Palatino"/>
          <w:sz w:val="22"/>
          <w:szCs w:val="22"/>
          <w:lang w:val="en-GB"/>
        </w:rPr>
        <w:t>postgraduate degree studies at the University of Jyväskylä.</w:t>
      </w:r>
    </w:p>
    <w:p w14:paraId="1343E785" w14:textId="15A280FC" w:rsidR="00BE1AB1" w:rsidRPr="00BD65FD" w:rsidRDefault="00BE1AB1" w:rsidP="00BE1AB1">
      <w:pPr>
        <w:pStyle w:val="p1"/>
        <w:rPr>
          <w:rFonts w:ascii="Palatino" w:hAnsi="Palatino"/>
          <w:sz w:val="22"/>
          <w:szCs w:val="22"/>
          <w:lang w:val="en-GB"/>
        </w:rPr>
      </w:pPr>
    </w:p>
    <w:p w14:paraId="16F382BE" w14:textId="5B2C2476" w:rsidR="00E74899" w:rsidRPr="00E74899" w:rsidRDefault="00BE1AB1" w:rsidP="00E74899">
      <w:pPr>
        <w:pStyle w:val="p1"/>
        <w:rPr>
          <w:rFonts w:ascii="Palatino" w:hAnsi="Palatino"/>
          <w:sz w:val="22"/>
          <w:szCs w:val="22"/>
          <w:lang w:val="en-GB"/>
        </w:rPr>
      </w:pPr>
      <w:r w:rsidRPr="00E74899">
        <w:rPr>
          <w:rFonts w:ascii="Palatino" w:hAnsi="Palatino"/>
          <w:b/>
          <w:bCs/>
          <w:sz w:val="22"/>
          <w:szCs w:val="22"/>
          <w:lang w:val="en-GB"/>
        </w:rPr>
        <w:t>33 §</w:t>
      </w:r>
      <w:r w:rsidR="00E74899" w:rsidRPr="00E74899">
        <w:rPr>
          <w:rFonts w:ascii="Palatino" w:hAnsi="Palatino"/>
          <w:sz w:val="22"/>
          <w:szCs w:val="22"/>
          <w:lang w:val="en-GB"/>
        </w:rPr>
        <w:br/>
        <w:t xml:space="preserve">In addition to the requirements listed above, all </w:t>
      </w:r>
      <w:r w:rsidR="00E74899" w:rsidRPr="00E74899">
        <w:rPr>
          <w:rFonts w:ascii="Palatino" w:hAnsi="Palatino"/>
          <w:b/>
          <w:bCs/>
          <w:sz w:val="22"/>
          <w:szCs w:val="22"/>
          <w:lang w:val="en-GB"/>
        </w:rPr>
        <w:t>professors</w:t>
      </w:r>
      <w:r w:rsidR="00E74899" w:rsidRPr="00E74899">
        <w:rPr>
          <w:rFonts w:ascii="Palatino" w:hAnsi="Palatino"/>
          <w:sz w:val="22"/>
          <w:szCs w:val="22"/>
          <w:lang w:val="en-GB"/>
        </w:rPr>
        <w:t xml:space="preserve">, </w:t>
      </w:r>
      <w:r w:rsidR="00E74899" w:rsidRPr="00E74899">
        <w:rPr>
          <w:rFonts w:ascii="Palatino" w:hAnsi="Palatino"/>
          <w:b/>
          <w:bCs/>
          <w:sz w:val="22"/>
          <w:szCs w:val="22"/>
          <w:lang w:val="en-GB"/>
        </w:rPr>
        <w:t>senior lecturers</w:t>
      </w:r>
      <w:r w:rsidR="00E74899" w:rsidRPr="00E74899">
        <w:rPr>
          <w:rFonts w:ascii="Palatino" w:hAnsi="Palatino"/>
          <w:sz w:val="22"/>
          <w:szCs w:val="22"/>
          <w:lang w:val="en-GB"/>
        </w:rPr>
        <w:t>,</w:t>
      </w:r>
    </w:p>
    <w:p w14:paraId="7E80BE10" w14:textId="499A312B" w:rsidR="00BE1AB1" w:rsidRPr="00E74899" w:rsidRDefault="00E74899" w:rsidP="00BE1AB1">
      <w:pPr>
        <w:pStyle w:val="p1"/>
        <w:rPr>
          <w:rFonts w:ascii="Palatino" w:hAnsi="Palatino"/>
          <w:sz w:val="22"/>
          <w:szCs w:val="22"/>
          <w:lang w:val="en-GB"/>
        </w:rPr>
      </w:pPr>
      <w:r w:rsidRPr="00E74899">
        <w:rPr>
          <w:rFonts w:ascii="Palatino" w:hAnsi="Palatino"/>
          <w:b/>
          <w:bCs/>
          <w:sz w:val="22"/>
          <w:szCs w:val="22"/>
          <w:lang w:val="en-GB"/>
        </w:rPr>
        <w:t xml:space="preserve">senior researchers </w:t>
      </w:r>
      <w:r w:rsidRPr="00E74899">
        <w:rPr>
          <w:rFonts w:ascii="Palatino" w:hAnsi="Palatino"/>
          <w:sz w:val="22"/>
          <w:szCs w:val="22"/>
          <w:lang w:val="en-GB"/>
        </w:rPr>
        <w:t xml:space="preserve">or </w:t>
      </w:r>
      <w:r w:rsidRPr="00E74899">
        <w:rPr>
          <w:rFonts w:ascii="Palatino" w:hAnsi="Palatino"/>
          <w:b/>
          <w:bCs/>
          <w:sz w:val="22"/>
          <w:szCs w:val="22"/>
          <w:lang w:val="en-GB"/>
        </w:rPr>
        <w:t xml:space="preserve">university teachers </w:t>
      </w:r>
      <w:r w:rsidRPr="00E74899">
        <w:rPr>
          <w:rFonts w:ascii="Palatino" w:hAnsi="Palatino"/>
          <w:sz w:val="22"/>
          <w:szCs w:val="22"/>
          <w:lang w:val="en-GB"/>
        </w:rPr>
        <w:t>must complete studies in university pedagogy or corresponding studies within two years from the start of</w:t>
      </w:r>
      <w:r>
        <w:rPr>
          <w:rFonts w:ascii="Palatino" w:hAnsi="Palatino"/>
          <w:sz w:val="22"/>
          <w:szCs w:val="22"/>
          <w:lang w:val="en-GB"/>
        </w:rPr>
        <w:t xml:space="preserve"> </w:t>
      </w:r>
      <w:r w:rsidRPr="00E74899">
        <w:rPr>
          <w:rFonts w:ascii="Palatino" w:hAnsi="Palatino"/>
          <w:sz w:val="22"/>
          <w:szCs w:val="22"/>
          <w:lang w:val="en-GB"/>
        </w:rPr>
        <w:t>employment if the selected person has not completed these studies before the start</w:t>
      </w:r>
      <w:r>
        <w:rPr>
          <w:rFonts w:ascii="Palatino" w:hAnsi="Palatino"/>
          <w:sz w:val="22"/>
          <w:szCs w:val="22"/>
          <w:lang w:val="en-GB"/>
        </w:rPr>
        <w:t xml:space="preserve"> </w:t>
      </w:r>
      <w:r w:rsidRPr="00E74899">
        <w:rPr>
          <w:rFonts w:ascii="Palatino" w:hAnsi="Palatino"/>
          <w:sz w:val="22"/>
          <w:szCs w:val="22"/>
          <w:lang w:val="en-GB"/>
        </w:rPr>
        <w:t>of employment. The requirement is valid for employees who are hired for an</w:t>
      </w:r>
      <w:r>
        <w:rPr>
          <w:rFonts w:ascii="Palatino" w:hAnsi="Palatino"/>
          <w:sz w:val="22"/>
          <w:szCs w:val="22"/>
          <w:lang w:val="en-GB"/>
        </w:rPr>
        <w:t xml:space="preserve"> </w:t>
      </w:r>
      <w:r w:rsidRPr="00E74899">
        <w:rPr>
          <w:rFonts w:ascii="Palatino" w:hAnsi="Palatino"/>
          <w:sz w:val="22"/>
          <w:szCs w:val="22"/>
          <w:lang w:val="en-GB"/>
        </w:rPr>
        <w:t>indefinite period or for a fixed term of at least five years. The Rector supplies</w:t>
      </w:r>
      <w:r>
        <w:rPr>
          <w:rFonts w:ascii="Palatino" w:hAnsi="Palatino"/>
          <w:sz w:val="22"/>
          <w:szCs w:val="22"/>
          <w:lang w:val="en-GB"/>
        </w:rPr>
        <w:t xml:space="preserve"> </w:t>
      </w:r>
      <w:r w:rsidRPr="00E74899">
        <w:rPr>
          <w:rFonts w:ascii="Palatino" w:hAnsi="Palatino"/>
          <w:sz w:val="22"/>
          <w:szCs w:val="22"/>
          <w:lang w:val="en-GB"/>
        </w:rPr>
        <w:t>more specific instructions on the extent of studies required and their substitution</w:t>
      </w:r>
      <w:r>
        <w:rPr>
          <w:rFonts w:ascii="Palatino" w:hAnsi="Palatino"/>
          <w:sz w:val="22"/>
          <w:szCs w:val="22"/>
          <w:lang w:val="en-GB"/>
        </w:rPr>
        <w:t xml:space="preserve"> </w:t>
      </w:r>
      <w:r w:rsidRPr="00E74899">
        <w:rPr>
          <w:rFonts w:ascii="Palatino" w:hAnsi="Palatino"/>
          <w:sz w:val="22"/>
          <w:szCs w:val="22"/>
          <w:lang w:val="en-GB"/>
        </w:rPr>
        <w:t>with other studies. The requirement is valid for employees whose employment</w:t>
      </w:r>
      <w:r>
        <w:rPr>
          <w:rFonts w:ascii="Palatino" w:hAnsi="Palatino"/>
          <w:sz w:val="22"/>
          <w:szCs w:val="22"/>
          <w:lang w:val="en-GB"/>
        </w:rPr>
        <w:t xml:space="preserve"> </w:t>
      </w:r>
      <w:r w:rsidRPr="00E74899">
        <w:rPr>
          <w:rFonts w:ascii="Palatino" w:hAnsi="Palatino"/>
          <w:sz w:val="22"/>
          <w:szCs w:val="22"/>
          <w:lang w:val="en-GB"/>
        </w:rPr>
        <w:t>relationship has started on 1 August 2012 or later.</w:t>
      </w:r>
      <w:r w:rsidR="00BE1AB1" w:rsidRPr="00E74899">
        <w:rPr>
          <w:rFonts w:ascii="Palatino" w:hAnsi="Palatino"/>
          <w:sz w:val="22"/>
          <w:szCs w:val="22"/>
          <w:lang w:val="en-GB"/>
        </w:rPr>
        <w:br/>
      </w:r>
    </w:p>
    <w:p w14:paraId="1F993B90" w14:textId="61B8AD82" w:rsidR="00E74899" w:rsidRPr="00E74899" w:rsidRDefault="00BE1AB1" w:rsidP="00E74899">
      <w:pPr>
        <w:pStyle w:val="p1"/>
        <w:rPr>
          <w:rFonts w:ascii="Palatino" w:hAnsi="Palatino"/>
          <w:sz w:val="22"/>
          <w:szCs w:val="22"/>
          <w:lang w:val="en-GB"/>
        </w:rPr>
      </w:pPr>
      <w:r w:rsidRPr="00E74899">
        <w:rPr>
          <w:rFonts w:ascii="Palatino" w:hAnsi="Palatino"/>
          <w:b/>
          <w:bCs/>
          <w:sz w:val="22"/>
          <w:szCs w:val="22"/>
          <w:lang w:val="en-GB"/>
        </w:rPr>
        <w:t>35 §</w:t>
      </w:r>
      <w:r w:rsidR="00E74899" w:rsidRPr="00E74899">
        <w:rPr>
          <w:rFonts w:ascii="Palatino" w:hAnsi="Palatino"/>
          <w:sz w:val="22"/>
          <w:szCs w:val="22"/>
          <w:lang w:val="en-GB"/>
        </w:rPr>
        <w:br/>
      </w:r>
      <w:r w:rsidR="00E74899" w:rsidRPr="00E74899">
        <w:rPr>
          <w:rFonts w:ascii="Palatino" w:hAnsi="Palatino"/>
          <w:b/>
          <w:bCs/>
          <w:sz w:val="22"/>
          <w:szCs w:val="22"/>
          <w:lang w:val="en-GB"/>
        </w:rPr>
        <w:t>Employees who are members of the teaching and research staff</w:t>
      </w:r>
      <w:r w:rsidR="00E74899" w:rsidRPr="00E74899">
        <w:rPr>
          <w:rFonts w:ascii="Palatino" w:hAnsi="Palatino"/>
          <w:sz w:val="22"/>
          <w:szCs w:val="22"/>
          <w:lang w:val="en-GB"/>
        </w:rPr>
        <w:t xml:space="preserve"> must, within the</w:t>
      </w:r>
      <w:r w:rsidR="00E74899">
        <w:rPr>
          <w:rFonts w:ascii="Palatino" w:hAnsi="Palatino"/>
          <w:sz w:val="22"/>
          <w:szCs w:val="22"/>
          <w:lang w:val="en-GB"/>
        </w:rPr>
        <w:t xml:space="preserve"> </w:t>
      </w:r>
      <w:r w:rsidR="00E74899" w:rsidRPr="00E74899">
        <w:rPr>
          <w:rFonts w:ascii="Palatino" w:hAnsi="Palatino"/>
          <w:sz w:val="22"/>
          <w:szCs w:val="22"/>
          <w:lang w:val="en-GB"/>
        </w:rPr>
        <w:t>limits of the job description and according to the work plan, practice and guide</w:t>
      </w:r>
      <w:r w:rsidR="00E74899">
        <w:rPr>
          <w:rFonts w:ascii="Palatino" w:hAnsi="Palatino"/>
          <w:sz w:val="22"/>
          <w:szCs w:val="22"/>
          <w:lang w:val="en-GB"/>
        </w:rPr>
        <w:t xml:space="preserve"> </w:t>
      </w:r>
      <w:r w:rsidR="00E74899" w:rsidRPr="00E74899">
        <w:rPr>
          <w:rFonts w:ascii="Palatino" w:hAnsi="Palatino"/>
          <w:sz w:val="22"/>
          <w:szCs w:val="22"/>
          <w:lang w:val="en-GB"/>
        </w:rPr>
        <w:t>scientific research, monitor the development of science in the field, examine</w:t>
      </w:r>
      <w:r w:rsidR="00E74899">
        <w:rPr>
          <w:rFonts w:ascii="Palatino" w:hAnsi="Palatino"/>
          <w:sz w:val="22"/>
          <w:szCs w:val="22"/>
          <w:lang w:val="en-GB"/>
        </w:rPr>
        <w:t xml:space="preserve"> </w:t>
      </w:r>
      <w:r w:rsidR="00E74899" w:rsidRPr="00E74899">
        <w:rPr>
          <w:rFonts w:ascii="Palatino" w:hAnsi="Palatino"/>
          <w:sz w:val="22"/>
          <w:szCs w:val="22"/>
          <w:lang w:val="en-GB"/>
        </w:rPr>
        <w:t>theses, teach, promote teaching, participate in the development of teaching,</w:t>
      </w:r>
      <w:r w:rsidR="00E74899">
        <w:rPr>
          <w:rFonts w:ascii="Palatino" w:hAnsi="Palatino"/>
          <w:sz w:val="22"/>
          <w:szCs w:val="22"/>
          <w:lang w:val="en-GB"/>
        </w:rPr>
        <w:t xml:space="preserve"> </w:t>
      </w:r>
      <w:r w:rsidR="00E74899" w:rsidRPr="00E74899">
        <w:rPr>
          <w:rFonts w:ascii="Palatino" w:hAnsi="Palatino"/>
          <w:sz w:val="22"/>
          <w:szCs w:val="22"/>
          <w:lang w:val="en-GB"/>
        </w:rPr>
        <w:t>supervise students’ studies, carry out relevant examinations, participate in the</w:t>
      </w:r>
    </w:p>
    <w:p w14:paraId="3805E549" w14:textId="2ECD101C" w:rsidR="00E74899" w:rsidRPr="00E74899" w:rsidRDefault="00E74899" w:rsidP="00E74899">
      <w:pPr>
        <w:pStyle w:val="p1"/>
        <w:rPr>
          <w:rFonts w:ascii="Palatino" w:hAnsi="Palatino"/>
          <w:sz w:val="22"/>
          <w:szCs w:val="22"/>
          <w:lang w:val="en-GB"/>
        </w:rPr>
      </w:pPr>
      <w:r w:rsidRPr="00E74899">
        <w:rPr>
          <w:rFonts w:ascii="Palatino" w:hAnsi="Palatino"/>
          <w:sz w:val="22"/>
          <w:szCs w:val="22"/>
          <w:lang w:val="en-GB"/>
        </w:rPr>
        <w:t>student selection process and carry out duties resulting from membership in the</w:t>
      </w:r>
      <w:r>
        <w:rPr>
          <w:rFonts w:ascii="Palatino" w:hAnsi="Palatino"/>
          <w:sz w:val="22"/>
          <w:szCs w:val="22"/>
          <w:lang w:val="en-GB"/>
        </w:rPr>
        <w:t xml:space="preserve"> </w:t>
      </w:r>
      <w:r w:rsidRPr="00E74899">
        <w:rPr>
          <w:rFonts w:ascii="Palatino" w:hAnsi="Palatino"/>
          <w:sz w:val="22"/>
          <w:szCs w:val="22"/>
          <w:lang w:val="en-GB"/>
        </w:rPr>
        <w:t>administrative bodies of the University and other tasks that belong to or are given</w:t>
      </w:r>
      <w:r>
        <w:rPr>
          <w:rFonts w:ascii="Palatino" w:hAnsi="Palatino"/>
          <w:sz w:val="22"/>
          <w:szCs w:val="22"/>
          <w:lang w:val="en-GB"/>
        </w:rPr>
        <w:t xml:space="preserve"> </w:t>
      </w:r>
      <w:r w:rsidRPr="00E74899">
        <w:rPr>
          <w:rFonts w:ascii="Palatino" w:hAnsi="Palatino"/>
          <w:sz w:val="22"/>
          <w:szCs w:val="22"/>
          <w:lang w:val="en-GB"/>
        </w:rPr>
        <w:t xml:space="preserve">to the employee. </w:t>
      </w:r>
      <w:r w:rsidRPr="00E74899">
        <w:rPr>
          <w:rFonts w:ascii="Palatino" w:hAnsi="Palatino"/>
          <w:sz w:val="22"/>
          <w:szCs w:val="22"/>
          <w:lang w:val="en-GB"/>
        </w:rPr>
        <w:br/>
      </w:r>
      <w:r w:rsidRPr="00E74899">
        <w:rPr>
          <w:rFonts w:ascii="Palatino" w:hAnsi="Palatino"/>
          <w:sz w:val="22"/>
          <w:szCs w:val="22"/>
          <w:lang w:val="en-GB"/>
        </w:rPr>
        <w:br/>
        <w:t>In addition to these requirements, employees must provide</w:t>
      </w:r>
      <w:r>
        <w:rPr>
          <w:rFonts w:ascii="Palatino" w:hAnsi="Palatino"/>
          <w:sz w:val="22"/>
          <w:szCs w:val="22"/>
          <w:lang w:val="en-GB"/>
        </w:rPr>
        <w:t xml:space="preserve"> </w:t>
      </w:r>
      <w:r w:rsidRPr="00E74899">
        <w:rPr>
          <w:rFonts w:ascii="Palatino" w:hAnsi="Palatino"/>
          <w:sz w:val="22"/>
          <w:szCs w:val="22"/>
          <w:lang w:val="en-GB"/>
        </w:rPr>
        <w:t>required reports of their teaching, supervising, publishing and scholarly activity,</w:t>
      </w:r>
      <w:r>
        <w:rPr>
          <w:rFonts w:ascii="Palatino" w:hAnsi="Palatino"/>
          <w:sz w:val="22"/>
          <w:szCs w:val="22"/>
          <w:lang w:val="en-GB"/>
        </w:rPr>
        <w:t xml:space="preserve"> </w:t>
      </w:r>
      <w:r w:rsidRPr="00E74899">
        <w:rPr>
          <w:rFonts w:ascii="Palatino" w:hAnsi="Palatino"/>
          <w:sz w:val="22"/>
          <w:szCs w:val="22"/>
          <w:lang w:val="en-GB"/>
        </w:rPr>
        <w:t>as well as of conducted examinations.</w:t>
      </w:r>
    </w:p>
    <w:p w14:paraId="3EE2B603" w14:textId="022B4FCF" w:rsidR="00E74899" w:rsidRPr="00E74899" w:rsidRDefault="009F4183" w:rsidP="00E74899">
      <w:pPr>
        <w:pStyle w:val="p1"/>
        <w:rPr>
          <w:rFonts w:ascii="Palatino" w:hAnsi="Palatino"/>
          <w:sz w:val="22"/>
          <w:szCs w:val="22"/>
          <w:lang w:val="en-GB"/>
        </w:rPr>
      </w:pPr>
      <w:r w:rsidRPr="00E74899">
        <w:rPr>
          <w:rFonts w:ascii="Palatino" w:hAnsi="Palatino"/>
          <w:sz w:val="22"/>
          <w:szCs w:val="22"/>
          <w:lang w:val="en-GB"/>
        </w:rPr>
        <w:br/>
      </w:r>
      <w:r w:rsidR="00E74899" w:rsidRPr="00E74899">
        <w:rPr>
          <w:rFonts w:ascii="Palatino" w:hAnsi="Palatino"/>
          <w:b/>
          <w:bCs/>
          <w:sz w:val="22"/>
          <w:szCs w:val="22"/>
          <w:lang w:val="en-GB"/>
        </w:rPr>
        <w:t>Members of administrative and support staff</w:t>
      </w:r>
      <w:r w:rsidR="00E74899" w:rsidRPr="00E74899">
        <w:rPr>
          <w:rFonts w:ascii="Palatino" w:hAnsi="Palatino"/>
          <w:sz w:val="22"/>
          <w:szCs w:val="22"/>
          <w:lang w:val="en-GB"/>
        </w:rPr>
        <w:t xml:space="preserve"> must perform the tasks specified in their job descriptions and carry out duties resulting from membership in administrative bodies of the University and other tasks that belong to or are specifically given to the employee.</w:t>
      </w:r>
      <w:r w:rsidR="00E74899">
        <w:rPr>
          <w:rFonts w:ascii="Palatino" w:hAnsi="Palatino"/>
          <w:sz w:val="22"/>
          <w:szCs w:val="22"/>
          <w:lang w:val="en-GB"/>
        </w:rPr>
        <w:br/>
      </w:r>
    </w:p>
    <w:p w14:paraId="4BBD23F4" w14:textId="6F6533E6" w:rsidR="00E74899" w:rsidRPr="003D381E" w:rsidRDefault="00E74899" w:rsidP="00E74899">
      <w:pPr>
        <w:pStyle w:val="p1"/>
        <w:rPr>
          <w:rFonts w:ascii="Palatino" w:hAnsi="Palatino"/>
          <w:sz w:val="22"/>
          <w:szCs w:val="22"/>
          <w:lang w:val="en-GB"/>
        </w:rPr>
      </w:pPr>
      <w:r w:rsidRPr="00E74899">
        <w:rPr>
          <w:rFonts w:ascii="Palatino" w:hAnsi="Palatino"/>
          <w:sz w:val="22"/>
          <w:szCs w:val="22"/>
          <w:lang w:val="en-GB"/>
        </w:rPr>
        <w:t>Employees must not engage in activities that compete with the University, nor</w:t>
      </w:r>
      <w:r>
        <w:rPr>
          <w:rFonts w:ascii="Palatino" w:hAnsi="Palatino"/>
          <w:sz w:val="22"/>
          <w:szCs w:val="22"/>
          <w:lang w:val="en-GB"/>
        </w:rPr>
        <w:t xml:space="preserve"> </w:t>
      </w:r>
      <w:r w:rsidRPr="00E74899">
        <w:rPr>
          <w:rFonts w:ascii="Palatino" w:hAnsi="Palatino"/>
          <w:sz w:val="22"/>
          <w:szCs w:val="22"/>
          <w:lang w:val="en-GB"/>
        </w:rPr>
        <w:t>can employees take on outside employment that in any way inhibits the</w:t>
      </w:r>
      <w:r>
        <w:rPr>
          <w:rFonts w:ascii="Palatino" w:hAnsi="Palatino"/>
          <w:sz w:val="22"/>
          <w:szCs w:val="22"/>
          <w:lang w:val="en-GB"/>
        </w:rPr>
        <w:t xml:space="preserve"> </w:t>
      </w:r>
      <w:r w:rsidRPr="00E74899">
        <w:rPr>
          <w:rFonts w:ascii="Palatino" w:hAnsi="Palatino"/>
          <w:sz w:val="22"/>
          <w:szCs w:val="22"/>
          <w:lang w:val="en-GB"/>
        </w:rPr>
        <w:t>performance of tasks defined in their employment contracts with the University.</w:t>
      </w:r>
      <w:r>
        <w:rPr>
          <w:rFonts w:ascii="Palatino" w:hAnsi="Palatino"/>
          <w:sz w:val="22"/>
          <w:szCs w:val="22"/>
          <w:lang w:val="en-GB"/>
        </w:rPr>
        <w:t xml:space="preserve"> </w:t>
      </w:r>
      <w:r w:rsidRPr="00E74899">
        <w:rPr>
          <w:rFonts w:ascii="Palatino" w:hAnsi="Palatino"/>
          <w:b/>
          <w:bCs/>
          <w:sz w:val="22"/>
          <w:szCs w:val="22"/>
          <w:lang w:val="en-GB"/>
        </w:rPr>
        <w:t>Work outside of the University</w:t>
      </w:r>
      <w:r w:rsidRPr="00E74899">
        <w:rPr>
          <w:rFonts w:ascii="Palatino" w:hAnsi="Palatino"/>
          <w:sz w:val="22"/>
          <w:szCs w:val="22"/>
          <w:lang w:val="en-GB"/>
        </w:rPr>
        <w:t xml:space="preserve"> must be reported according to the Rector’s</w:t>
      </w:r>
      <w:r w:rsidR="003F1477">
        <w:rPr>
          <w:rFonts w:ascii="Palatino" w:hAnsi="Palatino"/>
          <w:sz w:val="22"/>
          <w:szCs w:val="22"/>
          <w:lang w:val="en-GB"/>
        </w:rPr>
        <w:t xml:space="preserve"> </w:t>
      </w:r>
      <w:r w:rsidRPr="003D381E">
        <w:rPr>
          <w:rFonts w:ascii="Palatino" w:hAnsi="Palatino"/>
          <w:sz w:val="22"/>
          <w:szCs w:val="22"/>
          <w:lang w:val="en-GB"/>
        </w:rPr>
        <w:t>instructions.</w:t>
      </w:r>
    </w:p>
    <w:p w14:paraId="09AEC509" w14:textId="38CB8C6B" w:rsidR="00BE1AB1" w:rsidRPr="003D381E" w:rsidRDefault="009F4183" w:rsidP="00BE1AB1">
      <w:pPr>
        <w:pStyle w:val="p1"/>
        <w:rPr>
          <w:rFonts w:ascii="Palatino" w:hAnsi="Palatino"/>
          <w:sz w:val="22"/>
          <w:szCs w:val="22"/>
          <w:lang w:val="en-GB"/>
        </w:rPr>
      </w:pPr>
      <w:r w:rsidRPr="003D381E">
        <w:rPr>
          <w:rFonts w:ascii="Palatino" w:hAnsi="Palatino"/>
          <w:sz w:val="22"/>
          <w:szCs w:val="22"/>
          <w:lang w:val="en-GB"/>
        </w:rPr>
        <w:br/>
      </w:r>
    </w:p>
    <w:p w14:paraId="53329CC4" w14:textId="59F8DD20" w:rsidR="00B16870" w:rsidRPr="00B16870" w:rsidRDefault="00B16870" w:rsidP="00B16870">
      <w:pPr>
        <w:pStyle w:val="p6"/>
        <w:rPr>
          <w:rFonts w:ascii="Palatino" w:hAnsi="Palatino"/>
          <w:b/>
          <w:bCs/>
          <w:sz w:val="22"/>
          <w:szCs w:val="22"/>
          <w:lang w:val="en-GB"/>
        </w:rPr>
      </w:pPr>
      <w:r w:rsidRPr="00B16870">
        <w:rPr>
          <w:rFonts w:ascii="Palatino" w:hAnsi="Palatino"/>
          <w:b/>
          <w:bCs/>
          <w:sz w:val="22"/>
          <w:szCs w:val="22"/>
          <w:lang w:val="en-GB"/>
        </w:rPr>
        <w:t>L</w:t>
      </w:r>
      <w:r w:rsidR="003F1477">
        <w:rPr>
          <w:rFonts w:ascii="Palatino" w:hAnsi="Palatino"/>
          <w:b/>
          <w:bCs/>
          <w:sz w:val="22"/>
          <w:szCs w:val="22"/>
          <w:lang w:val="en-GB"/>
        </w:rPr>
        <w:t xml:space="preserve">ANGUAGE PROFICIENCY AND TEST LECTURE </w:t>
      </w:r>
      <w:r w:rsidRPr="003D381E">
        <w:rPr>
          <w:rFonts w:ascii="Palatino" w:hAnsi="Palatino"/>
          <w:sz w:val="22"/>
          <w:szCs w:val="22"/>
          <w:lang w:val="en-GB"/>
        </w:rPr>
        <w:br/>
      </w:r>
      <w:r w:rsidRPr="003D381E">
        <w:rPr>
          <w:rFonts w:ascii="Palatino" w:hAnsi="Palatino"/>
          <w:sz w:val="22"/>
          <w:szCs w:val="22"/>
          <w:lang w:val="en-GB"/>
        </w:rPr>
        <w:br/>
      </w:r>
      <w:r w:rsidRPr="00B16870">
        <w:rPr>
          <w:rFonts w:ascii="Palatino" w:hAnsi="Palatino"/>
          <w:sz w:val="22"/>
          <w:szCs w:val="22"/>
          <w:lang w:val="en-GB"/>
        </w:rPr>
        <w:t xml:space="preserve">According to the Government Decree on Universities (770/2009, Section 1), </w:t>
      </w:r>
      <w:r w:rsidRPr="008D05AA">
        <w:rPr>
          <w:rFonts w:ascii="Palatino" w:hAnsi="Palatino"/>
          <w:b/>
          <w:bCs/>
          <w:sz w:val="22"/>
          <w:szCs w:val="22"/>
          <w:lang w:val="en-GB"/>
        </w:rPr>
        <w:t>university teaching and research staff</w:t>
      </w:r>
      <w:r w:rsidRPr="00B16870">
        <w:rPr>
          <w:rFonts w:ascii="Palatino" w:hAnsi="Palatino"/>
          <w:sz w:val="22"/>
          <w:szCs w:val="22"/>
          <w:lang w:val="en-GB"/>
        </w:rPr>
        <w:t xml:space="preserve"> are required to master the language in</w:t>
      </w:r>
      <w:r>
        <w:rPr>
          <w:rFonts w:ascii="Palatino" w:hAnsi="Palatino"/>
          <w:sz w:val="22"/>
          <w:szCs w:val="22"/>
          <w:lang w:val="en-GB"/>
        </w:rPr>
        <w:t xml:space="preserve"> </w:t>
      </w:r>
      <w:r w:rsidRPr="00B16870">
        <w:rPr>
          <w:rFonts w:ascii="Palatino" w:hAnsi="Palatino"/>
          <w:sz w:val="22"/>
          <w:szCs w:val="22"/>
          <w:lang w:val="en-GB"/>
        </w:rPr>
        <w:t xml:space="preserve">which they teach, i.e. Finnish or Swedish.  </w:t>
      </w:r>
      <w:r w:rsidR="003F1477">
        <w:rPr>
          <w:rFonts w:ascii="Palatino" w:hAnsi="Palatino"/>
          <w:sz w:val="22"/>
          <w:szCs w:val="22"/>
          <w:lang w:val="en-GB"/>
        </w:rPr>
        <w:lastRenderedPageBreak/>
        <w:t>U</w:t>
      </w:r>
      <w:r w:rsidRPr="00B16870">
        <w:rPr>
          <w:rFonts w:ascii="Palatino" w:hAnsi="Palatino"/>
          <w:sz w:val="22"/>
          <w:szCs w:val="22"/>
          <w:lang w:val="en-GB"/>
        </w:rPr>
        <w:t>niversity may grant exemption</w:t>
      </w:r>
      <w:r>
        <w:rPr>
          <w:rFonts w:ascii="Palatino" w:hAnsi="Palatino"/>
          <w:sz w:val="22"/>
          <w:szCs w:val="22"/>
          <w:lang w:val="en-GB"/>
        </w:rPr>
        <w:t xml:space="preserve"> </w:t>
      </w:r>
      <w:r w:rsidRPr="00B16870">
        <w:rPr>
          <w:rFonts w:ascii="Palatino" w:hAnsi="Palatino"/>
          <w:sz w:val="22"/>
          <w:szCs w:val="22"/>
          <w:lang w:val="en-GB"/>
        </w:rPr>
        <w:t>from this requirement.</w:t>
      </w:r>
      <w:r>
        <w:rPr>
          <w:rFonts w:ascii="Palatino" w:hAnsi="Palatino"/>
          <w:sz w:val="22"/>
          <w:szCs w:val="22"/>
          <w:lang w:val="en-GB"/>
        </w:rPr>
        <w:br/>
      </w:r>
    </w:p>
    <w:p w14:paraId="44659D87" w14:textId="77777777" w:rsidR="008D05AA" w:rsidRDefault="00B16870" w:rsidP="00B16870">
      <w:pPr>
        <w:pStyle w:val="p2"/>
        <w:rPr>
          <w:rFonts w:ascii="Palatino" w:hAnsi="Palatino"/>
          <w:sz w:val="22"/>
          <w:szCs w:val="22"/>
          <w:lang w:val="en-GB"/>
        </w:rPr>
      </w:pPr>
      <w:r w:rsidRPr="00B16870">
        <w:rPr>
          <w:rFonts w:ascii="Palatino" w:hAnsi="Palatino"/>
          <w:sz w:val="22"/>
          <w:szCs w:val="22"/>
          <w:lang w:val="en-GB"/>
        </w:rPr>
        <w:t>The mastery of Finnish or Swedish by the teaching and research staff with</w:t>
      </w:r>
      <w:r>
        <w:rPr>
          <w:rFonts w:ascii="Palatino" w:hAnsi="Palatino"/>
          <w:sz w:val="22"/>
          <w:szCs w:val="22"/>
          <w:lang w:val="en-GB"/>
        </w:rPr>
        <w:t xml:space="preserve"> </w:t>
      </w:r>
      <w:r w:rsidRPr="00B16870">
        <w:rPr>
          <w:rFonts w:ascii="Palatino" w:hAnsi="Palatino"/>
          <w:sz w:val="22"/>
          <w:szCs w:val="22"/>
          <w:lang w:val="en-GB"/>
        </w:rPr>
        <w:t>teaching duties can be verified in compliance with the Government Decree</w:t>
      </w:r>
      <w:r>
        <w:rPr>
          <w:rFonts w:ascii="Palatino" w:hAnsi="Palatino"/>
          <w:sz w:val="22"/>
          <w:szCs w:val="22"/>
          <w:lang w:val="en-GB"/>
        </w:rPr>
        <w:t xml:space="preserve"> </w:t>
      </w:r>
      <w:r w:rsidRPr="00B16870">
        <w:rPr>
          <w:rFonts w:ascii="Palatino" w:hAnsi="Palatino"/>
          <w:sz w:val="22"/>
          <w:szCs w:val="22"/>
          <w:lang w:val="en-GB"/>
        </w:rPr>
        <w:t xml:space="preserve">481/2003 on demonstrated proficiency in the Swedish and Finnish languages. </w:t>
      </w:r>
    </w:p>
    <w:p w14:paraId="3BAB2F76" w14:textId="77777777" w:rsidR="008D05AA" w:rsidRDefault="008D05AA" w:rsidP="00B16870">
      <w:pPr>
        <w:pStyle w:val="p2"/>
        <w:rPr>
          <w:rFonts w:ascii="Palatino" w:hAnsi="Palatino"/>
          <w:sz w:val="22"/>
          <w:szCs w:val="22"/>
          <w:lang w:val="en-GB"/>
        </w:rPr>
      </w:pPr>
    </w:p>
    <w:p w14:paraId="5B156CA5" w14:textId="09592348" w:rsidR="00B16870" w:rsidRDefault="00B16870" w:rsidP="00B16870">
      <w:pPr>
        <w:pStyle w:val="p2"/>
        <w:rPr>
          <w:rFonts w:ascii="Palatino" w:hAnsi="Palatino"/>
          <w:sz w:val="22"/>
          <w:szCs w:val="22"/>
          <w:lang w:val="en-GB"/>
        </w:rPr>
      </w:pPr>
      <w:r w:rsidRPr="00B16870">
        <w:rPr>
          <w:rFonts w:ascii="Palatino" w:hAnsi="Palatino"/>
          <w:sz w:val="22"/>
          <w:szCs w:val="22"/>
          <w:lang w:val="en-GB"/>
        </w:rPr>
        <w:t>If</w:t>
      </w:r>
      <w:r>
        <w:rPr>
          <w:rFonts w:ascii="Palatino" w:hAnsi="Palatino"/>
          <w:sz w:val="22"/>
          <w:szCs w:val="22"/>
          <w:lang w:val="en-GB"/>
        </w:rPr>
        <w:t xml:space="preserve"> </w:t>
      </w:r>
      <w:r w:rsidRPr="00B16870">
        <w:rPr>
          <w:rFonts w:ascii="Palatino" w:hAnsi="Palatino"/>
          <w:sz w:val="22"/>
          <w:szCs w:val="22"/>
          <w:lang w:val="en-GB"/>
        </w:rPr>
        <w:t>a test lecture specified in the University of Jyväskylä Regulations is required in</w:t>
      </w:r>
      <w:r>
        <w:rPr>
          <w:rFonts w:ascii="Palatino" w:hAnsi="Palatino"/>
          <w:sz w:val="22"/>
          <w:szCs w:val="22"/>
          <w:lang w:val="en-GB"/>
        </w:rPr>
        <w:t xml:space="preserve"> </w:t>
      </w:r>
      <w:r w:rsidRPr="00B16870">
        <w:rPr>
          <w:rFonts w:ascii="Palatino" w:hAnsi="Palatino"/>
          <w:sz w:val="22"/>
          <w:szCs w:val="22"/>
          <w:lang w:val="en-GB"/>
        </w:rPr>
        <w:t>order to demonstrate teaching skills, the required language competence may be</w:t>
      </w:r>
      <w:r w:rsidR="003F1477">
        <w:rPr>
          <w:rFonts w:ascii="Palatino" w:hAnsi="Palatino"/>
          <w:sz w:val="22"/>
          <w:szCs w:val="22"/>
          <w:lang w:val="en-GB"/>
        </w:rPr>
        <w:t xml:space="preserve"> </w:t>
      </w:r>
      <w:r w:rsidRPr="00B16870">
        <w:rPr>
          <w:rFonts w:ascii="Palatino" w:hAnsi="Palatino"/>
          <w:sz w:val="22"/>
          <w:szCs w:val="22"/>
          <w:lang w:val="en-GB"/>
        </w:rPr>
        <w:t>demonstrated in the same context. If no test lecture is given, another opportunity</w:t>
      </w:r>
      <w:r>
        <w:rPr>
          <w:rFonts w:ascii="Palatino" w:hAnsi="Palatino"/>
          <w:sz w:val="22"/>
          <w:szCs w:val="22"/>
          <w:lang w:val="en-GB"/>
        </w:rPr>
        <w:t xml:space="preserve"> </w:t>
      </w:r>
      <w:r w:rsidRPr="00B16870">
        <w:rPr>
          <w:rFonts w:ascii="Palatino" w:hAnsi="Palatino"/>
          <w:sz w:val="22"/>
          <w:szCs w:val="22"/>
          <w:lang w:val="en-GB"/>
        </w:rPr>
        <w:t>to demonstrate language competence can be offered. In certain cases, the</w:t>
      </w:r>
      <w:r>
        <w:rPr>
          <w:rFonts w:ascii="Palatino" w:hAnsi="Palatino"/>
          <w:sz w:val="22"/>
          <w:szCs w:val="22"/>
          <w:lang w:val="en-GB"/>
        </w:rPr>
        <w:t xml:space="preserve"> </w:t>
      </w:r>
      <w:r w:rsidRPr="00B16870">
        <w:rPr>
          <w:rFonts w:ascii="Palatino" w:hAnsi="Palatino"/>
          <w:sz w:val="22"/>
          <w:szCs w:val="22"/>
          <w:lang w:val="en-GB"/>
        </w:rPr>
        <w:t>decision-maker may also grant exemption from the language competence</w:t>
      </w:r>
      <w:r>
        <w:rPr>
          <w:rFonts w:ascii="Palatino" w:hAnsi="Palatino"/>
          <w:sz w:val="22"/>
          <w:szCs w:val="22"/>
          <w:lang w:val="en-GB"/>
        </w:rPr>
        <w:t xml:space="preserve"> </w:t>
      </w:r>
      <w:r w:rsidRPr="00B16870">
        <w:rPr>
          <w:rFonts w:ascii="Palatino" w:hAnsi="Palatino"/>
          <w:sz w:val="22"/>
          <w:szCs w:val="22"/>
          <w:lang w:val="en-GB"/>
        </w:rPr>
        <w:t>requirement.</w:t>
      </w:r>
    </w:p>
    <w:p w14:paraId="0C3B67E3" w14:textId="77777777" w:rsidR="00B16870" w:rsidRPr="00B16870" w:rsidRDefault="00B16870" w:rsidP="00B16870">
      <w:pPr>
        <w:pStyle w:val="p2"/>
        <w:rPr>
          <w:rFonts w:ascii="Palatino" w:hAnsi="Palatino"/>
          <w:sz w:val="22"/>
          <w:szCs w:val="22"/>
          <w:lang w:val="en-GB"/>
        </w:rPr>
      </w:pPr>
    </w:p>
    <w:p w14:paraId="682197EC" w14:textId="1E0FC982" w:rsidR="00585E58" w:rsidRPr="003F1477" w:rsidRDefault="00B16870" w:rsidP="00585E58">
      <w:pPr>
        <w:pStyle w:val="p2"/>
        <w:rPr>
          <w:rFonts w:ascii="Palatino" w:hAnsi="Palatino"/>
          <w:b/>
          <w:bCs/>
          <w:sz w:val="22"/>
          <w:szCs w:val="22"/>
          <w:lang w:val="en-GB"/>
        </w:rPr>
      </w:pPr>
      <w:r w:rsidRPr="00B16870">
        <w:rPr>
          <w:rFonts w:ascii="Palatino" w:hAnsi="Palatino"/>
          <w:sz w:val="22"/>
          <w:szCs w:val="22"/>
          <w:lang w:val="en-GB"/>
        </w:rPr>
        <w:t>In accordance with the Rector’s Decision on Personnel Matters, in assessing the</w:t>
      </w:r>
      <w:r>
        <w:rPr>
          <w:rFonts w:ascii="Palatino" w:hAnsi="Palatino"/>
          <w:sz w:val="22"/>
          <w:szCs w:val="22"/>
          <w:lang w:val="en-GB"/>
        </w:rPr>
        <w:t xml:space="preserve"> </w:t>
      </w:r>
      <w:r w:rsidRPr="00B16870">
        <w:rPr>
          <w:rFonts w:ascii="Palatino" w:hAnsi="Palatino"/>
          <w:sz w:val="22"/>
          <w:szCs w:val="22"/>
          <w:lang w:val="en-GB"/>
        </w:rPr>
        <w:t xml:space="preserve">merits </w:t>
      </w:r>
      <w:r w:rsidRPr="008D05AA">
        <w:rPr>
          <w:rFonts w:ascii="Palatino" w:hAnsi="Palatino"/>
          <w:b/>
          <w:bCs/>
          <w:sz w:val="22"/>
          <w:szCs w:val="22"/>
          <w:lang w:val="en-GB"/>
        </w:rPr>
        <w:t>upon filling teaching and research positions for an indefinite period</w:t>
      </w:r>
      <w:r w:rsidRPr="00B16870">
        <w:rPr>
          <w:rFonts w:ascii="Palatino" w:hAnsi="Palatino"/>
          <w:sz w:val="22"/>
          <w:szCs w:val="22"/>
          <w:lang w:val="en-GB"/>
        </w:rPr>
        <w:t>, the</w:t>
      </w:r>
      <w:r>
        <w:rPr>
          <w:rFonts w:ascii="Palatino" w:hAnsi="Palatino"/>
          <w:sz w:val="22"/>
          <w:szCs w:val="22"/>
          <w:lang w:val="en-GB"/>
        </w:rPr>
        <w:t xml:space="preserve"> </w:t>
      </w:r>
      <w:r w:rsidRPr="00B16870">
        <w:rPr>
          <w:rFonts w:ascii="Palatino" w:hAnsi="Palatino"/>
          <w:sz w:val="22"/>
          <w:szCs w:val="22"/>
          <w:lang w:val="en-GB"/>
        </w:rPr>
        <w:t>ability to teach in English shall be regarded as advantageous for the applicant.</w:t>
      </w:r>
      <w:r w:rsidR="00585E58" w:rsidRPr="003D381E">
        <w:rPr>
          <w:rFonts w:ascii="Palatino" w:hAnsi="Palatino"/>
          <w:sz w:val="22"/>
          <w:szCs w:val="22"/>
          <w:lang w:val="en-GB"/>
        </w:rPr>
        <w:br/>
      </w:r>
      <w:r w:rsidR="00585E58" w:rsidRPr="003D381E">
        <w:rPr>
          <w:rFonts w:ascii="Palatino" w:hAnsi="Palatino"/>
          <w:sz w:val="22"/>
          <w:szCs w:val="22"/>
          <w:lang w:val="en-GB"/>
        </w:rPr>
        <w:br/>
      </w:r>
      <w:r w:rsidR="00585E58" w:rsidRPr="00585E58">
        <w:rPr>
          <w:rFonts w:ascii="Palatino" w:hAnsi="Palatino"/>
          <w:sz w:val="22"/>
          <w:szCs w:val="22"/>
          <w:lang w:val="en-GB"/>
        </w:rPr>
        <w:t xml:space="preserve">As specified in the University’s language policy, teachers and </w:t>
      </w:r>
      <w:r w:rsidR="003F1477">
        <w:rPr>
          <w:rFonts w:ascii="Palatino" w:hAnsi="Palatino"/>
          <w:sz w:val="22"/>
          <w:szCs w:val="22"/>
          <w:lang w:val="en-GB"/>
        </w:rPr>
        <w:t>researchers</w:t>
      </w:r>
      <w:r w:rsidR="00585E58" w:rsidRPr="00585E58">
        <w:rPr>
          <w:rFonts w:ascii="Palatino" w:hAnsi="Palatino"/>
          <w:sz w:val="22"/>
          <w:szCs w:val="22"/>
          <w:lang w:val="en-GB"/>
        </w:rPr>
        <w:t xml:space="preserve"> who teach in languages other than Finnish are required to have an advanced proficiency level in the taught language or the language used in teaching (CEFR: C1). As a general rule, foreign staff are required to have at least basic developing</w:t>
      </w:r>
      <w:r w:rsidR="00585E58">
        <w:rPr>
          <w:rFonts w:ascii="Palatino" w:hAnsi="Palatino"/>
          <w:sz w:val="22"/>
          <w:szCs w:val="22"/>
          <w:lang w:val="en-GB"/>
        </w:rPr>
        <w:t xml:space="preserve"> </w:t>
      </w:r>
      <w:r w:rsidR="00585E58" w:rsidRPr="00585E58">
        <w:rPr>
          <w:rFonts w:ascii="Palatino" w:hAnsi="Palatino"/>
          <w:sz w:val="22"/>
          <w:szCs w:val="22"/>
          <w:lang w:val="en-GB"/>
        </w:rPr>
        <w:t>Finnish language skills (CEFR: A2.2) within three years of starting employment.</w:t>
      </w:r>
      <w:r w:rsidR="003F1477">
        <w:rPr>
          <w:rFonts w:ascii="Palatino" w:hAnsi="Palatino"/>
          <w:sz w:val="22"/>
          <w:szCs w:val="22"/>
          <w:lang w:val="en-GB"/>
        </w:rPr>
        <w:br/>
      </w:r>
    </w:p>
    <w:p w14:paraId="3242D2B0" w14:textId="4B9890E2" w:rsidR="003D381E" w:rsidRPr="00585E58" w:rsidRDefault="003D381E" w:rsidP="00585E58">
      <w:pPr>
        <w:pStyle w:val="p2"/>
        <w:rPr>
          <w:rFonts w:ascii="Palatino" w:hAnsi="Palatino"/>
          <w:sz w:val="22"/>
          <w:szCs w:val="22"/>
          <w:lang w:val="en-GB"/>
        </w:rPr>
      </w:pPr>
      <w:r w:rsidRPr="003F1477">
        <w:rPr>
          <w:rFonts w:ascii="Palatino" w:hAnsi="Palatino"/>
          <w:b/>
          <w:bCs/>
          <w:sz w:val="22"/>
          <w:szCs w:val="22"/>
          <w:lang w:val="en-GB"/>
        </w:rPr>
        <w:t>Other expert and support staff</w:t>
      </w:r>
      <w:r w:rsidRPr="003D381E">
        <w:rPr>
          <w:rFonts w:ascii="Palatino" w:hAnsi="Palatino"/>
          <w:sz w:val="22"/>
          <w:szCs w:val="22"/>
          <w:lang w:val="en-GB"/>
        </w:rPr>
        <w:t xml:space="preserve"> are required to have the English language skills necessary for their job duties.</w:t>
      </w:r>
    </w:p>
    <w:p w14:paraId="5C9C9B19" w14:textId="6BCE35CA" w:rsidR="00FE0B81" w:rsidRPr="00585E58" w:rsidRDefault="00FE0B81" w:rsidP="00BE1AB1">
      <w:pPr>
        <w:pStyle w:val="p2"/>
        <w:rPr>
          <w:rFonts w:ascii="Palatino" w:hAnsi="Palatino"/>
          <w:sz w:val="22"/>
          <w:szCs w:val="22"/>
          <w:lang w:val="en-GB"/>
        </w:rPr>
      </w:pPr>
    </w:p>
    <w:p w14:paraId="0D71230B" w14:textId="5B1B841E" w:rsidR="00125A17" w:rsidRPr="00995C2F" w:rsidRDefault="00BE1AB1" w:rsidP="00995C2F">
      <w:pPr>
        <w:pStyle w:val="p2"/>
        <w:rPr>
          <w:rFonts w:ascii="Palatino" w:hAnsi="Palatino"/>
          <w:b/>
          <w:bCs/>
          <w:color w:val="000000" w:themeColor="text1"/>
          <w:sz w:val="22"/>
          <w:szCs w:val="22"/>
          <w:lang w:val="en-GB"/>
        </w:rPr>
      </w:pPr>
      <w:r w:rsidRPr="00585E58">
        <w:rPr>
          <w:rFonts w:ascii="Palatino" w:hAnsi="Palatino"/>
          <w:sz w:val="22"/>
          <w:szCs w:val="22"/>
          <w:lang w:val="en-GB"/>
        </w:rPr>
        <w:br/>
      </w:r>
      <w:r w:rsidR="008D05AA">
        <w:rPr>
          <w:rFonts w:ascii="Palatino" w:hAnsi="Palatino"/>
          <w:b/>
          <w:bCs/>
          <w:color w:val="000000" w:themeColor="text1"/>
          <w:sz w:val="22"/>
          <w:szCs w:val="22"/>
          <w:lang w:val="en-GB"/>
        </w:rPr>
        <w:t xml:space="preserve">MORE INFORMATION ABOUR UNIVERSITY STUDIES IN PEDAGOGY IN ACCORDANCE WITH SECTION </w:t>
      </w:r>
      <w:r w:rsidR="00DB5879" w:rsidRPr="00DB5879">
        <w:rPr>
          <w:rFonts w:ascii="Palatino" w:hAnsi="Palatino"/>
          <w:b/>
          <w:bCs/>
          <w:color w:val="000000" w:themeColor="text1"/>
          <w:sz w:val="22"/>
          <w:szCs w:val="22"/>
          <w:lang w:val="en-GB"/>
        </w:rPr>
        <w:t xml:space="preserve">33 </w:t>
      </w:r>
      <w:r w:rsidR="008D05AA">
        <w:rPr>
          <w:rFonts w:ascii="Palatino" w:hAnsi="Palatino"/>
          <w:b/>
          <w:bCs/>
          <w:color w:val="000000" w:themeColor="text1"/>
          <w:sz w:val="22"/>
          <w:szCs w:val="22"/>
          <w:lang w:val="en-GB"/>
        </w:rPr>
        <w:t xml:space="preserve">OF THE UNIVERSITY OF JYVÄSKYLÄ REGULATIONS </w:t>
      </w:r>
      <w:r w:rsidR="008D05AA">
        <w:rPr>
          <w:rFonts w:ascii="Palatino" w:hAnsi="Palatino"/>
          <w:b/>
          <w:bCs/>
          <w:color w:val="000000" w:themeColor="text1"/>
          <w:sz w:val="22"/>
          <w:szCs w:val="22"/>
          <w:lang w:val="en-GB"/>
        </w:rPr>
        <w:br/>
      </w:r>
    </w:p>
    <w:p w14:paraId="714AC9D9" w14:textId="4D64EF1C" w:rsidR="006E46B2" w:rsidRPr="006E46B2" w:rsidRDefault="006E46B2" w:rsidP="006E46B2">
      <w:pPr>
        <w:spacing w:after="0"/>
        <w:ind w:left="0"/>
        <w:rPr>
          <w:rFonts w:eastAsia="Times New Roman"/>
          <w:color w:val="021D45"/>
          <w:sz w:val="22"/>
          <w:szCs w:val="22"/>
          <w:lang w:val="en-GB" w:eastAsia="fi-FI"/>
        </w:rPr>
      </w:pPr>
      <w:r w:rsidRPr="006E46B2">
        <w:rPr>
          <w:rFonts w:eastAsia="Times New Roman"/>
          <w:color w:val="021D45"/>
          <w:sz w:val="22"/>
          <w:szCs w:val="22"/>
          <w:lang w:val="en-GB" w:eastAsia="fi-FI"/>
        </w:rPr>
        <w:t xml:space="preserve">According to the University of Jyväskylä Regulations, individuals appointed to the positions of </w:t>
      </w:r>
      <w:r w:rsidRPr="00572055">
        <w:rPr>
          <w:rFonts w:eastAsia="Times New Roman"/>
          <w:b/>
          <w:bCs/>
          <w:color w:val="021D45"/>
          <w:sz w:val="22"/>
          <w:szCs w:val="22"/>
          <w:lang w:val="en-GB" w:eastAsia="fi-FI"/>
        </w:rPr>
        <w:t xml:space="preserve">Professor, Assistant/Associate Professor (Tenure Track), University Lecturer, University Researcher, or University Teacher </w:t>
      </w:r>
      <w:r w:rsidRPr="006E46B2">
        <w:rPr>
          <w:rFonts w:eastAsia="Times New Roman"/>
          <w:color w:val="021D45"/>
          <w:sz w:val="22"/>
          <w:szCs w:val="22"/>
          <w:lang w:val="en-GB" w:eastAsia="fi-FI"/>
        </w:rPr>
        <w:t>are required to complete university pedagogical studies or equivalent studies within two years of the commencement of their employment, unless they have already completed such studies at the start of their employment. This requirement applies to individuals appointed to permanent positions or fixed-term positions of at least five years in duration.</w:t>
      </w:r>
      <w:r>
        <w:rPr>
          <w:rFonts w:eastAsia="Times New Roman"/>
          <w:color w:val="021D45"/>
          <w:sz w:val="22"/>
          <w:szCs w:val="22"/>
          <w:lang w:val="en-GB" w:eastAsia="fi-FI"/>
        </w:rPr>
        <w:br/>
      </w:r>
    </w:p>
    <w:p w14:paraId="567BBBC9" w14:textId="3A85F604" w:rsidR="00C9132F" w:rsidRPr="00C9132F" w:rsidRDefault="006E46B2" w:rsidP="00C9132F">
      <w:pPr>
        <w:spacing w:after="0"/>
        <w:ind w:left="0"/>
        <w:rPr>
          <w:rFonts w:eastAsia="Times New Roman"/>
          <w:color w:val="021D45"/>
          <w:sz w:val="22"/>
          <w:szCs w:val="22"/>
          <w:lang w:val="en-GB" w:eastAsia="fi-FI"/>
        </w:rPr>
      </w:pPr>
      <w:r w:rsidRPr="006E46B2">
        <w:rPr>
          <w:rFonts w:eastAsia="Times New Roman"/>
          <w:color w:val="021D45"/>
          <w:sz w:val="22"/>
          <w:szCs w:val="22"/>
          <w:lang w:val="en-GB" w:eastAsia="fi-FI"/>
        </w:rPr>
        <w:t xml:space="preserve">In </w:t>
      </w:r>
      <w:r w:rsidR="00572055">
        <w:rPr>
          <w:rFonts w:eastAsia="Times New Roman"/>
          <w:color w:val="021D45"/>
          <w:sz w:val="22"/>
          <w:szCs w:val="22"/>
          <w:lang w:val="en-GB" w:eastAsia="fi-FI"/>
        </w:rPr>
        <w:t xml:space="preserve">accordance </w:t>
      </w:r>
      <w:r w:rsidRPr="006E46B2">
        <w:rPr>
          <w:rFonts w:eastAsia="Times New Roman"/>
          <w:color w:val="021D45"/>
          <w:sz w:val="22"/>
          <w:szCs w:val="22"/>
          <w:lang w:val="en-GB" w:eastAsia="fi-FI"/>
        </w:rPr>
        <w:t>with the Rector’s decision of 18 June 2025 (</w:t>
      </w:r>
      <w:r w:rsidRPr="006E46B2">
        <w:rPr>
          <w:rFonts w:eastAsia="Times New Roman"/>
          <w:i/>
          <w:iCs/>
          <w:color w:val="021D45"/>
          <w:sz w:val="22"/>
          <w:szCs w:val="22"/>
          <w:lang w:val="en-GB" w:eastAsia="fi-FI"/>
        </w:rPr>
        <w:t>University Pedagogical Studies or Equivalent Studies Required of Teaching Staff at the University of Jyväskylä</w:t>
      </w:r>
      <w:r w:rsidRPr="006E46B2">
        <w:rPr>
          <w:rFonts w:eastAsia="Times New Roman"/>
          <w:color w:val="021D45"/>
          <w:sz w:val="22"/>
          <w:szCs w:val="22"/>
          <w:lang w:val="en-GB" w:eastAsia="fi-FI"/>
        </w:rPr>
        <w:t xml:space="preserve">), this requirement applies to individuals whose employment </w:t>
      </w:r>
      <w:r w:rsidR="00FC306A">
        <w:rPr>
          <w:rFonts w:eastAsia="Times New Roman"/>
          <w:color w:val="021D45"/>
          <w:sz w:val="22"/>
          <w:szCs w:val="22"/>
          <w:lang w:val="en-GB" w:eastAsia="fi-FI"/>
        </w:rPr>
        <w:t>began</w:t>
      </w:r>
      <w:r w:rsidRPr="006E46B2">
        <w:rPr>
          <w:rFonts w:eastAsia="Times New Roman"/>
          <w:color w:val="021D45"/>
          <w:sz w:val="22"/>
          <w:szCs w:val="22"/>
          <w:lang w:val="en-GB" w:eastAsia="fi-FI"/>
        </w:rPr>
        <w:t xml:space="preserve"> on or after 1 August 2012.</w:t>
      </w:r>
      <w:r w:rsidR="00B10D08">
        <w:rPr>
          <w:rFonts w:eastAsia="Times New Roman"/>
          <w:color w:val="021D45"/>
          <w:sz w:val="22"/>
          <w:szCs w:val="22"/>
          <w:lang w:val="en-GB" w:eastAsia="fi-FI"/>
        </w:rPr>
        <w:br/>
      </w:r>
      <w:r w:rsidR="00B10D08">
        <w:rPr>
          <w:rFonts w:eastAsia="Times New Roman"/>
          <w:color w:val="021D45"/>
          <w:sz w:val="22"/>
          <w:szCs w:val="22"/>
          <w:lang w:val="en-GB" w:eastAsia="fi-FI"/>
        </w:rPr>
        <w:br/>
      </w:r>
      <w:r w:rsidR="00B10D08" w:rsidRPr="00B10D08">
        <w:rPr>
          <w:rFonts w:eastAsia="Times New Roman"/>
          <w:color w:val="021D45"/>
          <w:sz w:val="22"/>
          <w:szCs w:val="22"/>
          <w:lang w:val="en-GB" w:eastAsia="fi-FI"/>
        </w:rPr>
        <w:t>The extent of</w:t>
      </w:r>
      <w:r w:rsidR="00572055">
        <w:rPr>
          <w:rFonts w:eastAsia="Times New Roman"/>
          <w:color w:val="021D45"/>
          <w:sz w:val="22"/>
          <w:szCs w:val="22"/>
          <w:lang w:val="en-GB" w:eastAsia="fi-FI"/>
        </w:rPr>
        <w:t xml:space="preserve"> </w:t>
      </w:r>
      <w:r w:rsidR="00B10D08" w:rsidRPr="00B10D08">
        <w:rPr>
          <w:rFonts w:eastAsia="Times New Roman"/>
          <w:color w:val="021D45"/>
          <w:sz w:val="22"/>
          <w:szCs w:val="22"/>
          <w:lang w:val="en-GB" w:eastAsia="fi-FI"/>
        </w:rPr>
        <w:t>the university studies in pedagogy is 1</w:t>
      </w:r>
      <w:r w:rsidR="00B10D08">
        <w:rPr>
          <w:rFonts w:eastAsia="Times New Roman"/>
          <w:color w:val="021D45"/>
          <w:sz w:val="22"/>
          <w:szCs w:val="22"/>
          <w:lang w:val="en-GB" w:eastAsia="fi-FI"/>
        </w:rPr>
        <w:t>5</w:t>
      </w:r>
      <w:r w:rsidR="00B10D08" w:rsidRPr="00B10D08">
        <w:rPr>
          <w:rFonts w:eastAsia="Times New Roman"/>
          <w:color w:val="021D45"/>
          <w:sz w:val="22"/>
          <w:szCs w:val="22"/>
          <w:lang w:val="en-GB" w:eastAsia="fi-FI"/>
        </w:rPr>
        <w:t xml:space="preserve"> ECTS credits.</w:t>
      </w:r>
      <w:r w:rsidR="00B10D08">
        <w:rPr>
          <w:rFonts w:eastAsia="Times New Roman"/>
          <w:color w:val="021D45"/>
          <w:sz w:val="22"/>
          <w:szCs w:val="22"/>
          <w:lang w:val="en-GB" w:eastAsia="fi-FI"/>
        </w:rPr>
        <w:t xml:space="preserve"> </w:t>
      </w:r>
      <w:r w:rsidR="00B10D08" w:rsidRPr="00B10D08">
        <w:rPr>
          <w:rFonts w:eastAsia="Times New Roman"/>
          <w:color w:val="021D45"/>
          <w:sz w:val="22"/>
          <w:szCs w:val="22"/>
          <w:lang w:val="en-GB" w:eastAsia="fi-FI"/>
        </w:rPr>
        <w:t>Studies in university pedagogy are not required for those who have acquired a teacher’s</w:t>
      </w:r>
      <w:r w:rsidR="00B10D08">
        <w:rPr>
          <w:rFonts w:eastAsia="Times New Roman"/>
          <w:color w:val="021D45"/>
          <w:sz w:val="22"/>
          <w:szCs w:val="22"/>
          <w:lang w:val="en-GB" w:eastAsia="fi-FI"/>
        </w:rPr>
        <w:t xml:space="preserve"> </w:t>
      </w:r>
      <w:r w:rsidR="00B10D08" w:rsidRPr="00B10D08">
        <w:rPr>
          <w:rFonts w:eastAsia="Times New Roman"/>
          <w:color w:val="021D45"/>
          <w:sz w:val="22"/>
          <w:szCs w:val="22"/>
          <w:lang w:val="en-GB" w:eastAsia="fi-FI"/>
        </w:rPr>
        <w:t>qualification in Finland or in another country</w:t>
      </w:r>
      <w:r w:rsidR="00B10D08">
        <w:rPr>
          <w:rFonts w:eastAsia="Times New Roman"/>
          <w:color w:val="021D45"/>
          <w:sz w:val="22"/>
          <w:szCs w:val="22"/>
          <w:lang w:val="en-GB" w:eastAsia="fi-FI"/>
        </w:rPr>
        <w:t>.</w:t>
      </w:r>
      <w:r w:rsidR="00C9132F">
        <w:rPr>
          <w:rFonts w:eastAsia="Times New Roman"/>
          <w:color w:val="021D45"/>
          <w:sz w:val="22"/>
          <w:szCs w:val="22"/>
          <w:lang w:val="en-GB" w:eastAsia="fi-FI"/>
        </w:rPr>
        <w:br/>
      </w:r>
      <w:r w:rsidR="00C9132F">
        <w:rPr>
          <w:rFonts w:eastAsia="Times New Roman"/>
          <w:color w:val="021D45"/>
          <w:sz w:val="22"/>
          <w:szCs w:val="22"/>
          <w:lang w:val="en-GB" w:eastAsia="fi-FI"/>
        </w:rPr>
        <w:br/>
      </w:r>
      <w:r w:rsidR="00C9132F" w:rsidRPr="00C9132F">
        <w:rPr>
          <w:rFonts w:eastAsia="Times New Roman"/>
          <w:color w:val="021D45"/>
          <w:sz w:val="22"/>
          <w:szCs w:val="22"/>
          <w:lang w:val="en-GB" w:eastAsia="fi-FI"/>
        </w:rPr>
        <w:t>University pedagogy courses offered by other Finnish universities, with a scope of at least 15 credits, as well as previous university pedagogy courses completed at the University of Jyväskylä with at least the same scope, are considered equivalent to the courses required by the regulations. In addition, other pedagogical studies may, at the discretion of the university, be recognized in part or in full if</w:t>
      </w:r>
    </w:p>
    <w:p w14:paraId="63DFF040" w14:textId="77777777" w:rsidR="00C9132F" w:rsidRPr="00C9132F" w:rsidRDefault="00C9132F" w:rsidP="00C9132F">
      <w:pPr>
        <w:spacing w:after="0"/>
        <w:ind w:left="0"/>
        <w:rPr>
          <w:rFonts w:eastAsia="Times New Roman"/>
          <w:color w:val="021D45"/>
          <w:sz w:val="22"/>
          <w:szCs w:val="22"/>
          <w:lang w:val="en-GB" w:eastAsia="fi-FI"/>
        </w:rPr>
      </w:pPr>
      <w:r w:rsidRPr="00C9132F">
        <w:rPr>
          <w:rFonts w:eastAsia="Times New Roman"/>
          <w:color w:val="021D45"/>
          <w:sz w:val="22"/>
          <w:szCs w:val="22"/>
          <w:lang w:val="en-GB" w:eastAsia="fi-FI"/>
        </w:rPr>
        <w:t>their scope and content constitute a study module comparable to JYUPeda. Recognition may be granted for studies completed no more than 10 years ago.</w:t>
      </w:r>
    </w:p>
    <w:p w14:paraId="2110B193" w14:textId="77777777" w:rsidR="00C9132F" w:rsidRPr="00C9132F" w:rsidRDefault="00C9132F" w:rsidP="00C9132F">
      <w:pPr>
        <w:spacing w:after="0"/>
        <w:ind w:left="0"/>
        <w:rPr>
          <w:rFonts w:eastAsia="Times New Roman"/>
          <w:color w:val="021D45"/>
          <w:sz w:val="22"/>
          <w:szCs w:val="22"/>
          <w:lang w:val="en-GB" w:eastAsia="fi-FI"/>
        </w:rPr>
      </w:pPr>
    </w:p>
    <w:p w14:paraId="54669EE3" w14:textId="485A1232" w:rsidR="00D43139" w:rsidRPr="006E46B2" w:rsidRDefault="00125A17" w:rsidP="00D43139">
      <w:pPr>
        <w:spacing w:after="0"/>
        <w:ind w:left="0"/>
        <w:rPr>
          <w:rFonts w:eastAsia="Times New Roman"/>
          <w:color w:val="021D45"/>
          <w:sz w:val="22"/>
          <w:szCs w:val="22"/>
          <w:lang w:val="en-GB" w:eastAsia="fi-FI"/>
        </w:rPr>
      </w:pPr>
      <w:r w:rsidRPr="006E46B2">
        <w:rPr>
          <w:rFonts w:eastAsia="Times New Roman"/>
          <w:color w:val="021D45"/>
          <w:sz w:val="22"/>
          <w:szCs w:val="22"/>
          <w:lang w:val="en-GB" w:eastAsia="fi-FI"/>
        </w:rPr>
        <w:lastRenderedPageBreak/>
        <w:br/>
      </w:r>
      <w:r w:rsidRPr="006E46B2">
        <w:rPr>
          <w:rFonts w:eastAsia="Times New Roman"/>
          <w:color w:val="021D45"/>
          <w:sz w:val="22"/>
          <w:szCs w:val="22"/>
          <w:lang w:val="en-GB" w:eastAsia="fi-FI"/>
        </w:rPr>
        <w:br/>
      </w:r>
    </w:p>
    <w:p w14:paraId="242A8413" w14:textId="7FEA584E" w:rsidR="00D43139" w:rsidRPr="006E46B2" w:rsidRDefault="00D43139" w:rsidP="00D43139">
      <w:pPr>
        <w:pStyle w:val="p1"/>
        <w:rPr>
          <w:rFonts w:ascii="Helvetica" w:hAnsi="Helvetica"/>
          <w:color w:val="021D45"/>
          <w:lang w:val="en-GB"/>
        </w:rPr>
      </w:pPr>
    </w:p>
    <w:p w14:paraId="3DBE2C2A" w14:textId="0E1989BF" w:rsidR="00BE1AB1" w:rsidRPr="006E46B2" w:rsidRDefault="00BE1AB1" w:rsidP="00BE1AB1">
      <w:pPr>
        <w:pStyle w:val="p1"/>
        <w:rPr>
          <w:rFonts w:ascii="Palatino" w:hAnsi="Palatino"/>
          <w:sz w:val="22"/>
          <w:szCs w:val="22"/>
          <w:lang w:val="en-GB"/>
        </w:rPr>
      </w:pPr>
    </w:p>
    <w:p w14:paraId="496C9E05" w14:textId="77777777" w:rsidR="00BE1AB1" w:rsidRPr="006E46B2" w:rsidRDefault="00BE1AB1" w:rsidP="00BE1AB1">
      <w:pPr>
        <w:ind w:left="0"/>
        <w:rPr>
          <w:rFonts w:eastAsiaTheme="majorEastAsia" w:cstheme="majorBidi"/>
          <w:b/>
          <w:bCs/>
          <w:caps/>
          <w:sz w:val="22"/>
          <w:szCs w:val="22"/>
          <w:lang w:val="en-GB"/>
        </w:rPr>
      </w:pPr>
    </w:p>
    <w:p w14:paraId="2BA0EE61" w14:textId="77777777" w:rsidR="00BE1AB1" w:rsidRPr="006E46B2" w:rsidRDefault="00BE1AB1" w:rsidP="00BE1AB1">
      <w:pPr>
        <w:ind w:left="0"/>
        <w:rPr>
          <w:rFonts w:eastAsiaTheme="majorEastAsia" w:cstheme="majorBidi"/>
          <w:bCs/>
          <w:caps/>
          <w:szCs w:val="28"/>
          <w:lang w:val="en-GB"/>
        </w:rPr>
      </w:pPr>
    </w:p>
    <w:sectPr w:rsidR="00BE1AB1" w:rsidRPr="006E46B2" w:rsidSect="001D44D7">
      <w:headerReference w:type="even" r:id="rId12"/>
      <w:headerReference w:type="default" r:id="rId13"/>
      <w:footerReference w:type="even" r:id="rId14"/>
      <w:footerReference w:type="default" r:id="rId15"/>
      <w:headerReference w:type="first" r:id="rId16"/>
      <w:footerReference w:type="first" r:id="rId17"/>
      <w:pgSz w:w="11907" w:h="16840" w:code="9"/>
      <w:pgMar w:top="567" w:right="567" w:bottom="567" w:left="1134"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AC405" w14:textId="77777777" w:rsidR="001309CF" w:rsidRDefault="001309CF" w:rsidP="008E22AD">
      <w:r>
        <w:separator/>
      </w:r>
    </w:p>
  </w:endnote>
  <w:endnote w:type="continuationSeparator" w:id="0">
    <w:p w14:paraId="6B7959A4" w14:textId="77777777" w:rsidR="001309CF" w:rsidRDefault="001309CF" w:rsidP="008E2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alatino">
    <w:altName w:val="Palatino Linotype"/>
    <w:charset w:val="4D"/>
    <w:family w:val="auto"/>
    <w:pitch w:val="variable"/>
    <w:sig w:usb0="A00002FF" w:usb1="7800205A" w:usb2="14600000" w:usb3="00000000" w:csb0="00000193" w:csb1="00000000"/>
  </w:font>
  <w:font w:name="Helvetica-Narrow">
    <w:altName w:val="Arial Narrow"/>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7BB34" w14:textId="77777777" w:rsidR="001B2361" w:rsidRDefault="001B23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C0BCD" w14:textId="77777777" w:rsidR="001B2361" w:rsidRDefault="001B23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5F18C" w14:textId="77777777" w:rsidR="00E60660" w:rsidRDefault="00E60660" w:rsidP="00701573">
    <w:pPr>
      <w:pStyle w:val="Footer"/>
    </w:pPr>
  </w:p>
  <w:p w14:paraId="2E705CD4" w14:textId="055DD0BD" w:rsidR="00E60660" w:rsidRPr="001B2361" w:rsidRDefault="00E60660" w:rsidP="00701573">
    <w:pPr>
      <w:pStyle w:val="Footer"/>
      <w:rPr>
        <w:lang w:val="en-GB"/>
      </w:rPr>
    </w:pPr>
    <w:r>
      <w:tab/>
    </w:r>
    <w:r>
      <w:tab/>
    </w:r>
    <w:r w:rsidR="00D84007">
      <w:rPr>
        <w:lang w:val="en-GB"/>
      </w:rPr>
      <w:t>Business ID</w:t>
    </w:r>
    <w:r w:rsidRPr="001B2361">
      <w:rPr>
        <w:lang w:val="en-GB"/>
      </w:rPr>
      <w:t>:</w:t>
    </w:r>
    <w:r w:rsidRPr="001B2361">
      <w:rPr>
        <w:lang w:val="en-GB"/>
      </w:rPr>
      <w:tab/>
    </w:r>
    <w:r w:rsidRPr="001B2361">
      <w:rPr>
        <w:lang w:val="en-GB"/>
      </w:rPr>
      <w:tab/>
    </w:r>
    <w:r w:rsidR="001B2361" w:rsidRPr="001B2361">
      <w:rPr>
        <w:lang w:val="en-GB"/>
      </w:rPr>
      <w:t>Tel</w:t>
    </w:r>
    <w:r w:rsidRPr="001B2361">
      <w:rPr>
        <w:lang w:val="en-GB"/>
      </w:rPr>
      <w:t>:</w:t>
    </w:r>
    <w:r w:rsidRPr="001B2361">
      <w:rPr>
        <w:lang w:val="en-GB"/>
      </w:rPr>
      <w:tab/>
    </w:r>
    <w:r w:rsidRPr="001B2361">
      <w:rPr>
        <w:lang w:val="en-GB"/>
      </w:rPr>
      <w:tab/>
    </w:r>
    <w:r w:rsidR="001B2361" w:rsidRPr="001B2361">
      <w:rPr>
        <w:lang w:val="en-GB"/>
      </w:rPr>
      <w:t>University of Jyväskylä</w:t>
    </w:r>
  </w:p>
  <w:p w14:paraId="27A60A1B" w14:textId="054C3989" w:rsidR="00E60660" w:rsidRPr="003D381E" w:rsidRDefault="00E60660" w:rsidP="00701573">
    <w:pPr>
      <w:pStyle w:val="Footer"/>
      <w:rPr>
        <w:lang w:val="en-GB"/>
      </w:rPr>
    </w:pPr>
    <w:r w:rsidRPr="001B2361">
      <w:rPr>
        <w:lang w:val="en-GB"/>
      </w:rPr>
      <w:tab/>
    </w:r>
    <w:r w:rsidRPr="001B2361">
      <w:rPr>
        <w:lang w:val="en-GB"/>
      </w:rPr>
      <w:tab/>
    </w:r>
    <w:r w:rsidRPr="003D381E">
      <w:rPr>
        <w:lang w:val="en-GB"/>
      </w:rPr>
      <w:t>02458947</w:t>
    </w:r>
    <w:r w:rsidRPr="003D381E">
      <w:rPr>
        <w:lang w:val="en-GB"/>
      </w:rPr>
      <w:tab/>
    </w:r>
    <w:r w:rsidRPr="003D381E">
      <w:rPr>
        <w:lang w:val="en-GB"/>
      </w:rPr>
      <w:tab/>
      <w:t>(014) 260 1211</w:t>
    </w:r>
    <w:r w:rsidRPr="003D381E">
      <w:rPr>
        <w:lang w:val="en-GB"/>
      </w:rPr>
      <w:tab/>
    </w:r>
    <w:r w:rsidRPr="003D381E">
      <w:rPr>
        <w:lang w:val="en-GB"/>
      </w:rPr>
      <w:tab/>
      <w:t>P</w:t>
    </w:r>
    <w:r w:rsidR="00D84007" w:rsidRPr="003D381E">
      <w:rPr>
        <w:lang w:val="en-GB"/>
      </w:rPr>
      <w:t xml:space="preserve">O Box </w:t>
    </w:r>
    <w:r w:rsidRPr="003D381E">
      <w:rPr>
        <w:lang w:val="en-GB"/>
      </w:rPr>
      <w:t>35</w:t>
    </w:r>
  </w:p>
  <w:p w14:paraId="27DE8687" w14:textId="6EB7AFD4" w:rsidR="00E60660" w:rsidRPr="00D84007" w:rsidRDefault="00E60660" w:rsidP="00701573">
    <w:pPr>
      <w:pStyle w:val="Footer"/>
      <w:rPr>
        <w:lang w:val="en-GB"/>
      </w:rPr>
    </w:pPr>
    <w:r w:rsidRPr="003D381E">
      <w:rPr>
        <w:lang w:val="en-GB"/>
      </w:rPr>
      <w:tab/>
    </w:r>
    <w:r w:rsidRPr="003D381E">
      <w:rPr>
        <w:lang w:val="en-GB"/>
      </w:rPr>
      <w:tab/>
    </w:r>
    <w:r w:rsidR="001B2361" w:rsidRPr="00D84007">
      <w:rPr>
        <w:lang w:val="en-GB"/>
      </w:rPr>
      <w:t>Email</w:t>
    </w:r>
    <w:r w:rsidRPr="00D84007">
      <w:rPr>
        <w:lang w:val="en-GB"/>
      </w:rPr>
      <w:t>:</w:t>
    </w:r>
    <w:r w:rsidRPr="00D84007">
      <w:rPr>
        <w:lang w:val="en-GB"/>
      </w:rPr>
      <w:tab/>
    </w:r>
    <w:r w:rsidRPr="00D84007">
      <w:rPr>
        <w:lang w:val="en-GB"/>
      </w:rPr>
      <w:tab/>
      <w:t>Fa</w:t>
    </w:r>
    <w:r w:rsidR="001B2361" w:rsidRPr="00D84007">
      <w:rPr>
        <w:lang w:val="en-GB"/>
      </w:rPr>
      <w:t>x</w:t>
    </w:r>
    <w:r w:rsidRPr="00D84007">
      <w:rPr>
        <w:lang w:val="en-GB"/>
      </w:rPr>
      <w:t>:</w:t>
    </w:r>
    <w:r w:rsidRPr="00D84007">
      <w:rPr>
        <w:lang w:val="en-GB"/>
      </w:rPr>
      <w:tab/>
    </w:r>
    <w:r w:rsidRPr="00D84007">
      <w:rPr>
        <w:lang w:val="en-GB"/>
      </w:rPr>
      <w:tab/>
      <w:t xml:space="preserve">40014 </w:t>
    </w:r>
    <w:r w:rsidR="00D84007" w:rsidRPr="00D84007">
      <w:rPr>
        <w:lang w:val="en-GB"/>
      </w:rPr>
      <w:t xml:space="preserve">University of </w:t>
    </w:r>
    <w:r w:rsidR="00D84007">
      <w:rPr>
        <w:lang w:val="en-GB"/>
      </w:rPr>
      <w:t>Jyväskylä</w:t>
    </w:r>
  </w:p>
  <w:p w14:paraId="1EDB9EEB" w14:textId="69570D16" w:rsidR="00E60660" w:rsidRPr="003D381E" w:rsidRDefault="00E60660" w:rsidP="00701573">
    <w:pPr>
      <w:pStyle w:val="Footer"/>
      <w:rPr>
        <w:lang w:val="en-GB"/>
      </w:rPr>
    </w:pPr>
    <w:r w:rsidRPr="00D84007">
      <w:rPr>
        <w:lang w:val="en-GB"/>
      </w:rPr>
      <w:tab/>
    </w:r>
    <w:r w:rsidRPr="00D84007">
      <w:rPr>
        <w:lang w:val="en-GB"/>
      </w:rPr>
      <w:tab/>
    </w:r>
    <w:r w:rsidR="001B2361" w:rsidRPr="003D381E">
      <w:rPr>
        <w:lang w:val="en-GB"/>
      </w:rPr>
      <w:t>f</w:t>
    </w:r>
    <w:r w:rsidR="00D84007" w:rsidRPr="003D381E">
      <w:rPr>
        <w:lang w:val="en-GB"/>
      </w:rPr>
      <w:t>irst</w:t>
    </w:r>
    <w:r w:rsidR="001B2361" w:rsidRPr="003D381E">
      <w:rPr>
        <w:lang w:val="en-GB"/>
      </w:rPr>
      <w:t>name</w:t>
    </w:r>
    <w:r w:rsidRPr="003D381E">
      <w:rPr>
        <w:lang w:val="en-GB"/>
      </w:rPr>
      <w:t>.</w:t>
    </w:r>
    <w:r w:rsidR="001B2361" w:rsidRPr="003D381E">
      <w:rPr>
        <w:lang w:val="en-GB"/>
      </w:rPr>
      <w:t>lastname</w:t>
    </w:r>
    <w:r w:rsidRPr="003D381E">
      <w:rPr>
        <w:lang w:val="en-GB"/>
      </w:rPr>
      <w:t>@jyu.fi</w:t>
    </w:r>
    <w:r w:rsidRPr="003D381E">
      <w:rPr>
        <w:lang w:val="en-GB"/>
      </w:rPr>
      <w:tab/>
      <w:t>(014) 260 1021</w:t>
    </w:r>
    <w:r w:rsidRPr="003D381E">
      <w:rPr>
        <w:lang w:val="en-GB"/>
      </w:rPr>
      <w:tab/>
    </w:r>
    <w:r w:rsidRPr="003D381E">
      <w:rPr>
        <w:lang w:val="en-GB"/>
      </w:rPr>
      <w:tab/>
      <w:t>www.jyu.fi</w:t>
    </w:r>
  </w:p>
  <w:p w14:paraId="6A6C67D9" w14:textId="77777777" w:rsidR="00E60660" w:rsidRPr="003D381E" w:rsidRDefault="00E60660">
    <w:pPr>
      <w:pStyle w:val="Footer"/>
      <w:rPr>
        <w:lang w:val="en-GB"/>
      </w:rPr>
    </w:pPr>
    <w:r w:rsidRPr="003D381E">
      <w:rPr>
        <w:lang w:val="en-GB"/>
      </w:rPr>
      <w:tab/>
    </w:r>
    <w:r w:rsidRPr="003D381E">
      <w:rPr>
        <w:lang w:val="en-GB"/>
      </w:rPr>
      <w:tab/>
    </w:r>
    <w:r w:rsidRPr="003D381E">
      <w:rPr>
        <w:lang w:val="en-GB"/>
      </w:rPr>
      <w:tab/>
    </w:r>
    <w:r w:rsidRPr="003D381E">
      <w:rPr>
        <w:lang w:val="en-GB"/>
      </w:rPr>
      <w:tab/>
    </w:r>
    <w:r w:rsidRPr="003D381E">
      <w:rPr>
        <w:lang w:val="en-GB"/>
      </w:rPr>
      <w:tab/>
    </w:r>
    <w:r w:rsidRPr="003D381E">
      <w:rPr>
        <w:lang w:val="en-G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780A7" w14:textId="77777777" w:rsidR="001309CF" w:rsidRDefault="001309CF" w:rsidP="008E22AD">
      <w:r>
        <w:separator/>
      </w:r>
    </w:p>
  </w:footnote>
  <w:footnote w:type="continuationSeparator" w:id="0">
    <w:p w14:paraId="33598926" w14:textId="77777777" w:rsidR="001309CF" w:rsidRDefault="001309CF" w:rsidP="008E22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A9F2E" w14:textId="77777777" w:rsidR="001B2361" w:rsidRDefault="001B23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5BCAE" w14:textId="77777777" w:rsidR="001D44D7" w:rsidRDefault="001D44D7" w:rsidP="00BE295D">
    <w:pPr>
      <w:pStyle w:val="Header"/>
    </w:pPr>
  </w:p>
  <w:p w14:paraId="05343130" w14:textId="77777777" w:rsidR="001D44D7" w:rsidRDefault="001D44D7" w:rsidP="00BE295D">
    <w:pPr>
      <w:pStyle w:val="Header"/>
    </w:pPr>
  </w:p>
  <w:p w14:paraId="3E4FA6F9" w14:textId="77777777" w:rsidR="00E415FB" w:rsidRPr="00BE295D" w:rsidRDefault="008B1367" w:rsidP="00E415FB">
    <w:pPr>
      <w:pStyle w:val="Header"/>
    </w:pPr>
    <w:r>
      <w:fldChar w:fldCharType="begin"/>
    </w:r>
    <w:r>
      <w:instrText xml:space="preserve"> PAGE   \* MERGEFORMAT </w:instrText>
    </w:r>
    <w:r>
      <w:fldChar w:fldCharType="separate"/>
    </w:r>
    <w:r w:rsidR="00E415FB">
      <w:t>2</w:t>
    </w:r>
    <w:r>
      <w:fldChar w:fldCharType="end"/>
    </w:r>
    <w:r w:rsidR="00E415FB" w:rsidRPr="00BE295D">
      <w:t xml:space="preserve"> </w:t>
    </w:r>
    <w:sdt>
      <w:sdtPr>
        <w:rPr>
          <w:color w:val="auto"/>
        </w:rPr>
        <w:id w:val="110152489"/>
        <w:docPartObj>
          <w:docPartGallery w:val="Page Numbers (Top of Page)"/>
          <w:docPartUnique/>
        </w:docPartObj>
      </w:sdtPr>
      <w:sdtEndPr/>
      <w:sdtContent>
        <w:r w:rsidR="00E415FB" w:rsidRPr="00BE295D">
          <w:t>(</w:t>
        </w:r>
        <w:fldSimple w:instr=" NUMPAGES   \* MERGEFORMAT ">
          <w:r>
            <w:t>1</w:t>
          </w:r>
        </w:fldSimple>
        <w:r w:rsidR="00E415FB" w:rsidRPr="00BE295D">
          <w:t>)</w:t>
        </w:r>
      </w:sdtContent>
    </w:sdt>
  </w:p>
  <w:p w14:paraId="10C58290" w14:textId="77777777" w:rsidR="00E60660" w:rsidRDefault="00E606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2C792" w14:textId="77777777" w:rsidR="004271B3" w:rsidRDefault="004271B3">
    <w:pPr>
      <w:pStyle w:val="Header"/>
    </w:pPr>
  </w:p>
  <w:p w14:paraId="6A7EE0DC" w14:textId="77777777" w:rsidR="004271B3" w:rsidRDefault="004271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E661E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9ADCB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40DF0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B4EEF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562436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046F7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B6AF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FE0E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C9AC71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02EC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2F47A2C"/>
    <w:multiLevelType w:val="hybridMultilevel"/>
    <w:tmpl w:val="6C22D722"/>
    <w:lvl w:ilvl="0" w:tplc="040B000F">
      <w:start w:val="1"/>
      <w:numFmt w:val="decimal"/>
      <w:lvlText w:val="%1."/>
      <w:lvlJc w:val="left"/>
      <w:pPr>
        <w:ind w:left="3328" w:hanging="360"/>
      </w:pPr>
    </w:lvl>
    <w:lvl w:ilvl="1" w:tplc="040B0019" w:tentative="1">
      <w:start w:val="1"/>
      <w:numFmt w:val="lowerLetter"/>
      <w:lvlText w:val="%2."/>
      <w:lvlJc w:val="left"/>
      <w:pPr>
        <w:ind w:left="4048" w:hanging="360"/>
      </w:pPr>
    </w:lvl>
    <w:lvl w:ilvl="2" w:tplc="040B001B" w:tentative="1">
      <w:start w:val="1"/>
      <w:numFmt w:val="lowerRoman"/>
      <w:lvlText w:val="%3."/>
      <w:lvlJc w:val="right"/>
      <w:pPr>
        <w:ind w:left="4768" w:hanging="180"/>
      </w:pPr>
    </w:lvl>
    <w:lvl w:ilvl="3" w:tplc="040B000F" w:tentative="1">
      <w:start w:val="1"/>
      <w:numFmt w:val="decimal"/>
      <w:lvlText w:val="%4."/>
      <w:lvlJc w:val="left"/>
      <w:pPr>
        <w:ind w:left="5488" w:hanging="360"/>
      </w:pPr>
    </w:lvl>
    <w:lvl w:ilvl="4" w:tplc="040B0019" w:tentative="1">
      <w:start w:val="1"/>
      <w:numFmt w:val="lowerLetter"/>
      <w:lvlText w:val="%5."/>
      <w:lvlJc w:val="left"/>
      <w:pPr>
        <w:ind w:left="6208" w:hanging="360"/>
      </w:pPr>
    </w:lvl>
    <w:lvl w:ilvl="5" w:tplc="040B001B" w:tentative="1">
      <w:start w:val="1"/>
      <w:numFmt w:val="lowerRoman"/>
      <w:lvlText w:val="%6."/>
      <w:lvlJc w:val="right"/>
      <w:pPr>
        <w:ind w:left="6928" w:hanging="180"/>
      </w:pPr>
    </w:lvl>
    <w:lvl w:ilvl="6" w:tplc="040B000F" w:tentative="1">
      <w:start w:val="1"/>
      <w:numFmt w:val="decimal"/>
      <w:lvlText w:val="%7."/>
      <w:lvlJc w:val="left"/>
      <w:pPr>
        <w:ind w:left="7648" w:hanging="360"/>
      </w:pPr>
    </w:lvl>
    <w:lvl w:ilvl="7" w:tplc="040B0019" w:tentative="1">
      <w:start w:val="1"/>
      <w:numFmt w:val="lowerLetter"/>
      <w:lvlText w:val="%8."/>
      <w:lvlJc w:val="left"/>
      <w:pPr>
        <w:ind w:left="8368" w:hanging="360"/>
      </w:pPr>
    </w:lvl>
    <w:lvl w:ilvl="8" w:tplc="040B001B" w:tentative="1">
      <w:start w:val="1"/>
      <w:numFmt w:val="lowerRoman"/>
      <w:lvlText w:val="%9."/>
      <w:lvlJc w:val="right"/>
      <w:pPr>
        <w:ind w:left="9088" w:hanging="180"/>
      </w:pPr>
    </w:lvl>
  </w:abstractNum>
  <w:abstractNum w:abstractNumId="11" w15:restartNumberingAfterBreak="0">
    <w:nsid w:val="69842CA6"/>
    <w:multiLevelType w:val="hybridMultilevel"/>
    <w:tmpl w:val="0B6CA9C0"/>
    <w:lvl w:ilvl="0" w:tplc="040B0001">
      <w:start w:val="1"/>
      <w:numFmt w:val="bullet"/>
      <w:lvlText w:val=""/>
      <w:lvlJc w:val="left"/>
      <w:pPr>
        <w:ind w:left="3328" w:hanging="360"/>
      </w:pPr>
      <w:rPr>
        <w:rFonts w:ascii="Symbol" w:hAnsi="Symbol" w:hint="default"/>
      </w:rPr>
    </w:lvl>
    <w:lvl w:ilvl="1" w:tplc="040B0003" w:tentative="1">
      <w:start w:val="1"/>
      <w:numFmt w:val="bullet"/>
      <w:lvlText w:val="o"/>
      <w:lvlJc w:val="left"/>
      <w:pPr>
        <w:ind w:left="4048" w:hanging="360"/>
      </w:pPr>
      <w:rPr>
        <w:rFonts w:ascii="Courier New" w:hAnsi="Courier New" w:cs="Courier New" w:hint="default"/>
      </w:rPr>
    </w:lvl>
    <w:lvl w:ilvl="2" w:tplc="040B0005" w:tentative="1">
      <w:start w:val="1"/>
      <w:numFmt w:val="bullet"/>
      <w:lvlText w:val=""/>
      <w:lvlJc w:val="left"/>
      <w:pPr>
        <w:ind w:left="4768" w:hanging="360"/>
      </w:pPr>
      <w:rPr>
        <w:rFonts w:ascii="Wingdings" w:hAnsi="Wingdings" w:hint="default"/>
      </w:rPr>
    </w:lvl>
    <w:lvl w:ilvl="3" w:tplc="040B0001" w:tentative="1">
      <w:start w:val="1"/>
      <w:numFmt w:val="bullet"/>
      <w:lvlText w:val=""/>
      <w:lvlJc w:val="left"/>
      <w:pPr>
        <w:ind w:left="5488" w:hanging="360"/>
      </w:pPr>
      <w:rPr>
        <w:rFonts w:ascii="Symbol" w:hAnsi="Symbol" w:hint="default"/>
      </w:rPr>
    </w:lvl>
    <w:lvl w:ilvl="4" w:tplc="040B0003" w:tentative="1">
      <w:start w:val="1"/>
      <w:numFmt w:val="bullet"/>
      <w:lvlText w:val="o"/>
      <w:lvlJc w:val="left"/>
      <w:pPr>
        <w:ind w:left="6208" w:hanging="360"/>
      </w:pPr>
      <w:rPr>
        <w:rFonts w:ascii="Courier New" w:hAnsi="Courier New" w:cs="Courier New" w:hint="default"/>
      </w:rPr>
    </w:lvl>
    <w:lvl w:ilvl="5" w:tplc="040B0005" w:tentative="1">
      <w:start w:val="1"/>
      <w:numFmt w:val="bullet"/>
      <w:lvlText w:val=""/>
      <w:lvlJc w:val="left"/>
      <w:pPr>
        <w:ind w:left="6928" w:hanging="360"/>
      </w:pPr>
      <w:rPr>
        <w:rFonts w:ascii="Wingdings" w:hAnsi="Wingdings" w:hint="default"/>
      </w:rPr>
    </w:lvl>
    <w:lvl w:ilvl="6" w:tplc="040B0001" w:tentative="1">
      <w:start w:val="1"/>
      <w:numFmt w:val="bullet"/>
      <w:lvlText w:val=""/>
      <w:lvlJc w:val="left"/>
      <w:pPr>
        <w:ind w:left="7648" w:hanging="360"/>
      </w:pPr>
      <w:rPr>
        <w:rFonts w:ascii="Symbol" w:hAnsi="Symbol" w:hint="default"/>
      </w:rPr>
    </w:lvl>
    <w:lvl w:ilvl="7" w:tplc="040B0003" w:tentative="1">
      <w:start w:val="1"/>
      <w:numFmt w:val="bullet"/>
      <w:lvlText w:val="o"/>
      <w:lvlJc w:val="left"/>
      <w:pPr>
        <w:ind w:left="8368" w:hanging="360"/>
      </w:pPr>
      <w:rPr>
        <w:rFonts w:ascii="Courier New" w:hAnsi="Courier New" w:cs="Courier New" w:hint="default"/>
      </w:rPr>
    </w:lvl>
    <w:lvl w:ilvl="8" w:tplc="040B0005" w:tentative="1">
      <w:start w:val="1"/>
      <w:numFmt w:val="bullet"/>
      <w:lvlText w:val=""/>
      <w:lvlJc w:val="left"/>
      <w:pPr>
        <w:ind w:left="9088" w:hanging="360"/>
      </w:pPr>
      <w:rPr>
        <w:rFonts w:ascii="Wingdings" w:hAnsi="Wingdings" w:hint="default"/>
      </w:rPr>
    </w:lvl>
  </w:abstractNum>
  <w:num w:numId="1" w16cid:durableId="190924577">
    <w:abstractNumId w:val="11"/>
  </w:num>
  <w:num w:numId="2" w16cid:durableId="574170202">
    <w:abstractNumId w:val="10"/>
  </w:num>
  <w:num w:numId="3" w16cid:durableId="170729117">
    <w:abstractNumId w:val="9"/>
  </w:num>
  <w:num w:numId="4" w16cid:durableId="64383806">
    <w:abstractNumId w:val="7"/>
  </w:num>
  <w:num w:numId="5" w16cid:durableId="1838766426">
    <w:abstractNumId w:val="6"/>
  </w:num>
  <w:num w:numId="6" w16cid:durableId="2082746938">
    <w:abstractNumId w:val="5"/>
  </w:num>
  <w:num w:numId="7" w16cid:durableId="423654500">
    <w:abstractNumId w:val="4"/>
  </w:num>
  <w:num w:numId="8" w16cid:durableId="1905600673">
    <w:abstractNumId w:val="8"/>
  </w:num>
  <w:num w:numId="9" w16cid:durableId="1291395048">
    <w:abstractNumId w:val="3"/>
  </w:num>
  <w:num w:numId="10" w16cid:durableId="819882179">
    <w:abstractNumId w:val="2"/>
  </w:num>
  <w:num w:numId="11" w16cid:durableId="374820283">
    <w:abstractNumId w:val="1"/>
  </w:num>
  <w:num w:numId="12" w16cid:durableId="1477185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attachedTemplate r:id="rId1"/>
  <w:stylePaneFormatFilter w:val="3E01" w:allStyles="1" w:customStyles="0" w:latentStyles="0" w:stylesInUse="0" w:headingStyles="0" w:numberingStyles="0" w:tableStyles="0" w:directFormattingOnRuns="0" w:directFormattingOnParagraphs="1" w:directFormattingOnNumbering="1" w:directFormattingOnTables="1" w:clearFormatting="1" w:top3HeadingStyles="1" w:visibleStyles="0" w:alternateStyleNames="0"/>
  <w:defaultTabStop w:val="1304"/>
  <w:hyphenationZone w:val="425"/>
  <w:drawingGridHorizontalSpacing w:val="120"/>
  <w:drawingGridVerticalSpacing w:val="181"/>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AB1"/>
    <w:rsid w:val="00006670"/>
    <w:rsid w:val="000266A0"/>
    <w:rsid w:val="00030ECF"/>
    <w:rsid w:val="000447B4"/>
    <w:rsid w:val="00054517"/>
    <w:rsid w:val="000751C8"/>
    <w:rsid w:val="000E7AC5"/>
    <w:rsid w:val="001065C3"/>
    <w:rsid w:val="001174FE"/>
    <w:rsid w:val="00125A17"/>
    <w:rsid w:val="001309CF"/>
    <w:rsid w:val="00157A56"/>
    <w:rsid w:val="001A5998"/>
    <w:rsid w:val="001B2361"/>
    <w:rsid w:val="001D44D7"/>
    <w:rsid w:val="002134DF"/>
    <w:rsid w:val="002853AD"/>
    <w:rsid w:val="002C718D"/>
    <w:rsid w:val="002F0D97"/>
    <w:rsid w:val="00304C87"/>
    <w:rsid w:val="00357804"/>
    <w:rsid w:val="00392CE4"/>
    <w:rsid w:val="00392FB3"/>
    <w:rsid w:val="00395135"/>
    <w:rsid w:val="003A2A42"/>
    <w:rsid w:val="003A6429"/>
    <w:rsid w:val="003D381E"/>
    <w:rsid w:val="003F1477"/>
    <w:rsid w:val="00405466"/>
    <w:rsid w:val="004271B3"/>
    <w:rsid w:val="00436D0D"/>
    <w:rsid w:val="00455CEB"/>
    <w:rsid w:val="00462A82"/>
    <w:rsid w:val="004705E7"/>
    <w:rsid w:val="004753F1"/>
    <w:rsid w:val="004A276C"/>
    <w:rsid w:val="004B70AE"/>
    <w:rsid w:val="004B73D4"/>
    <w:rsid w:val="004D07A1"/>
    <w:rsid w:val="00515485"/>
    <w:rsid w:val="005335D5"/>
    <w:rsid w:val="005377CD"/>
    <w:rsid w:val="0056347F"/>
    <w:rsid w:val="00564C9F"/>
    <w:rsid w:val="00565536"/>
    <w:rsid w:val="00572055"/>
    <w:rsid w:val="00585E58"/>
    <w:rsid w:val="005E02DE"/>
    <w:rsid w:val="005E1413"/>
    <w:rsid w:val="006432A8"/>
    <w:rsid w:val="006A26F6"/>
    <w:rsid w:val="006C40E2"/>
    <w:rsid w:val="006E46B2"/>
    <w:rsid w:val="006E5658"/>
    <w:rsid w:val="00701573"/>
    <w:rsid w:val="00764782"/>
    <w:rsid w:val="00777642"/>
    <w:rsid w:val="00803374"/>
    <w:rsid w:val="00812F82"/>
    <w:rsid w:val="00880001"/>
    <w:rsid w:val="008921F6"/>
    <w:rsid w:val="008B1367"/>
    <w:rsid w:val="008B476E"/>
    <w:rsid w:val="008C12C3"/>
    <w:rsid w:val="008D05AA"/>
    <w:rsid w:val="008E22AD"/>
    <w:rsid w:val="008F38BF"/>
    <w:rsid w:val="00925F08"/>
    <w:rsid w:val="0096127E"/>
    <w:rsid w:val="00964E8B"/>
    <w:rsid w:val="00995C2F"/>
    <w:rsid w:val="009D45D3"/>
    <w:rsid w:val="009F4183"/>
    <w:rsid w:val="00AA54C2"/>
    <w:rsid w:val="00AA7885"/>
    <w:rsid w:val="00AC51A4"/>
    <w:rsid w:val="00AF6016"/>
    <w:rsid w:val="00B10D08"/>
    <w:rsid w:val="00B16870"/>
    <w:rsid w:val="00B27DD6"/>
    <w:rsid w:val="00B41F7D"/>
    <w:rsid w:val="00B54C26"/>
    <w:rsid w:val="00BB0246"/>
    <w:rsid w:val="00BD65FD"/>
    <w:rsid w:val="00BD6809"/>
    <w:rsid w:val="00BE1AB1"/>
    <w:rsid w:val="00BE295D"/>
    <w:rsid w:val="00C60A88"/>
    <w:rsid w:val="00C9132F"/>
    <w:rsid w:val="00CC141D"/>
    <w:rsid w:val="00CD302B"/>
    <w:rsid w:val="00D17ACA"/>
    <w:rsid w:val="00D35B75"/>
    <w:rsid w:val="00D43139"/>
    <w:rsid w:val="00D722B5"/>
    <w:rsid w:val="00D84007"/>
    <w:rsid w:val="00D845F7"/>
    <w:rsid w:val="00D86352"/>
    <w:rsid w:val="00DB40F5"/>
    <w:rsid w:val="00DB4341"/>
    <w:rsid w:val="00DB5879"/>
    <w:rsid w:val="00DD4EC2"/>
    <w:rsid w:val="00DD77A1"/>
    <w:rsid w:val="00E07E76"/>
    <w:rsid w:val="00E415FB"/>
    <w:rsid w:val="00E60660"/>
    <w:rsid w:val="00E65C4F"/>
    <w:rsid w:val="00E74899"/>
    <w:rsid w:val="00E84ABC"/>
    <w:rsid w:val="00E972DC"/>
    <w:rsid w:val="00EE0FC4"/>
    <w:rsid w:val="00F26666"/>
    <w:rsid w:val="00F33398"/>
    <w:rsid w:val="00F3432F"/>
    <w:rsid w:val="00F97260"/>
    <w:rsid w:val="00FC306A"/>
    <w:rsid w:val="00FE0B81"/>
    <w:rsid w:val="00FF41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AC521E"/>
  <w15:docId w15:val="{5A6E94C0-E470-494E-BFE4-088591E87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i-FI"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Perusteksti"/>
    <w:qFormat/>
    <w:rsid w:val="006E46B2"/>
    <w:pPr>
      <w:spacing w:after="120"/>
      <w:ind w:left="1304"/>
    </w:pPr>
    <w:rPr>
      <w:rFonts w:ascii="Palatino" w:hAnsi="Palatino"/>
      <w:sz w:val="24"/>
      <w:szCs w:val="17"/>
    </w:rPr>
  </w:style>
  <w:style w:type="paragraph" w:styleId="Heading1">
    <w:name w:val="heading 1"/>
    <w:aliases w:val="Pääotsikko"/>
    <w:next w:val="Normal"/>
    <w:link w:val="Heading1Char"/>
    <w:qFormat/>
    <w:rsid w:val="00D845F7"/>
    <w:pPr>
      <w:keepNext/>
      <w:keepLines/>
      <w:spacing w:after="240" w:line="360" w:lineRule="auto"/>
      <w:outlineLvl w:val="0"/>
    </w:pPr>
    <w:rPr>
      <w:rFonts w:ascii="Palatino" w:eastAsiaTheme="majorEastAsia" w:hAnsi="Palatino" w:cstheme="majorBidi"/>
      <w:bCs/>
      <w:caps/>
      <w:sz w:val="24"/>
      <w:szCs w:val="28"/>
    </w:rPr>
  </w:style>
  <w:style w:type="paragraph" w:styleId="Heading2">
    <w:name w:val="heading 2"/>
    <w:aliases w:val="Subtitle,Alaots."/>
    <w:next w:val="Normal"/>
    <w:link w:val="Heading2Char"/>
    <w:unhideWhenUsed/>
    <w:qFormat/>
    <w:rsid w:val="00D845F7"/>
    <w:pPr>
      <w:keepNext/>
      <w:keepLines/>
      <w:spacing w:before="240" w:after="240"/>
      <w:outlineLvl w:val="1"/>
    </w:pPr>
    <w:rPr>
      <w:rFonts w:ascii="Palatino" w:eastAsiaTheme="majorEastAsia" w:hAnsi="Palatino" w:cstheme="majorBidi"/>
      <w:bCs/>
      <w:sz w:val="24"/>
      <w:szCs w:val="26"/>
    </w:rPr>
  </w:style>
  <w:style w:type="paragraph" w:styleId="Heading3">
    <w:name w:val="heading 3"/>
    <w:aliases w:val="2. alaots."/>
    <w:next w:val="Normal"/>
    <w:link w:val="Heading3Char"/>
    <w:unhideWhenUsed/>
    <w:qFormat/>
    <w:rsid w:val="00D845F7"/>
    <w:pPr>
      <w:keepNext/>
      <w:keepLines/>
      <w:spacing w:before="240" w:after="240"/>
      <w:ind w:left="1304"/>
      <w:outlineLvl w:val="2"/>
    </w:pPr>
    <w:rPr>
      <w:rFonts w:ascii="Palatino" w:eastAsiaTheme="majorEastAsia" w:hAnsi="Palatino" w:cstheme="majorBidi"/>
      <w:bCs/>
      <w:sz w:val="24"/>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ääotsikko Char"/>
    <w:basedOn w:val="DefaultParagraphFont"/>
    <w:link w:val="Heading1"/>
    <w:rsid w:val="00D845F7"/>
    <w:rPr>
      <w:rFonts w:ascii="Palatino" w:eastAsiaTheme="majorEastAsia" w:hAnsi="Palatino" w:cstheme="majorBidi"/>
      <w:bCs/>
      <w:caps/>
      <w:sz w:val="24"/>
      <w:szCs w:val="28"/>
    </w:rPr>
  </w:style>
  <w:style w:type="character" w:customStyle="1" w:styleId="Heading2Char">
    <w:name w:val="Heading 2 Char"/>
    <w:aliases w:val="Alaots. Char,Subtitle Char"/>
    <w:basedOn w:val="DefaultParagraphFont"/>
    <w:link w:val="Heading2"/>
    <w:rsid w:val="00D845F7"/>
    <w:rPr>
      <w:rFonts w:ascii="Palatino" w:eastAsiaTheme="majorEastAsia" w:hAnsi="Palatino" w:cstheme="majorBidi"/>
      <w:bCs/>
      <w:sz w:val="24"/>
      <w:szCs w:val="26"/>
    </w:rPr>
  </w:style>
  <w:style w:type="character" w:customStyle="1" w:styleId="Heading3Char">
    <w:name w:val="Heading 3 Char"/>
    <w:aliases w:val="2. alaots. Char"/>
    <w:basedOn w:val="DefaultParagraphFont"/>
    <w:link w:val="Heading3"/>
    <w:rsid w:val="00D845F7"/>
    <w:rPr>
      <w:rFonts w:ascii="Palatino" w:eastAsiaTheme="majorEastAsia" w:hAnsi="Palatino" w:cstheme="majorBidi"/>
      <w:bCs/>
      <w:sz w:val="24"/>
      <w:szCs w:val="17"/>
    </w:rPr>
  </w:style>
  <w:style w:type="paragraph" w:styleId="Header">
    <w:name w:val="header"/>
    <w:link w:val="HeaderChar"/>
    <w:uiPriority w:val="99"/>
    <w:rsid w:val="003A6429"/>
    <w:pPr>
      <w:jc w:val="right"/>
    </w:pPr>
    <w:rPr>
      <w:rFonts w:ascii="Palatino" w:hAnsi="Palatino"/>
      <w:noProof/>
      <w:color w:val="777777"/>
      <w:sz w:val="24"/>
      <w:szCs w:val="17"/>
    </w:rPr>
  </w:style>
  <w:style w:type="character" w:customStyle="1" w:styleId="HeaderChar">
    <w:name w:val="Header Char"/>
    <w:basedOn w:val="DefaultParagraphFont"/>
    <w:link w:val="Header"/>
    <w:uiPriority w:val="99"/>
    <w:rsid w:val="003A6429"/>
    <w:rPr>
      <w:rFonts w:ascii="Palatino" w:hAnsi="Palatino"/>
      <w:noProof/>
      <w:color w:val="777777"/>
      <w:sz w:val="24"/>
      <w:szCs w:val="17"/>
    </w:rPr>
  </w:style>
  <w:style w:type="paragraph" w:styleId="Footer">
    <w:name w:val="footer"/>
    <w:link w:val="FooterChar"/>
    <w:rsid w:val="004271B3"/>
    <w:rPr>
      <w:rFonts w:ascii="Helvetica-Narrow" w:hAnsi="Helvetica-Narrow"/>
      <w:noProof/>
      <w:color w:val="000000" w:themeColor="text1"/>
      <w:sz w:val="17"/>
      <w:szCs w:val="17"/>
    </w:rPr>
  </w:style>
  <w:style w:type="character" w:customStyle="1" w:styleId="FooterChar">
    <w:name w:val="Footer Char"/>
    <w:basedOn w:val="DefaultParagraphFont"/>
    <w:link w:val="Footer"/>
    <w:rsid w:val="004271B3"/>
    <w:rPr>
      <w:rFonts w:ascii="Helvetica-Narrow" w:hAnsi="Helvetica-Narrow"/>
      <w:noProof/>
      <w:color w:val="000000" w:themeColor="text1"/>
      <w:sz w:val="17"/>
      <w:szCs w:val="17"/>
    </w:rPr>
  </w:style>
  <w:style w:type="paragraph" w:customStyle="1" w:styleId="Pvm">
    <w:name w:val="Pvm"/>
    <w:aliases w:val="nro &amp; viite"/>
    <w:next w:val="Heading1"/>
    <w:rsid w:val="00E60660"/>
    <w:pPr>
      <w:spacing w:line="480" w:lineRule="auto"/>
    </w:pPr>
    <w:rPr>
      <w:rFonts w:ascii="Helvetica-Narrow" w:hAnsi="Helvetica-Narrow"/>
      <w:noProof/>
      <w:sz w:val="17"/>
      <w:szCs w:val="17"/>
    </w:rPr>
  </w:style>
  <w:style w:type="character" w:styleId="PlaceholderText">
    <w:name w:val="Placeholder Text"/>
    <w:basedOn w:val="DefaultParagraphFont"/>
    <w:uiPriority w:val="99"/>
    <w:semiHidden/>
    <w:rsid w:val="008E22AD"/>
    <w:rPr>
      <w:color w:val="808080"/>
    </w:rPr>
  </w:style>
  <w:style w:type="paragraph" w:customStyle="1" w:styleId="JYUnimi">
    <w:name w:val="JYU nimi"/>
    <w:rsid w:val="001D44D7"/>
    <w:pPr>
      <w:spacing w:before="1160" w:after="1680"/>
    </w:pPr>
    <w:rPr>
      <w:rFonts w:ascii="Palatino" w:hAnsi="Palatino"/>
      <w:caps/>
      <w:noProof/>
      <w:color w:val="000000" w:themeColor="text1"/>
      <w:sz w:val="24"/>
      <w:szCs w:val="17"/>
    </w:rPr>
  </w:style>
  <w:style w:type="paragraph" w:styleId="ListParagraph">
    <w:name w:val="List Paragraph"/>
    <w:basedOn w:val="Normal"/>
    <w:uiPriority w:val="34"/>
    <w:rsid w:val="00964E8B"/>
    <w:pPr>
      <w:ind w:left="720"/>
      <w:contextualSpacing/>
    </w:pPr>
  </w:style>
  <w:style w:type="paragraph" w:styleId="BalloonText">
    <w:name w:val="Balloon Text"/>
    <w:basedOn w:val="Normal"/>
    <w:link w:val="BalloonTextChar"/>
    <w:rsid w:val="00B54C26"/>
    <w:rPr>
      <w:rFonts w:ascii="Tahoma" w:hAnsi="Tahoma" w:cs="Tahoma"/>
      <w:sz w:val="16"/>
      <w:szCs w:val="16"/>
    </w:rPr>
  </w:style>
  <w:style w:type="character" w:customStyle="1" w:styleId="BalloonTextChar">
    <w:name w:val="Balloon Text Char"/>
    <w:basedOn w:val="DefaultParagraphFont"/>
    <w:link w:val="BalloonText"/>
    <w:rsid w:val="00B54C26"/>
    <w:rPr>
      <w:rFonts w:ascii="Tahoma" w:hAnsi="Tahoma" w:cs="Tahoma"/>
      <w:sz w:val="16"/>
      <w:szCs w:val="16"/>
    </w:rPr>
  </w:style>
  <w:style w:type="paragraph" w:customStyle="1" w:styleId="Yksikk">
    <w:name w:val="Yksikkö"/>
    <w:basedOn w:val="JYUnimi"/>
    <w:rsid w:val="00D845F7"/>
    <w:pPr>
      <w:suppressAutoHyphens/>
      <w:spacing w:before="0" w:after="0"/>
      <w:contextualSpacing/>
    </w:pPr>
    <w:rPr>
      <w:sz w:val="20"/>
    </w:rPr>
  </w:style>
  <w:style w:type="paragraph" w:styleId="DocumentMap">
    <w:name w:val="Document Map"/>
    <w:basedOn w:val="Normal"/>
    <w:link w:val="DocumentMapChar"/>
    <w:rsid w:val="00E65C4F"/>
    <w:rPr>
      <w:rFonts w:ascii="Tahoma" w:hAnsi="Tahoma" w:cs="Tahoma"/>
      <w:sz w:val="16"/>
      <w:szCs w:val="16"/>
    </w:rPr>
  </w:style>
  <w:style w:type="character" w:customStyle="1" w:styleId="DocumentMapChar">
    <w:name w:val="Document Map Char"/>
    <w:basedOn w:val="DefaultParagraphFont"/>
    <w:link w:val="DocumentMap"/>
    <w:rsid w:val="00E65C4F"/>
    <w:rPr>
      <w:rFonts w:ascii="Tahoma" w:hAnsi="Tahoma" w:cs="Tahoma"/>
      <w:sz w:val="16"/>
      <w:szCs w:val="16"/>
    </w:rPr>
  </w:style>
  <w:style w:type="paragraph" w:customStyle="1" w:styleId="p1">
    <w:name w:val="p1"/>
    <w:basedOn w:val="Normal"/>
    <w:rsid w:val="00BE1AB1"/>
    <w:pPr>
      <w:spacing w:after="0"/>
      <w:ind w:left="0"/>
    </w:pPr>
    <w:rPr>
      <w:rFonts w:ascii="Arial" w:eastAsia="Times New Roman" w:hAnsi="Arial" w:cs="Arial"/>
      <w:color w:val="000000"/>
      <w:sz w:val="17"/>
      <w:lang w:eastAsia="fi-FI"/>
    </w:rPr>
  </w:style>
  <w:style w:type="paragraph" w:customStyle="1" w:styleId="p2">
    <w:name w:val="p2"/>
    <w:basedOn w:val="Normal"/>
    <w:rsid w:val="00BE1AB1"/>
    <w:pPr>
      <w:spacing w:after="0"/>
      <w:ind w:left="0"/>
    </w:pPr>
    <w:rPr>
      <w:rFonts w:ascii="Arial" w:eastAsia="Times New Roman" w:hAnsi="Arial" w:cs="Arial"/>
      <w:color w:val="000000"/>
      <w:sz w:val="16"/>
      <w:szCs w:val="16"/>
      <w:lang w:eastAsia="fi-FI"/>
    </w:rPr>
  </w:style>
  <w:style w:type="paragraph" w:customStyle="1" w:styleId="p3">
    <w:name w:val="p3"/>
    <w:basedOn w:val="Normal"/>
    <w:rsid w:val="00BE1AB1"/>
    <w:pPr>
      <w:spacing w:after="0"/>
      <w:ind w:left="0"/>
    </w:pPr>
    <w:rPr>
      <w:rFonts w:ascii="Times New Roman" w:eastAsia="Times New Roman" w:hAnsi="Times New Roman"/>
      <w:color w:val="021C44"/>
      <w:sz w:val="12"/>
      <w:szCs w:val="12"/>
      <w:lang w:eastAsia="fi-FI"/>
    </w:rPr>
  </w:style>
  <w:style w:type="paragraph" w:customStyle="1" w:styleId="p4">
    <w:name w:val="p4"/>
    <w:basedOn w:val="Normal"/>
    <w:rsid w:val="00BE1AB1"/>
    <w:pPr>
      <w:spacing w:after="0"/>
      <w:ind w:left="0"/>
    </w:pPr>
    <w:rPr>
      <w:rFonts w:ascii="Times New Roman" w:eastAsia="Times New Roman" w:hAnsi="Times New Roman"/>
      <w:color w:val="021C44"/>
      <w:sz w:val="12"/>
      <w:szCs w:val="12"/>
      <w:lang w:eastAsia="fi-FI"/>
    </w:rPr>
  </w:style>
  <w:style w:type="paragraph" w:customStyle="1" w:styleId="p5">
    <w:name w:val="p5"/>
    <w:basedOn w:val="Normal"/>
    <w:rsid w:val="00BE1AB1"/>
    <w:pPr>
      <w:spacing w:after="0"/>
      <w:ind w:left="0"/>
    </w:pPr>
    <w:rPr>
      <w:rFonts w:ascii="Times New Roman" w:eastAsia="Times New Roman" w:hAnsi="Times New Roman"/>
      <w:color w:val="E93E31"/>
      <w:sz w:val="12"/>
      <w:szCs w:val="12"/>
      <w:lang w:eastAsia="fi-FI"/>
    </w:rPr>
  </w:style>
  <w:style w:type="paragraph" w:customStyle="1" w:styleId="p6">
    <w:name w:val="p6"/>
    <w:basedOn w:val="Normal"/>
    <w:rsid w:val="00BE1AB1"/>
    <w:pPr>
      <w:spacing w:after="0"/>
      <w:ind w:left="0"/>
    </w:pPr>
    <w:rPr>
      <w:rFonts w:ascii="Arial" w:eastAsia="Times New Roman" w:hAnsi="Arial" w:cs="Arial"/>
      <w:color w:val="000000"/>
      <w:sz w:val="15"/>
      <w:szCs w:val="15"/>
      <w:lang w:eastAsia="fi-FI"/>
    </w:rPr>
  </w:style>
  <w:style w:type="character" w:customStyle="1" w:styleId="s1">
    <w:name w:val="s1"/>
    <w:basedOn w:val="DefaultParagraphFont"/>
    <w:rsid w:val="00BE1AB1"/>
    <w:rPr>
      <w:rFonts w:ascii="Arial" w:hAnsi="Arial" w:cs="Arial" w:hint="default"/>
      <w:sz w:val="16"/>
      <w:szCs w:val="16"/>
    </w:rPr>
  </w:style>
  <w:style w:type="character" w:customStyle="1" w:styleId="s2">
    <w:name w:val="s2"/>
    <w:basedOn w:val="DefaultParagraphFont"/>
    <w:rsid w:val="00BE1AB1"/>
    <w:rPr>
      <w:rFonts w:ascii="Arial" w:hAnsi="Arial" w:cs="Arial" w:hint="default"/>
      <w:sz w:val="17"/>
      <w:szCs w:val="17"/>
    </w:rPr>
  </w:style>
  <w:style w:type="character" w:customStyle="1" w:styleId="s3">
    <w:name w:val="s3"/>
    <w:basedOn w:val="DefaultParagraphFont"/>
    <w:rsid w:val="00BE1AB1"/>
    <w:rPr>
      <w:rFonts w:ascii="Times New Roman" w:hAnsi="Times New Roman" w:cs="Times New Roman" w:hint="default"/>
      <w:color w:val="021C44"/>
      <w:sz w:val="13"/>
      <w:szCs w:val="13"/>
    </w:rPr>
  </w:style>
  <w:style w:type="character" w:styleId="Hyperlink">
    <w:name w:val="Hyperlink"/>
    <w:basedOn w:val="DefaultParagraphFont"/>
    <w:rsid w:val="00B41F7D"/>
    <w:rPr>
      <w:color w:val="0000FF" w:themeColor="hyperlink"/>
      <w:u w:val="single"/>
    </w:rPr>
  </w:style>
  <w:style w:type="character" w:styleId="UnresolvedMention">
    <w:name w:val="Unresolved Mention"/>
    <w:basedOn w:val="DefaultParagraphFont"/>
    <w:uiPriority w:val="99"/>
    <w:semiHidden/>
    <w:unhideWhenUsed/>
    <w:rsid w:val="00B41F7D"/>
    <w:rPr>
      <w:color w:val="605E5C"/>
      <w:shd w:val="clear" w:color="auto" w:fill="E1DFDD"/>
    </w:rPr>
  </w:style>
  <w:style w:type="character" w:styleId="FollowedHyperlink">
    <w:name w:val="FollowedHyperlink"/>
    <w:basedOn w:val="DefaultParagraphFont"/>
    <w:rsid w:val="00B41F7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120104">
      <w:bodyDiv w:val="1"/>
      <w:marLeft w:val="0"/>
      <w:marRight w:val="0"/>
      <w:marTop w:val="0"/>
      <w:marBottom w:val="0"/>
      <w:divBdr>
        <w:top w:val="none" w:sz="0" w:space="0" w:color="auto"/>
        <w:left w:val="none" w:sz="0" w:space="0" w:color="auto"/>
        <w:bottom w:val="none" w:sz="0" w:space="0" w:color="auto"/>
        <w:right w:val="none" w:sz="0" w:space="0" w:color="auto"/>
      </w:divBdr>
      <w:divsChild>
        <w:div w:id="1848011347">
          <w:marLeft w:val="0"/>
          <w:marRight w:val="0"/>
          <w:marTop w:val="0"/>
          <w:marBottom w:val="0"/>
          <w:divBdr>
            <w:top w:val="none" w:sz="0" w:space="0" w:color="auto"/>
            <w:left w:val="none" w:sz="0" w:space="0" w:color="auto"/>
            <w:bottom w:val="none" w:sz="0" w:space="0" w:color="auto"/>
            <w:right w:val="none" w:sz="0" w:space="0" w:color="auto"/>
          </w:divBdr>
          <w:divsChild>
            <w:div w:id="30312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362280">
      <w:bodyDiv w:val="1"/>
      <w:marLeft w:val="0"/>
      <w:marRight w:val="0"/>
      <w:marTop w:val="0"/>
      <w:marBottom w:val="0"/>
      <w:divBdr>
        <w:top w:val="none" w:sz="0" w:space="0" w:color="auto"/>
        <w:left w:val="none" w:sz="0" w:space="0" w:color="auto"/>
        <w:bottom w:val="none" w:sz="0" w:space="0" w:color="auto"/>
        <w:right w:val="none" w:sz="0" w:space="0" w:color="auto"/>
      </w:divBdr>
      <w:divsChild>
        <w:div w:id="213390783">
          <w:marLeft w:val="0"/>
          <w:marRight w:val="0"/>
          <w:marTop w:val="0"/>
          <w:marBottom w:val="0"/>
          <w:divBdr>
            <w:top w:val="none" w:sz="0" w:space="0" w:color="auto"/>
            <w:left w:val="none" w:sz="0" w:space="0" w:color="auto"/>
            <w:bottom w:val="none" w:sz="0" w:space="0" w:color="auto"/>
            <w:right w:val="none" w:sz="0" w:space="0" w:color="auto"/>
          </w:divBdr>
          <w:divsChild>
            <w:div w:id="154378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https://jyu.sharepoint.com/sites/OrganizationAssets/JYU%20Office%20Templates/JYU%20Kirjepohja%20yksinkertain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33F575C8D09E488274F3639C400A94" ma:contentTypeVersion="0" ma:contentTypeDescription="Create a new document." ma:contentTypeScope="" ma:versionID="6efe4877d7ef3de3c60f5177839e1324">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D12917-6AC5-4406-B87B-E03D2CCA28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C07D600-7C6F-4C27-8901-62E7314AECC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EF70BE8-5978-46DC-A5BD-D05574B01444}">
  <ds:schemaRefs>
    <ds:schemaRef ds:uri="http://schemas.microsoft.com/sharepoint/v3/contenttype/forms"/>
  </ds:schemaRefs>
</ds:datastoreItem>
</file>

<file path=customXml/itemProps4.xml><?xml version="1.0" encoding="utf-8"?>
<ds:datastoreItem xmlns:ds="http://schemas.openxmlformats.org/officeDocument/2006/customXml" ds:itemID="{3A394932-A42D-481C-B33E-F692F4AA8651}">
  <ds:schemaRefs>
    <ds:schemaRef ds:uri="http://schemas.openxmlformats.org/officeDocument/2006/bibliography"/>
  </ds:schemaRefs>
</ds:datastoreItem>
</file>

<file path=docMetadata/LabelInfo.xml><?xml version="1.0" encoding="utf-8"?>
<clbl:labelList xmlns:clbl="http://schemas.microsoft.com/office/2020/mipLabelMetadata">
  <clbl:label id="{4ddca543-4651-440d-8ba7-f26786ec1fa2}" enabled="1" method="Privileged" siteId="{e9662d58-caa4-4bc1-b138-c8b1acab5a11}" removed="0"/>
</clbl:labelList>
</file>

<file path=docProps/app.xml><?xml version="1.0" encoding="utf-8"?>
<Properties xmlns="http://schemas.openxmlformats.org/officeDocument/2006/extended-properties" xmlns:vt="http://schemas.openxmlformats.org/officeDocument/2006/docPropsVTypes">
  <Template>JYU%20Kirjepohja%20yksinkertainen.dotx</Template>
  <TotalTime>1</TotalTime>
  <Pages>4</Pages>
  <Words>907</Words>
  <Characters>7353</Characters>
  <Application>Microsoft Office Word</Application>
  <DocSecurity>0</DocSecurity>
  <Lines>61</Lines>
  <Paragraphs>16</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JYU Kirjepohja yksinkertainen</vt:lpstr>
      <vt:lpstr>JYU Kirjepohja/THK mustavalkotulostus</vt:lpstr>
    </vt:vector>
  </TitlesOfParts>
  <Company>JYU</Company>
  <LinksUpToDate>false</LinksUpToDate>
  <CharactersWithSpaces>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JYU Kirjepohja yksinkertainen</dc:title>
  <dc:creator>Taru Kujanpää</dc:creator>
  <cp:lastModifiedBy>Jukkala, Helmi</cp:lastModifiedBy>
  <cp:revision>3</cp:revision>
  <cp:lastPrinted>2026-10-13T07:29:00Z</cp:lastPrinted>
  <dcterms:created xsi:type="dcterms:W3CDTF">2026-10-14T09:29:00Z</dcterms:created>
  <dcterms:modified xsi:type="dcterms:W3CDTF">2026-10-14T09:30:00Z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0x0101003933F575C8D09E488274F3639C400A94</vt:lpwstr>
  </property>
</Properties>
</file>